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F43" w:rsidRDefault="00F55F43" w:rsidP="00EF34BF">
      <w:pPr>
        <w:rPr>
          <w:rFonts w:ascii="Arial" w:eastAsia="Times" w:hAnsi="Arial"/>
          <w:b/>
          <w:bCs/>
          <w:sz w:val="22"/>
          <w:szCs w:val="22"/>
          <w:lang w:eastAsia="en-US"/>
        </w:rPr>
      </w:pPr>
      <w:bookmarkStart w:id="0" w:name="_GoBack"/>
      <w:bookmarkEnd w:id="0"/>
    </w:p>
    <w:p w:rsidR="00EF34BF" w:rsidRPr="00EF34BF" w:rsidRDefault="00EF34BF" w:rsidP="00EF34BF">
      <w:pPr>
        <w:rPr>
          <w:rFonts w:ascii="Arial" w:eastAsia="Times" w:hAnsi="Arial"/>
          <w:b/>
          <w:bCs/>
          <w:sz w:val="22"/>
          <w:szCs w:val="22"/>
          <w:lang w:eastAsia="en-US"/>
        </w:rPr>
      </w:pPr>
      <w:r w:rsidRPr="00EF34BF">
        <w:rPr>
          <w:rFonts w:ascii="Arial" w:eastAsia="Times" w:hAnsi="Arial"/>
          <w:b/>
          <w:bCs/>
          <w:sz w:val="22"/>
          <w:szCs w:val="22"/>
          <w:lang w:eastAsia="en-US"/>
        </w:rPr>
        <w:t>Policy for the Management of Health Concerns in Food Handlers</w:t>
      </w:r>
    </w:p>
    <w:p w:rsidR="00EF34BF" w:rsidRPr="00EF34BF" w:rsidRDefault="00EF34BF" w:rsidP="00EF34BF">
      <w:pPr>
        <w:rPr>
          <w:rFonts w:ascii="Arial" w:eastAsia="Times" w:hAnsi="Arial"/>
          <w:b/>
          <w:bCs/>
          <w:sz w:val="22"/>
          <w:szCs w:val="22"/>
          <w:lang w:eastAsia="en-US"/>
        </w:rPr>
      </w:pPr>
    </w:p>
    <w:p w:rsidR="00EF34BF" w:rsidRPr="00EF34BF" w:rsidRDefault="00EF34BF" w:rsidP="00EF34BF">
      <w:pPr>
        <w:rPr>
          <w:rFonts w:ascii="Arial" w:eastAsia="Times" w:hAnsi="Arial"/>
          <w:sz w:val="22"/>
          <w:szCs w:val="22"/>
          <w:lang w:eastAsia="en-US"/>
        </w:rPr>
      </w:pPr>
    </w:p>
    <w:p w:rsidR="00EF34BF" w:rsidRPr="00EF34BF" w:rsidRDefault="00EF34BF" w:rsidP="00EF34BF">
      <w:pPr>
        <w:numPr>
          <w:ilvl w:val="0"/>
          <w:numId w:val="4"/>
        </w:numPr>
        <w:rPr>
          <w:rFonts w:ascii="Arial" w:eastAsia="Times" w:hAnsi="Arial"/>
          <w:b/>
          <w:sz w:val="22"/>
          <w:szCs w:val="22"/>
          <w:lang w:eastAsia="en-US"/>
        </w:rPr>
      </w:pPr>
      <w:r w:rsidRPr="00EF34BF">
        <w:rPr>
          <w:rFonts w:ascii="Arial" w:eastAsia="Times" w:hAnsi="Arial"/>
          <w:b/>
          <w:sz w:val="22"/>
          <w:szCs w:val="22"/>
          <w:lang w:eastAsia="en-US"/>
        </w:rPr>
        <w:t>INTRODUCTION</w:t>
      </w:r>
    </w:p>
    <w:p w:rsidR="00EF34BF" w:rsidRPr="00EF34BF" w:rsidRDefault="00EF34BF" w:rsidP="00EF34BF">
      <w:pPr>
        <w:rPr>
          <w:rFonts w:ascii="Arial" w:eastAsia="Times" w:hAnsi="Arial"/>
          <w:sz w:val="22"/>
          <w:szCs w:val="22"/>
          <w:lang w:eastAsia="en-US"/>
        </w:rPr>
      </w:pPr>
    </w:p>
    <w:p w:rsidR="00EF34BF" w:rsidRPr="00EF34BF" w:rsidRDefault="00EF34BF" w:rsidP="000846F7">
      <w:pPr>
        <w:ind w:left="720" w:hanging="720"/>
        <w:jc w:val="both"/>
        <w:rPr>
          <w:rFonts w:ascii="Arial" w:eastAsia="Times" w:hAnsi="Arial"/>
          <w:sz w:val="22"/>
          <w:szCs w:val="22"/>
          <w:lang w:eastAsia="en-US"/>
        </w:rPr>
      </w:pPr>
      <w:r w:rsidRPr="00EF34BF">
        <w:rPr>
          <w:rFonts w:ascii="Arial" w:eastAsia="Times" w:hAnsi="Arial"/>
          <w:sz w:val="22"/>
          <w:szCs w:val="22"/>
          <w:lang w:eastAsia="en-US"/>
        </w:rPr>
        <w:t xml:space="preserve">1.1 </w:t>
      </w:r>
      <w:r w:rsidRPr="00EF34BF">
        <w:rPr>
          <w:rFonts w:ascii="Arial" w:eastAsia="Times" w:hAnsi="Arial"/>
          <w:sz w:val="22"/>
          <w:szCs w:val="22"/>
          <w:lang w:eastAsia="en-US"/>
        </w:rPr>
        <w:tab/>
        <w:t xml:space="preserve">Oxford Brookes University is committed to promoting the health, safety and welfare of its staff. This includes the management of food hygiene and the management of health concerns as </w:t>
      </w:r>
      <w:r w:rsidR="0051085D">
        <w:rPr>
          <w:rFonts w:ascii="Arial" w:eastAsia="Times" w:hAnsi="Arial"/>
          <w:sz w:val="22"/>
          <w:szCs w:val="22"/>
          <w:lang w:eastAsia="en-US"/>
        </w:rPr>
        <w:t>they</w:t>
      </w:r>
      <w:r w:rsidR="0051085D" w:rsidRPr="00EF34BF">
        <w:rPr>
          <w:rFonts w:ascii="Arial" w:eastAsia="Times" w:hAnsi="Arial"/>
          <w:sz w:val="22"/>
          <w:szCs w:val="22"/>
          <w:lang w:eastAsia="en-US"/>
        </w:rPr>
        <w:t xml:space="preserve"> </w:t>
      </w:r>
      <w:r w:rsidR="00F55F43">
        <w:rPr>
          <w:rFonts w:ascii="Arial" w:eastAsia="Times" w:hAnsi="Arial"/>
          <w:sz w:val="22"/>
          <w:szCs w:val="22"/>
          <w:lang w:eastAsia="en-US"/>
        </w:rPr>
        <w:t>relate</w:t>
      </w:r>
      <w:r w:rsidRPr="00EF34BF">
        <w:rPr>
          <w:rFonts w:ascii="Arial" w:eastAsia="Times" w:hAnsi="Arial"/>
          <w:sz w:val="22"/>
          <w:szCs w:val="22"/>
          <w:lang w:eastAsia="en-US"/>
        </w:rPr>
        <w:t xml:space="preserve"> to food handlers.  </w:t>
      </w:r>
    </w:p>
    <w:p w:rsidR="00EF34BF" w:rsidRPr="00EF34BF" w:rsidRDefault="00EF34BF" w:rsidP="000846F7">
      <w:pPr>
        <w:jc w:val="both"/>
        <w:rPr>
          <w:rFonts w:ascii="Arial" w:eastAsia="Times" w:hAnsi="Arial"/>
          <w:sz w:val="22"/>
          <w:szCs w:val="22"/>
          <w:lang w:eastAsia="en-US"/>
        </w:rPr>
      </w:pPr>
    </w:p>
    <w:p w:rsidR="00EF34BF" w:rsidRPr="00EF34BF" w:rsidRDefault="00EF34BF" w:rsidP="000846F7">
      <w:pPr>
        <w:ind w:left="720" w:hanging="720"/>
        <w:jc w:val="both"/>
        <w:rPr>
          <w:rFonts w:ascii="Arial" w:eastAsia="Times" w:hAnsi="Arial"/>
          <w:sz w:val="22"/>
          <w:szCs w:val="22"/>
          <w:lang w:eastAsia="en-US"/>
        </w:rPr>
      </w:pPr>
      <w:r w:rsidRPr="00EF34BF">
        <w:rPr>
          <w:rFonts w:ascii="Arial" w:eastAsia="Times" w:hAnsi="Arial"/>
          <w:sz w:val="22"/>
          <w:szCs w:val="22"/>
          <w:lang w:eastAsia="en-US"/>
        </w:rPr>
        <w:t xml:space="preserve">1.2 </w:t>
      </w:r>
      <w:r w:rsidRPr="00EF34BF">
        <w:rPr>
          <w:rFonts w:ascii="Arial" w:eastAsia="Times" w:hAnsi="Arial"/>
          <w:sz w:val="22"/>
          <w:szCs w:val="22"/>
          <w:lang w:eastAsia="en-US"/>
        </w:rPr>
        <w:tab/>
        <w:t>University management exercise a general responsibility for health and safety, and employees have a reciprocal responsibility to themselves and others under the legislation.</w:t>
      </w:r>
    </w:p>
    <w:p w:rsidR="00EF34BF" w:rsidRPr="00EF34BF" w:rsidRDefault="00EF34BF" w:rsidP="000846F7">
      <w:pPr>
        <w:jc w:val="both"/>
        <w:rPr>
          <w:rFonts w:ascii="Arial" w:eastAsia="Times" w:hAnsi="Arial"/>
          <w:sz w:val="22"/>
          <w:szCs w:val="22"/>
          <w:lang w:eastAsia="en-US"/>
        </w:rPr>
      </w:pPr>
    </w:p>
    <w:p w:rsidR="00EF34BF" w:rsidRPr="00EF34BF" w:rsidRDefault="00EF34BF" w:rsidP="000846F7">
      <w:pPr>
        <w:jc w:val="both"/>
        <w:rPr>
          <w:rFonts w:ascii="Arial" w:eastAsia="Times" w:hAnsi="Arial"/>
          <w:sz w:val="22"/>
          <w:szCs w:val="22"/>
          <w:lang w:eastAsia="en-US"/>
        </w:rPr>
      </w:pPr>
    </w:p>
    <w:p w:rsidR="00EF34BF" w:rsidRPr="00EF34BF" w:rsidRDefault="00EF34BF" w:rsidP="000846F7">
      <w:pPr>
        <w:numPr>
          <w:ilvl w:val="0"/>
          <w:numId w:val="4"/>
        </w:numPr>
        <w:jc w:val="both"/>
        <w:rPr>
          <w:rFonts w:ascii="Arial" w:eastAsia="Times" w:hAnsi="Arial"/>
          <w:b/>
          <w:sz w:val="22"/>
          <w:szCs w:val="22"/>
          <w:lang w:eastAsia="en-US"/>
        </w:rPr>
      </w:pPr>
      <w:r w:rsidRPr="00EF34BF">
        <w:rPr>
          <w:rFonts w:ascii="Arial" w:eastAsia="Times" w:hAnsi="Arial"/>
          <w:sz w:val="22"/>
          <w:szCs w:val="22"/>
          <w:lang w:eastAsia="en-US"/>
        </w:rPr>
        <w:t xml:space="preserve"> </w:t>
      </w:r>
      <w:r w:rsidRPr="00EF34BF">
        <w:rPr>
          <w:rFonts w:ascii="Arial" w:eastAsia="Times" w:hAnsi="Arial"/>
          <w:b/>
          <w:sz w:val="22"/>
          <w:szCs w:val="22"/>
          <w:lang w:eastAsia="en-US"/>
        </w:rPr>
        <w:t>STATUTORY FRAMEWORK</w:t>
      </w:r>
    </w:p>
    <w:p w:rsidR="00EF34BF" w:rsidRPr="00EF34BF" w:rsidRDefault="00EF34BF" w:rsidP="000846F7">
      <w:pPr>
        <w:jc w:val="both"/>
        <w:rPr>
          <w:rFonts w:ascii="Arial" w:eastAsia="Times" w:hAnsi="Arial"/>
          <w:sz w:val="22"/>
          <w:szCs w:val="22"/>
          <w:lang w:eastAsia="en-US"/>
        </w:rPr>
      </w:pPr>
    </w:p>
    <w:p w:rsidR="00EF34BF" w:rsidRPr="00EF34BF" w:rsidRDefault="00EF34BF" w:rsidP="000846F7">
      <w:pPr>
        <w:ind w:left="720" w:hanging="720"/>
        <w:jc w:val="both"/>
        <w:rPr>
          <w:rFonts w:ascii="Arial" w:eastAsia="Times" w:hAnsi="Arial"/>
          <w:sz w:val="22"/>
          <w:szCs w:val="22"/>
          <w:lang w:eastAsia="en-US"/>
        </w:rPr>
      </w:pPr>
      <w:r w:rsidRPr="00EF34BF">
        <w:rPr>
          <w:rFonts w:ascii="Arial" w:eastAsia="Times" w:hAnsi="Arial"/>
          <w:sz w:val="22"/>
          <w:szCs w:val="22"/>
          <w:lang w:eastAsia="en-US"/>
        </w:rPr>
        <w:t xml:space="preserve">2.1 </w:t>
      </w:r>
      <w:r w:rsidRPr="00EF34BF">
        <w:rPr>
          <w:rFonts w:ascii="Arial" w:eastAsia="Times" w:hAnsi="Arial"/>
          <w:sz w:val="22"/>
          <w:szCs w:val="22"/>
          <w:lang w:eastAsia="en-US"/>
        </w:rPr>
        <w:tab/>
        <w:t>The Health and Safety at Work, etc. Act 1974 and the Management of Health and Safety at Work Regulations, 1999, place an obligation on the University to make assessments of the risks to staff of work-related ill-health in relation to any work activities, and to take measures to control the risk identified.</w:t>
      </w:r>
    </w:p>
    <w:p w:rsidR="00EF34BF" w:rsidRPr="00EF34BF" w:rsidRDefault="00EF34BF" w:rsidP="000846F7">
      <w:pPr>
        <w:ind w:left="720" w:hanging="720"/>
        <w:jc w:val="both"/>
        <w:rPr>
          <w:rFonts w:ascii="Arial" w:eastAsia="Times" w:hAnsi="Arial"/>
          <w:sz w:val="22"/>
          <w:szCs w:val="22"/>
          <w:lang w:eastAsia="en-US"/>
        </w:rPr>
      </w:pPr>
    </w:p>
    <w:p w:rsidR="00EF34BF" w:rsidRPr="00EF34BF" w:rsidRDefault="00EF34BF" w:rsidP="000846F7">
      <w:pPr>
        <w:ind w:left="720" w:hanging="720"/>
        <w:jc w:val="both"/>
        <w:rPr>
          <w:rFonts w:ascii="Arial" w:eastAsia="Times" w:hAnsi="Arial"/>
          <w:sz w:val="22"/>
          <w:szCs w:val="22"/>
          <w:lang w:eastAsia="en-US"/>
        </w:rPr>
      </w:pPr>
      <w:r w:rsidRPr="00EF34BF">
        <w:rPr>
          <w:rFonts w:ascii="Arial" w:eastAsia="Times" w:hAnsi="Arial"/>
          <w:sz w:val="22"/>
          <w:szCs w:val="22"/>
          <w:lang w:eastAsia="en-US"/>
        </w:rPr>
        <w:t xml:space="preserve">2.2 </w:t>
      </w:r>
      <w:r w:rsidRPr="00EF34BF">
        <w:rPr>
          <w:rFonts w:ascii="Arial" w:eastAsia="Times" w:hAnsi="Arial"/>
          <w:sz w:val="22"/>
          <w:szCs w:val="22"/>
          <w:lang w:eastAsia="en-US"/>
        </w:rPr>
        <w:tab/>
        <w:t>The Food Safety Act 1990, which provides the framework for food legislation in Great Britain and creates offences in relation to safety, quality and labelling. The Food Hygiene Regulations 2006, which provide for the enforcement, including penalties of certain provisions of Regulation (European Community) No 178/2002 and amended the Food Safety Act 1990 to bring it in line with this regulation.</w:t>
      </w:r>
    </w:p>
    <w:p w:rsidR="00EF34BF" w:rsidRPr="00EF34BF" w:rsidRDefault="00EF34BF" w:rsidP="000846F7">
      <w:pPr>
        <w:ind w:left="720" w:hanging="720"/>
        <w:jc w:val="both"/>
        <w:rPr>
          <w:rFonts w:ascii="Arial" w:eastAsia="Times" w:hAnsi="Arial"/>
          <w:sz w:val="22"/>
          <w:szCs w:val="22"/>
          <w:lang w:eastAsia="en-US"/>
        </w:rPr>
      </w:pPr>
    </w:p>
    <w:p w:rsidR="00EF34BF" w:rsidRPr="00EF34BF" w:rsidRDefault="00EF34BF" w:rsidP="00EF34BF">
      <w:pPr>
        <w:rPr>
          <w:rFonts w:ascii="Arial" w:eastAsia="Times" w:hAnsi="Arial"/>
          <w:sz w:val="22"/>
          <w:szCs w:val="22"/>
          <w:lang w:eastAsia="en-US"/>
        </w:rPr>
      </w:pPr>
    </w:p>
    <w:p w:rsidR="00EF34BF" w:rsidRPr="00EF34BF" w:rsidRDefault="00EF34BF" w:rsidP="00EF34BF">
      <w:pPr>
        <w:numPr>
          <w:ilvl w:val="0"/>
          <w:numId w:val="4"/>
        </w:numPr>
        <w:rPr>
          <w:rFonts w:ascii="Arial" w:eastAsia="Times" w:hAnsi="Arial"/>
          <w:b/>
          <w:bCs/>
          <w:sz w:val="22"/>
          <w:szCs w:val="22"/>
          <w:lang w:eastAsia="en-US"/>
        </w:rPr>
      </w:pPr>
      <w:r w:rsidRPr="00EF34BF">
        <w:rPr>
          <w:rFonts w:ascii="Arial" w:eastAsia="Times" w:hAnsi="Arial"/>
          <w:b/>
          <w:bCs/>
          <w:sz w:val="22"/>
          <w:szCs w:val="22"/>
          <w:lang w:eastAsia="en-US"/>
        </w:rPr>
        <w:t>FOOD HYGIENE STANDARDS</w:t>
      </w:r>
    </w:p>
    <w:p w:rsidR="00EF34BF" w:rsidRPr="00EF34BF" w:rsidRDefault="00EF34BF" w:rsidP="00EF34BF">
      <w:pPr>
        <w:ind w:left="360"/>
        <w:rPr>
          <w:rFonts w:ascii="Arial" w:eastAsia="Times" w:hAnsi="Arial"/>
          <w:b/>
          <w:sz w:val="22"/>
          <w:szCs w:val="22"/>
          <w:lang w:eastAsia="en-US"/>
        </w:rPr>
      </w:pPr>
    </w:p>
    <w:p w:rsidR="00481222" w:rsidRDefault="00EF34BF" w:rsidP="000846F7">
      <w:pPr>
        <w:ind w:left="720" w:hanging="720"/>
        <w:jc w:val="both"/>
        <w:rPr>
          <w:rFonts w:ascii="Arial" w:eastAsia="Times" w:hAnsi="Arial"/>
          <w:sz w:val="22"/>
          <w:szCs w:val="22"/>
          <w:lang w:eastAsia="en-US"/>
        </w:rPr>
      </w:pPr>
      <w:r w:rsidRPr="00EF34BF">
        <w:rPr>
          <w:rFonts w:ascii="Arial" w:eastAsia="Times" w:hAnsi="Arial"/>
          <w:sz w:val="22"/>
          <w:szCs w:val="22"/>
          <w:lang w:eastAsia="en-US"/>
        </w:rPr>
        <w:t>3.1</w:t>
      </w:r>
      <w:r w:rsidRPr="00EF34BF">
        <w:rPr>
          <w:rFonts w:ascii="Arial" w:eastAsia="Times" w:hAnsi="Arial"/>
          <w:sz w:val="22"/>
          <w:szCs w:val="22"/>
          <w:lang w:eastAsia="en-US"/>
        </w:rPr>
        <w:tab/>
        <w:t>A high degree of personal hygiene is essential where open food is handled. People who work with open food while suffering from certain infections (mainly from bacteria and viruses) can contaminate the food or surfaces the food may come into contact with. This can spread infection to other people through the food.</w:t>
      </w:r>
    </w:p>
    <w:p w:rsidR="00481222" w:rsidRDefault="00481222" w:rsidP="000846F7">
      <w:pPr>
        <w:ind w:left="720" w:hanging="720"/>
        <w:jc w:val="both"/>
        <w:rPr>
          <w:rFonts w:ascii="Arial" w:eastAsia="Times" w:hAnsi="Arial"/>
          <w:sz w:val="22"/>
          <w:szCs w:val="22"/>
          <w:lang w:eastAsia="en-US"/>
        </w:rPr>
      </w:pPr>
    </w:p>
    <w:p w:rsidR="00481222" w:rsidRPr="00481222" w:rsidRDefault="00481222" w:rsidP="000846F7">
      <w:pPr>
        <w:ind w:left="720" w:hanging="720"/>
        <w:jc w:val="both"/>
        <w:rPr>
          <w:rFonts w:ascii="Arial" w:eastAsia="Times" w:hAnsi="Arial"/>
          <w:sz w:val="22"/>
          <w:szCs w:val="22"/>
          <w:lang w:eastAsia="en-US"/>
        </w:rPr>
      </w:pPr>
      <w:r w:rsidRPr="00481222">
        <w:rPr>
          <w:rFonts w:ascii="Arial" w:eastAsia="Times" w:hAnsi="Arial" w:cs="Arial"/>
          <w:bCs/>
          <w:sz w:val="22"/>
          <w:szCs w:val="22"/>
          <w:lang w:eastAsia="en-US"/>
        </w:rPr>
        <w:t>3.</w:t>
      </w:r>
      <w:r>
        <w:rPr>
          <w:rFonts w:ascii="Arial" w:eastAsia="Times" w:hAnsi="Arial" w:cs="Arial"/>
          <w:bCs/>
          <w:sz w:val="22"/>
          <w:szCs w:val="22"/>
          <w:lang w:eastAsia="en-US"/>
        </w:rPr>
        <w:t xml:space="preserve">2    </w:t>
      </w:r>
      <w:r w:rsidR="00EF34BF" w:rsidRPr="00481222">
        <w:rPr>
          <w:rFonts w:ascii="Arial" w:eastAsia="Times" w:hAnsi="Arial" w:cs="Arial"/>
          <w:bCs/>
          <w:sz w:val="22"/>
          <w:szCs w:val="22"/>
          <w:lang w:eastAsia="en-US"/>
        </w:rPr>
        <w:t>In 2009 the Food Standards Agency</w:t>
      </w:r>
      <w:r w:rsidR="00EF34BF" w:rsidRPr="00481222">
        <w:rPr>
          <w:rFonts w:ascii="Arial" w:eastAsia="Times" w:hAnsi="Arial" w:cs="Arial"/>
          <w:sz w:val="22"/>
          <w:szCs w:val="22"/>
          <w:lang w:eastAsia="en-US"/>
        </w:rPr>
        <w:t> published a revised version of its guide</w:t>
      </w:r>
      <w:r w:rsidR="0051085D">
        <w:rPr>
          <w:rFonts w:ascii="Arial" w:eastAsia="Times" w:hAnsi="Arial" w:cs="Arial"/>
          <w:sz w:val="22"/>
          <w:szCs w:val="22"/>
          <w:lang w:eastAsia="en-US"/>
        </w:rPr>
        <w:t>,</w:t>
      </w:r>
      <w:r w:rsidR="00EF34BF" w:rsidRPr="00481222">
        <w:rPr>
          <w:rFonts w:ascii="Arial" w:eastAsia="Times" w:hAnsi="Arial" w:cs="Arial"/>
          <w:sz w:val="22"/>
          <w:szCs w:val="22"/>
          <w:lang w:eastAsia="en-US"/>
        </w:rPr>
        <w:t> Food Handlers: Fitness to Work. This guidance helps managers and staff to prevent the spread of infection by advising which illnesses and symptoms staff should report and what managers should do in response</w:t>
      </w:r>
      <w:r w:rsidR="00EF34BF" w:rsidRPr="00481222">
        <w:rPr>
          <w:rFonts w:eastAsia="Times"/>
          <w:lang w:eastAsia="en-US"/>
        </w:rPr>
        <w:t xml:space="preserve">. </w:t>
      </w:r>
    </w:p>
    <w:p w:rsidR="00481222" w:rsidRDefault="00481222" w:rsidP="000846F7">
      <w:pPr>
        <w:ind w:left="720" w:hanging="720"/>
        <w:jc w:val="both"/>
        <w:rPr>
          <w:rFonts w:eastAsia="Times"/>
          <w:lang w:eastAsia="en-US"/>
        </w:rPr>
      </w:pPr>
    </w:p>
    <w:p w:rsidR="00EF34BF" w:rsidRPr="00481222" w:rsidRDefault="00481222" w:rsidP="000846F7">
      <w:pPr>
        <w:ind w:left="720" w:hanging="720"/>
        <w:jc w:val="both"/>
        <w:rPr>
          <w:rFonts w:ascii="Arial" w:eastAsia="Times" w:hAnsi="Arial" w:cs="Arial"/>
          <w:sz w:val="22"/>
          <w:szCs w:val="22"/>
          <w:lang w:eastAsia="en-US"/>
        </w:rPr>
      </w:pPr>
      <w:r w:rsidRPr="00481222">
        <w:rPr>
          <w:rFonts w:ascii="Arial" w:eastAsia="Times" w:hAnsi="Arial" w:cs="Arial"/>
          <w:sz w:val="22"/>
          <w:szCs w:val="22"/>
          <w:lang w:eastAsia="en-US"/>
        </w:rPr>
        <w:t>3.3</w:t>
      </w:r>
      <w:r>
        <w:rPr>
          <w:rFonts w:ascii="Arial" w:eastAsia="Times" w:hAnsi="Arial" w:cs="Arial"/>
          <w:sz w:val="22"/>
          <w:szCs w:val="22"/>
          <w:lang w:eastAsia="en-US"/>
        </w:rPr>
        <w:tab/>
      </w:r>
      <w:r w:rsidR="00EF34BF" w:rsidRPr="00481222">
        <w:rPr>
          <w:rFonts w:ascii="Arial" w:eastAsia="Times" w:hAnsi="Arial" w:cs="Arial"/>
          <w:sz w:val="22"/>
          <w:szCs w:val="22"/>
          <w:lang w:eastAsia="en-US"/>
        </w:rPr>
        <w:t>For the first time, the guidance applies to all UK food business operators except primary producers (e.g. farmers and growers). This guidance is intended to:</w:t>
      </w:r>
    </w:p>
    <w:p w:rsidR="00EF34BF" w:rsidRPr="00EF34BF" w:rsidRDefault="00EF34BF" w:rsidP="000846F7">
      <w:pPr>
        <w:ind w:left="720" w:firstLine="720"/>
        <w:jc w:val="both"/>
        <w:rPr>
          <w:rFonts w:ascii="Arial" w:eastAsia="Times" w:hAnsi="Arial" w:cs="Arial"/>
          <w:sz w:val="22"/>
          <w:szCs w:val="22"/>
          <w:lang w:eastAsia="en-US"/>
        </w:rPr>
      </w:pPr>
      <w:r w:rsidRPr="00EF34BF">
        <w:rPr>
          <w:rFonts w:ascii="Arial" w:eastAsia="Times" w:hAnsi="Arial" w:cs="Arial"/>
          <w:sz w:val="22"/>
          <w:szCs w:val="22"/>
          <w:lang w:eastAsia="en-US"/>
        </w:rPr>
        <w:t>• Accompany legislation</w:t>
      </w:r>
    </w:p>
    <w:p w:rsidR="00EF34BF" w:rsidRPr="00EF34BF" w:rsidRDefault="00EF34BF" w:rsidP="000846F7">
      <w:pPr>
        <w:ind w:left="720" w:firstLine="720"/>
        <w:jc w:val="both"/>
        <w:rPr>
          <w:rFonts w:ascii="Arial" w:eastAsia="Times" w:hAnsi="Arial" w:cs="Arial"/>
          <w:sz w:val="22"/>
          <w:szCs w:val="22"/>
          <w:lang w:eastAsia="en-US"/>
        </w:rPr>
      </w:pPr>
      <w:r w:rsidRPr="00EF34BF">
        <w:rPr>
          <w:rFonts w:ascii="Arial" w:eastAsia="Times" w:hAnsi="Arial" w:cs="Arial"/>
          <w:sz w:val="22"/>
          <w:szCs w:val="22"/>
          <w:lang w:eastAsia="en-US"/>
        </w:rPr>
        <w:t>• Describe best practice</w:t>
      </w:r>
    </w:p>
    <w:p w:rsidR="00EF34BF" w:rsidRPr="00EF34BF" w:rsidRDefault="00EF34BF" w:rsidP="000846F7">
      <w:pPr>
        <w:ind w:left="720" w:firstLine="720"/>
        <w:jc w:val="both"/>
        <w:rPr>
          <w:rFonts w:ascii="Arial" w:eastAsia="Times" w:hAnsi="Arial"/>
          <w:sz w:val="22"/>
          <w:szCs w:val="22"/>
          <w:lang w:eastAsia="en-US"/>
        </w:rPr>
      </w:pPr>
    </w:p>
    <w:p w:rsidR="00EF34BF" w:rsidRDefault="00481222" w:rsidP="000846F7">
      <w:pPr>
        <w:ind w:left="720" w:hanging="720"/>
        <w:jc w:val="both"/>
        <w:rPr>
          <w:rFonts w:ascii="Arial" w:eastAsia="Times" w:hAnsi="Arial"/>
          <w:sz w:val="22"/>
          <w:szCs w:val="22"/>
          <w:lang w:eastAsia="en-US"/>
        </w:rPr>
      </w:pPr>
      <w:r>
        <w:rPr>
          <w:rFonts w:ascii="Arial" w:eastAsia="Times" w:hAnsi="Arial"/>
          <w:sz w:val="22"/>
          <w:szCs w:val="22"/>
          <w:lang w:eastAsia="en-US"/>
        </w:rPr>
        <w:t>3.4</w:t>
      </w:r>
      <w:r>
        <w:rPr>
          <w:rFonts w:ascii="Arial" w:eastAsia="Times" w:hAnsi="Arial"/>
          <w:sz w:val="22"/>
          <w:szCs w:val="22"/>
          <w:lang w:eastAsia="en-US"/>
        </w:rPr>
        <w:tab/>
      </w:r>
      <w:r w:rsidR="00EF34BF" w:rsidRPr="00EF34BF">
        <w:rPr>
          <w:rFonts w:ascii="Arial" w:eastAsia="Times" w:hAnsi="Arial"/>
          <w:sz w:val="22"/>
          <w:szCs w:val="22"/>
          <w:lang w:eastAsia="en-US"/>
        </w:rPr>
        <w:t>Oxford Brookes University is committed to following best practice standards in relation to food hygiene.  Tender specifications and contracts with external service providers will reflect this commitment in practice as set out in this policy document and legal framework.</w:t>
      </w:r>
    </w:p>
    <w:p w:rsidR="00F55F43" w:rsidRDefault="00F55F43" w:rsidP="000846F7">
      <w:pPr>
        <w:ind w:left="720" w:hanging="720"/>
        <w:jc w:val="both"/>
        <w:rPr>
          <w:rFonts w:ascii="Arial" w:eastAsia="Times" w:hAnsi="Arial"/>
          <w:sz w:val="22"/>
          <w:szCs w:val="22"/>
          <w:lang w:eastAsia="en-US"/>
        </w:rPr>
      </w:pPr>
    </w:p>
    <w:p w:rsidR="00F55F43" w:rsidRPr="0097638D" w:rsidRDefault="00F55F43" w:rsidP="0097638D">
      <w:pPr>
        <w:ind w:left="720" w:hanging="720"/>
        <w:jc w:val="both"/>
        <w:rPr>
          <w:rFonts w:ascii="Arial" w:eastAsia="Times" w:hAnsi="Arial"/>
          <w:b/>
          <w:bCs/>
          <w:sz w:val="22"/>
          <w:szCs w:val="22"/>
          <w:lang w:eastAsia="en-US"/>
        </w:rPr>
      </w:pPr>
      <w:r>
        <w:rPr>
          <w:rFonts w:ascii="Arial" w:eastAsia="Times" w:hAnsi="Arial"/>
          <w:sz w:val="22"/>
          <w:szCs w:val="22"/>
          <w:lang w:eastAsia="en-US"/>
        </w:rPr>
        <w:t>3.5</w:t>
      </w:r>
      <w:r w:rsidRPr="00F55F43">
        <w:rPr>
          <w:kern w:val="36"/>
          <w:sz w:val="48"/>
          <w:szCs w:val="48"/>
        </w:rPr>
        <w:t xml:space="preserve"> </w:t>
      </w:r>
      <w:r w:rsidR="0097638D">
        <w:rPr>
          <w:rFonts w:ascii="Arial" w:eastAsia="Times" w:hAnsi="Arial"/>
          <w:b/>
          <w:bCs/>
          <w:sz w:val="22"/>
          <w:szCs w:val="22"/>
          <w:lang w:eastAsia="en-US"/>
        </w:rPr>
        <w:t xml:space="preserve">    </w:t>
      </w:r>
      <w:r w:rsidRPr="00F55F43">
        <w:rPr>
          <w:rFonts w:ascii="Arial" w:eastAsia="Times" w:hAnsi="Arial"/>
          <w:sz w:val="22"/>
          <w:szCs w:val="22"/>
          <w:lang w:eastAsia="en-US"/>
        </w:rPr>
        <w:t>Oxford Brookes University is committed to ensuring that catering on campus is delivered in a safe and professional manner, by reputable suppliers who are able to demonstrate best practice.  E</w:t>
      </w:r>
      <w:r w:rsidR="0097638D">
        <w:rPr>
          <w:rFonts w:ascii="Arial" w:eastAsia="Times" w:hAnsi="Arial"/>
          <w:sz w:val="22"/>
          <w:szCs w:val="22"/>
          <w:lang w:eastAsia="en-US"/>
        </w:rPr>
        <w:t xml:space="preserve">states and </w:t>
      </w:r>
      <w:r w:rsidRPr="00F55F43">
        <w:rPr>
          <w:rFonts w:ascii="Arial" w:eastAsia="Times" w:hAnsi="Arial"/>
          <w:sz w:val="22"/>
          <w:szCs w:val="22"/>
          <w:lang w:eastAsia="en-US"/>
        </w:rPr>
        <w:t>F</w:t>
      </w:r>
      <w:r w:rsidR="0097638D">
        <w:rPr>
          <w:rFonts w:ascii="Arial" w:eastAsia="Times" w:hAnsi="Arial"/>
          <w:sz w:val="22"/>
          <w:szCs w:val="22"/>
          <w:lang w:eastAsia="en-US"/>
        </w:rPr>
        <w:t xml:space="preserve">acilities </w:t>
      </w:r>
      <w:r w:rsidRPr="00F55F43">
        <w:rPr>
          <w:rFonts w:ascii="Arial" w:eastAsia="Times" w:hAnsi="Arial"/>
          <w:sz w:val="22"/>
          <w:szCs w:val="22"/>
          <w:lang w:eastAsia="en-US"/>
        </w:rPr>
        <w:t>M</w:t>
      </w:r>
      <w:r w:rsidR="0097638D">
        <w:rPr>
          <w:rFonts w:ascii="Arial" w:eastAsia="Times" w:hAnsi="Arial"/>
          <w:sz w:val="22"/>
          <w:szCs w:val="22"/>
          <w:lang w:eastAsia="en-US"/>
        </w:rPr>
        <w:t>anagement</w:t>
      </w:r>
      <w:r w:rsidRPr="00F55F43">
        <w:rPr>
          <w:rFonts w:ascii="Arial" w:eastAsia="Times" w:hAnsi="Arial"/>
          <w:sz w:val="22"/>
          <w:szCs w:val="22"/>
          <w:lang w:eastAsia="en-US"/>
        </w:rPr>
        <w:t xml:space="preserve">, through Catering Services, is the Directorate responsible for Food Safety across the campus. </w:t>
      </w:r>
    </w:p>
    <w:p w:rsidR="008244DA" w:rsidRDefault="008244DA" w:rsidP="008244DA">
      <w:pPr>
        <w:jc w:val="both"/>
        <w:rPr>
          <w:rFonts w:ascii="Arial" w:eastAsia="Times" w:hAnsi="Arial"/>
          <w:sz w:val="22"/>
          <w:szCs w:val="22"/>
          <w:lang w:eastAsia="en-US"/>
        </w:rPr>
      </w:pPr>
    </w:p>
    <w:p w:rsidR="00F55F43" w:rsidRPr="00F55F43" w:rsidRDefault="008244DA" w:rsidP="008244DA">
      <w:pPr>
        <w:ind w:left="720" w:hanging="720"/>
        <w:jc w:val="both"/>
        <w:rPr>
          <w:rFonts w:ascii="Arial" w:eastAsia="Times" w:hAnsi="Arial"/>
          <w:sz w:val="22"/>
          <w:szCs w:val="22"/>
          <w:lang w:eastAsia="en-US"/>
        </w:rPr>
      </w:pPr>
      <w:r>
        <w:rPr>
          <w:rFonts w:ascii="Arial" w:eastAsia="Times" w:hAnsi="Arial"/>
          <w:sz w:val="22"/>
          <w:szCs w:val="22"/>
          <w:lang w:eastAsia="en-US"/>
        </w:rPr>
        <w:t>3.5.1</w:t>
      </w:r>
      <w:r>
        <w:rPr>
          <w:rFonts w:ascii="Arial" w:eastAsia="Times" w:hAnsi="Arial"/>
          <w:sz w:val="22"/>
          <w:szCs w:val="22"/>
          <w:lang w:eastAsia="en-US"/>
        </w:rPr>
        <w:tab/>
      </w:r>
      <w:r w:rsidR="00F55F43">
        <w:rPr>
          <w:rFonts w:ascii="Arial" w:eastAsia="Times" w:hAnsi="Arial"/>
          <w:sz w:val="22"/>
          <w:szCs w:val="22"/>
          <w:lang w:eastAsia="en-US"/>
        </w:rPr>
        <w:t>The external service provider has</w:t>
      </w:r>
      <w:r w:rsidR="00F55F43" w:rsidRPr="00F55F43">
        <w:rPr>
          <w:rFonts w:ascii="Arial" w:eastAsia="Times" w:hAnsi="Arial"/>
          <w:sz w:val="22"/>
          <w:szCs w:val="22"/>
          <w:lang w:eastAsia="en-US"/>
        </w:rPr>
        <w:t xml:space="preserve"> responsibility for all Health and Safety aspects of catering, this includes due diligence of the supply chain and all aspects of food safety on site. </w:t>
      </w:r>
      <w:r w:rsidR="0097638D">
        <w:rPr>
          <w:rFonts w:ascii="Arial" w:eastAsia="Times" w:hAnsi="Arial"/>
          <w:sz w:val="22"/>
          <w:szCs w:val="22"/>
          <w:lang w:eastAsia="en-US"/>
        </w:rPr>
        <w:t>B</w:t>
      </w:r>
      <w:r w:rsidR="00F55F43">
        <w:rPr>
          <w:rFonts w:ascii="Arial" w:eastAsia="Times" w:hAnsi="Arial"/>
          <w:sz w:val="22"/>
          <w:szCs w:val="22"/>
          <w:lang w:eastAsia="en-US"/>
        </w:rPr>
        <w:t xml:space="preserve">est Practice </w:t>
      </w:r>
      <w:r w:rsidR="00F55F43">
        <w:rPr>
          <w:rFonts w:ascii="Arial" w:eastAsia="Times" w:hAnsi="Arial"/>
          <w:sz w:val="22"/>
          <w:szCs w:val="22"/>
          <w:lang w:eastAsia="en-US"/>
        </w:rPr>
        <w:lastRenderedPageBreak/>
        <w:t>Guideline</w:t>
      </w:r>
      <w:r w:rsidR="0097638D">
        <w:rPr>
          <w:rFonts w:ascii="Arial" w:eastAsia="Times" w:hAnsi="Arial"/>
          <w:sz w:val="22"/>
          <w:szCs w:val="22"/>
          <w:lang w:eastAsia="en-US"/>
        </w:rPr>
        <w:t>s</w:t>
      </w:r>
      <w:r>
        <w:rPr>
          <w:rFonts w:ascii="Arial" w:eastAsia="Times" w:hAnsi="Arial"/>
          <w:sz w:val="22"/>
          <w:szCs w:val="22"/>
          <w:lang w:eastAsia="en-US"/>
        </w:rPr>
        <w:t xml:space="preserve"> for C</w:t>
      </w:r>
      <w:r w:rsidR="00F55F43">
        <w:rPr>
          <w:rFonts w:ascii="Arial" w:eastAsia="Times" w:hAnsi="Arial"/>
          <w:sz w:val="22"/>
          <w:szCs w:val="22"/>
          <w:lang w:eastAsia="en-US"/>
        </w:rPr>
        <w:t xml:space="preserve">atering </w:t>
      </w:r>
      <w:r>
        <w:rPr>
          <w:rFonts w:ascii="Arial" w:eastAsia="Times" w:hAnsi="Arial"/>
          <w:sz w:val="22"/>
          <w:szCs w:val="22"/>
          <w:lang w:eastAsia="en-US"/>
        </w:rPr>
        <w:t xml:space="preserve">on Campus </w:t>
      </w:r>
      <w:r w:rsidR="00F55F43">
        <w:rPr>
          <w:rFonts w:ascii="Arial" w:eastAsia="Times" w:hAnsi="Arial"/>
          <w:sz w:val="22"/>
          <w:szCs w:val="22"/>
          <w:lang w:eastAsia="en-US"/>
        </w:rPr>
        <w:t>have been produced.</w:t>
      </w:r>
      <w:r w:rsidR="0097638D">
        <w:rPr>
          <w:rFonts w:ascii="Arial" w:eastAsia="Times" w:hAnsi="Arial"/>
          <w:sz w:val="22"/>
          <w:szCs w:val="22"/>
          <w:lang w:eastAsia="en-US"/>
        </w:rPr>
        <w:t xml:space="preserve"> </w:t>
      </w:r>
      <w:r w:rsidR="00F55F43" w:rsidRPr="00F55F43">
        <w:rPr>
          <w:rFonts w:ascii="Arial" w:eastAsia="Times" w:hAnsi="Arial"/>
          <w:sz w:val="22"/>
          <w:szCs w:val="22"/>
          <w:lang w:eastAsia="en-US"/>
        </w:rPr>
        <w:t>All Catering requests should go through Catering Services</w:t>
      </w:r>
      <w:r w:rsidR="0097638D">
        <w:rPr>
          <w:rFonts w:ascii="Arial" w:eastAsia="Times" w:hAnsi="Arial"/>
          <w:sz w:val="22"/>
          <w:szCs w:val="22"/>
          <w:lang w:eastAsia="en-US"/>
        </w:rPr>
        <w:t xml:space="preserve"> which is in line with the current guidance.</w:t>
      </w:r>
    </w:p>
    <w:p w:rsidR="00F55F43" w:rsidRPr="00EF34BF" w:rsidRDefault="00F55F43" w:rsidP="000846F7">
      <w:pPr>
        <w:ind w:left="720" w:hanging="720"/>
        <w:jc w:val="both"/>
        <w:rPr>
          <w:rFonts w:ascii="Arial" w:eastAsia="Times" w:hAnsi="Arial"/>
          <w:sz w:val="22"/>
          <w:szCs w:val="22"/>
          <w:lang w:eastAsia="en-US"/>
        </w:rPr>
      </w:pPr>
    </w:p>
    <w:p w:rsidR="00EF34BF" w:rsidRPr="00EF34BF" w:rsidRDefault="00EF34BF" w:rsidP="00EF34BF">
      <w:pPr>
        <w:jc w:val="both"/>
        <w:rPr>
          <w:rFonts w:ascii="Arial" w:eastAsia="Times" w:hAnsi="Arial"/>
          <w:sz w:val="22"/>
          <w:szCs w:val="22"/>
          <w:lang w:eastAsia="en-US"/>
        </w:rPr>
      </w:pPr>
    </w:p>
    <w:p w:rsidR="00EF34BF" w:rsidRPr="00EF34BF" w:rsidRDefault="00EF34BF" w:rsidP="00EF34BF">
      <w:pPr>
        <w:numPr>
          <w:ilvl w:val="0"/>
          <w:numId w:val="4"/>
        </w:numPr>
        <w:jc w:val="both"/>
        <w:rPr>
          <w:rFonts w:ascii="Arial" w:eastAsia="Times" w:hAnsi="Arial"/>
          <w:b/>
          <w:sz w:val="22"/>
          <w:szCs w:val="22"/>
          <w:lang w:eastAsia="en-US"/>
        </w:rPr>
      </w:pPr>
      <w:r w:rsidRPr="00EF34BF">
        <w:rPr>
          <w:rFonts w:ascii="Arial" w:eastAsia="Times" w:hAnsi="Arial"/>
          <w:b/>
          <w:sz w:val="22"/>
          <w:szCs w:val="22"/>
          <w:lang w:eastAsia="en-US"/>
        </w:rPr>
        <w:t>DEFINITION OF FOOD HANDLER</w:t>
      </w:r>
    </w:p>
    <w:p w:rsidR="00EF34BF" w:rsidRPr="00EF34BF" w:rsidRDefault="00EF34BF" w:rsidP="00EF34BF">
      <w:pPr>
        <w:jc w:val="both"/>
        <w:rPr>
          <w:rFonts w:ascii="Arial" w:eastAsia="Times" w:hAnsi="Arial"/>
          <w:b/>
          <w:sz w:val="22"/>
          <w:szCs w:val="22"/>
          <w:lang w:eastAsia="en-US"/>
        </w:rPr>
      </w:pPr>
    </w:p>
    <w:p w:rsidR="00EF34BF" w:rsidRPr="00EF34BF" w:rsidRDefault="00EF34BF" w:rsidP="00EF34BF">
      <w:pPr>
        <w:ind w:left="720" w:hanging="720"/>
        <w:jc w:val="both"/>
        <w:rPr>
          <w:rFonts w:ascii="Arial" w:eastAsia="Times" w:hAnsi="Arial"/>
          <w:sz w:val="22"/>
          <w:szCs w:val="22"/>
          <w:lang w:eastAsia="en-US"/>
        </w:rPr>
      </w:pPr>
      <w:r w:rsidRPr="00EF34BF">
        <w:rPr>
          <w:rFonts w:ascii="Arial" w:eastAsia="Times" w:hAnsi="Arial"/>
          <w:sz w:val="22"/>
          <w:szCs w:val="22"/>
          <w:lang w:eastAsia="en-US"/>
        </w:rPr>
        <w:t xml:space="preserve">4.1 </w:t>
      </w:r>
      <w:r w:rsidRPr="00EF34BF">
        <w:rPr>
          <w:rFonts w:ascii="Arial" w:eastAsia="Times" w:hAnsi="Arial"/>
          <w:sz w:val="22"/>
          <w:szCs w:val="22"/>
          <w:lang w:eastAsia="en-US"/>
        </w:rPr>
        <w:tab/>
        <w:t>A food handler is someone who is:</w:t>
      </w:r>
    </w:p>
    <w:p w:rsidR="00EF34BF" w:rsidRPr="00EF34BF" w:rsidRDefault="00EF34BF" w:rsidP="00EF34BF">
      <w:pPr>
        <w:ind w:left="720" w:hanging="720"/>
        <w:jc w:val="both"/>
        <w:rPr>
          <w:rFonts w:ascii="Arial" w:eastAsia="Times" w:hAnsi="Arial"/>
          <w:b/>
          <w:sz w:val="22"/>
          <w:szCs w:val="22"/>
          <w:lang w:eastAsia="en-US"/>
        </w:rPr>
      </w:pPr>
    </w:p>
    <w:p w:rsidR="00EF34BF" w:rsidRPr="00EF34BF" w:rsidRDefault="00EF34BF" w:rsidP="00EF34BF">
      <w:pPr>
        <w:numPr>
          <w:ilvl w:val="0"/>
          <w:numId w:val="1"/>
        </w:numPr>
        <w:jc w:val="both"/>
        <w:rPr>
          <w:rFonts w:ascii="Arial" w:eastAsia="Times" w:hAnsi="Arial"/>
          <w:sz w:val="22"/>
          <w:szCs w:val="22"/>
          <w:lang w:eastAsia="en-US"/>
        </w:rPr>
      </w:pPr>
      <w:r w:rsidRPr="00EF34BF">
        <w:rPr>
          <w:rFonts w:ascii="Arial" w:eastAsia="Times" w:hAnsi="Arial"/>
          <w:sz w:val="22"/>
          <w:szCs w:val="22"/>
          <w:lang w:eastAsia="en-US"/>
        </w:rPr>
        <w:t>Employed directly in the production or preparation of foodstuffs.</w:t>
      </w:r>
    </w:p>
    <w:p w:rsidR="00EF34BF" w:rsidRPr="00EF34BF" w:rsidRDefault="00F55F43" w:rsidP="00EF34BF">
      <w:pPr>
        <w:numPr>
          <w:ilvl w:val="0"/>
          <w:numId w:val="1"/>
        </w:numPr>
        <w:jc w:val="both"/>
        <w:rPr>
          <w:rFonts w:ascii="Arial" w:eastAsia="Times" w:hAnsi="Arial"/>
          <w:sz w:val="22"/>
          <w:szCs w:val="22"/>
          <w:lang w:eastAsia="en-US"/>
        </w:rPr>
      </w:pPr>
      <w:r>
        <w:rPr>
          <w:rFonts w:ascii="Arial" w:eastAsia="Times" w:hAnsi="Arial"/>
          <w:sz w:val="22"/>
          <w:szCs w:val="22"/>
          <w:lang w:eastAsia="en-US"/>
        </w:rPr>
        <w:t>Staff maintaining food handling equipment</w:t>
      </w:r>
    </w:p>
    <w:p w:rsidR="00EF34BF" w:rsidRPr="00EF34BF" w:rsidRDefault="00EF34BF" w:rsidP="00EF34BF">
      <w:pPr>
        <w:ind w:left="360"/>
        <w:jc w:val="both"/>
        <w:rPr>
          <w:rFonts w:ascii="Arial" w:eastAsia="Times" w:hAnsi="Arial"/>
          <w:sz w:val="22"/>
          <w:szCs w:val="22"/>
          <w:lang w:eastAsia="en-US"/>
        </w:rPr>
      </w:pPr>
    </w:p>
    <w:p w:rsidR="00EF34BF" w:rsidRPr="00EF34BF" w:rsidRDefault="00EF34BF" w:rsidP="00EF34BF">
      <w:pPr>
        <w:ind w:left="720" w:hanging="720"/>
        <w:jc w:val="both"/>
        <w:rPr>
          <w:rFonts w:ascii="Arial" w:eastAsia="Times" w:hAnsi="Arial"/>
          <w:sz w:val="22"/>
          <w:szCs w:val="22"/>
          <w:lang w:eastAsia="en-US"/>
        </w:rPr>
      </w:pPr>
      <w:r w:rsidRPr="00EF34BF">
        <w:rPr>
          <w:rFonts w:ascii="Arial" w:eastAsia="Times" w:hAnsi="Arial"/>
          <w:sz w:val="22"/>
          <w:szCs w:val="22"/>
          <w:lang w:eastAsia="en-US"/>
        </w:rPr>
        <w:t>4.2</w:t>
      </w:r>
      <w:r w:rsidRPr="00EF34BF">
        <w:rPr>
          <w:rFonts w:ascii="Arial" w:eastAsia="Times" w:hAnsi="Arial"/>
          <w:sz w:val="22"/>
          <w:szCs w:val="22"/>
          <w:lang w:eastAsia="en-US"/>
        </w:rPr>
        <w:tab/>
        <w:t>Food handling involves all aspects and storing of food from receipt of raw materials to the delivery of the final product</w:t>
      </w:r>
      <w:r w:rsidR="00F55F43">
        <w:rPr>
          <w:rFonts w:ascii="Arial" w:eastAsia="Times" w:hAnsi="Arial"/>
          <w:sz w:val="22"/>
          <w:szCs w:val="22"/>
          <w:lang w:eastAsia="en-US"/>
        </w:rPr>
        <w:t xml:space="preserve"> and service</w:t>
      </w:r>
      <w:r w:rsidRPr="00EF34BF">
        <w:rPr>
          <w:rFonts w:ascii="Arial" w:eastAsia="Times" w:hAnsi="Arial"/>
          <w:sz w:val="22"/>
          <w:szCs w:val="22"/>
          <w:lang w:eastAsia="en-US"/>
        </w:rPr>
        <w:t>.</w:t>
      </w:r>
    </w:p>
    <w:p w:rsidR="00EF34BF" w:rsidRPr="00EF34BF" w:rsidRDefault="00EF34BF" w:rsidP="00EF34BF">
      <w:pPr>
        <w:jc w:val="both"/>
        <w:rPr>
          <w:rFonts w:ascii="Arial" w:eastAsia="Times" w:hAnsi="Arial"/>
          <w:sz w:val="22"/>
          <w:szCs w:val="22"/>
          <w:lang w:eastAsia="en-US"/>
        </w:rPr>
      </w:pPr>
      <w:r w:rsidRPr="00EF34BF">
        <w:rPr>
          <w:rFonts w:ascii="Arial" w:eastAsia="Times" w:hAnsi="Arial"/>
          <w:sz w:val="22"/>
          <w:szCs w:val="22"/>
          <w:lang w:eastAsia="en-US"/>
        </w:rPr>
        <w:t xml:space="preserve">  </w:t>
      </w:r>
    </w:p>
    <w:p w:rsidR="00EF34BF" w:rsidRPr="00EF34BF" w:rsidRDefault="00EF34BF" w:rsidP="00EF34BF">
      <w:pPr>
        <w:jc w:val="both"/>
        <w:rPr>
          <w:rFonts w:ascii="Arial" w:eastAsia="Times" w:hAnsi="Arial"/>
          <w:sz w:val="22"/>
          <w:szCs w:val="22"/>
          <w:lang w:eastAsia="en-US"/>
        </w:rPr>
      </w:pPr>
    </w:p>
    <w:p w:rsidR="00EF34BF" w:rsidRPr="00EF34BF" w:rsidRDefault="00EF34BF" w:rsidP="00EF34BF">
      <w:pPr>
        <w:numPr>
          <w:ilvl w:val="0"/>
          <w:numId w:val="4"/>
        </w:numPr>
        <w:jc w:val="both"/>
        <w:rPr>
          <w:rFonts w:ascii="Arial" w:eastAsia="Times" w:hAnsi="Arial"/>
          <w:b/>
          <w:sz w:val="22"/>
          <w:szCs w:val="22"/>
          <w:lang w:eastAsia="en-US"/>
        </w:rPr>
      </w:pPr>
      <w:r w:rsidRPr="00EF34BF">
        <w:rPr>
          <w:rFonts w:ascii="Arial" w:eastAsia="Times" w:hAnsi="Arial"/>
          <w:b/>
          <w:sz w:val="22"/>
          <w:szCs w:val="22"/>
          <w:lang w:eastAsia="en-US"/>
        </w:rPr>
        <w:t>REASON FOR ACTION</w:t>
      </w:r>
    </w:p>
    <w:p w:rsidR="00EF34BF" w:rsidRPr="00EF34BF" w:rsidRDefault="00EF34BF" w:rsidP="00EF34BF">
      <w:pPr>
        <w:jc w:val="both"/>
        <w:rPr>
          <w:rFonts w:ascii="Arial" w:eastAsia="Times" w:hAnsi="Arial"/>
          <w:sz w:val="22"/>
          <w:szCs w:val="22"/>
          <w:lang w:eastAsia="en-US"/>
        </w:rPr>
      </w:pPr>
    </w:p>
    <w:p w:rsidR="00EF34BF" w:rsidRPr="00EF34BF" w:rsidRDefault="00EF34BF" w:rsidP="00EF34BF">
      <w:pPr>
        <w:ind w:left="720" w:hanging="720"/>
        <w:jc w:val="both"/>
        <w:rPr>
          <w:rFonts w:ascii="Arial" w:eastAsia="Times" w:hAnsi="Arial"/>
          <w:sz w:val="22"/>
          <w:szCs w:val="22"/>
          <w:lang w:eastAsia="en-US"/>
        </w:rPr>
      </w:pPr>
      <w:r w:rsidRPr="00EF34BF">
        <w:rPr>
          <w:rFonts w:ascii="Arial" w:eastAsia="Times" w:hAnsi="Arial"/>
          <w:sz w:val="22"/>
          <w:szCs w:val="22"/>
          <w:lang w:eastAsia="en-US"/>
        </w:rPr>
        <w:t>5.1</w:t>
      </w:r>
      <w:r w:rsidRPr="00EF34BF">
        <w:rPr>
          <w:rFonts w:ascii="Arial" w:eastAsia="Times" w:hAnsi="Arial"/>
          <w:sz w:val="22"/>
          <w:szCs w:val="22"/>
          <w:lang w:eastAsia="en-US"/>
        </w:rPr>
        <w:tab/>
        <w:t>Food</w:t>
      </w:r>
      <w:r w:rsidR="0051085D">
        <w:rPr>
          <w:rFonts w:ascii="Arial" w:eastAsia="Times" w:hAnsi="Arial"/>
          <w:sz w:val="22"/>
          <w:szCs w:val="22"/>
          <w:lang w:eastAsia="en-US"/>
        </w:rPr>
        <w:t>-</w:t>
      </w:r>
      <w:r w:rsidRPr="00EF34BF">
        <w:rPr>
          <w:rFonts w:ascii="Arial" w:eastAsia="Times" w:hAnsi="Arial"/>
          <w:sz w:val="22"/>
          <w:szCs w:val="22"/>
          <w:lang w:eastAsia="en-US"/>
        </w:rPr>
        <w:t>borne infections from infected food handlers result primarily in gastro-intestinal infections.</w:t>
      </w:r>
    </w:p>
    <w:p w:rsidR="00EF34BF" w:rsidRPr="00EF34BF" w:rsidRDefault="00EF34BF" w:rsidP="00EF34BF">
      <w:pPr>
        <w:spacing w:before="240" w:after="240" w:line="276" w:lineRule="auto"/>
        <w:ind w:left="720" w:hanging="720"/>
        <w:jc w:val="both"/>
        <w:rPr>
          <w:rFonts w:ascii="Arial" w:eastAsia="Times" w:hAnsi="Arial"/>
          <w:sz w:val="22"/>
          <w:szCs w:val="22"/>
          <w:lang w:eastAsia="en-US"/>
        </w:rPr>
      </w:pPr>
      <w:r w:rsidRPr="00EF34BF">
        <w:rPr>
          <w:rFonts w:ascii="Arial" w:eastAsia="Times" w:hAnsi="Arial"/>
          <w:sz w:val="22"/>
          <w:szCs w:val="22"/>
          <w:lang w:eastAsia="en-US"/>
        </w:rPr>
        <w:t>5.2</w:t>
      </w:r>
      <w:r w:rsidRPr="00EF34BF">
        <w:rPr>
          <w:rFonts w:ascii="Arial" w:eastAsia="Times" w:hAnsi="Arial"/>
          <w:sz w:val="22"/>
          <w:szCs w:val="22"/>
          <w:lang w:eastAsia="en-US"/>
        </w:rPr>
        <w:tab/>
        <w:t xml:space="preserve">The law requires that anyone working with food that has an infection that can be passed on through food and where there is any likelihood of contamination of food directly or indirectly is excluded from work.  </w:t>
      </w:r>
    </w:p>
    <w:p w:rsidR="00EF34BF" w:rsidRPr="00EF34BF" w:rsidRDefault="00EF34BF" w:rsidP="00EF34BF">
      <w:pPr>
        <w:ind w:left="720" w:hanging="720"/>
        <w:jc w:val="both"/>
        <w:rPr>
          <w:rFonts w:ascii="Arial" w:eastAsia="Times" w:hAnsi="Arial"/>
          <w:sz w:val="22"/>
          <w:szCs w:val="22"/>
          <w:lang w:eastAsia="en-US"/>
        </w:rPr>
      </w:pPr>
      <w:r w:rsidRPr="00EF34BF">
        <w:rPr>
          <w:rFonts w:ascii="Arial" w:eastAsia="Times" w:hAnsi="Arial"/>
          <w:sz w:val="22"/>
          <w:szCs w:val="22"/>
          <w:lang w:eastAsia="en-US"/>
        </w:rPr>
        <w:t>5.3</w:t>
      </w:r>
      <w:r w:rsidRPr="00EF34BF">
        <w:rPr>
          <w:rFonts w:ascii="Arial" w:eastAsia="Times" w:hAnsi="Arial"/>
          <w:sz w:val="22"/>
          <w:szCs w:val="22"/>
          <w:lang w:eastAsia="en-US"/>
        </w:rPr>
        <w:tab/>
        <w:t>The law also requires that food handlers receive appropriate supervision, instruction and training in food hygiene in line with their work activity and should enable them to handle food safely.</w:t>
      </w:r>
    </w:p>
    <w:p w:rsidR="00EF34BF" w:rsidRPr="00EF34BF" w:rsidRDefault="00EF34BF" w:rsidP="00EF34BF">
      <w:pPr>
        <w:jc w:val="both"/>
        <w:rPr>
          <w:rFonts w:ascii="Arial" w:eastAsia="Times" w:hAnsi="Arial"/>
          <w:sz w:val="22"/>
          <w:szCs w:val="22"/>
          <w:lang w:eastAsia="en-US"/>
        </w:rPr>
      </w:pPr>
    </w:p>
    <w:p w:rsidR="00EF34BF" w:rsidRPr="00EF34BF" w:rsidRDefault="00EF34BF" w:rsidP="00EF34BF">
      <w:pPr>
        <w:rPr>
          <w:rFonts w:ascii="Arial" w:eastAsia="Times" w:hAnsi="Arial"/>
          <w:sz w:val="22"/>
          <w:szCs w:val="22"/>
          <w:lang w:eastAsia="en-US"/>
        </w:rPr>
      </w:pPr>
    </w:p>
    <w:p w:rsidR="00EF34BF" w:rsidRPr="00EF34BF" w:rsidRDefault="00EF34BF" w:rsidP="00EF34BF">
      <w:pPr>
        <w:numPr>
          <w:ilvl w:val="0"/>
          <w:numId w:val="4"/>
        </w:numPr>
        <w:rPr>
          <w:rFonts w:ascii="Arial" w:eastAsia="Times" w:hAnsi="Arial"/>
          <w:b/>
          <w:bCs/>
          <w:sz w:val="22"/>
          <w:szCs w:val="22"/>
          <w:lang w:eastAsia="en-US"/>
        </w:rPr>
      </w:pPr>
      <w:r w:rsidRPr="00EF34BF">
        <w:rPr>
          <w:rFonts w:ascii="Arial" w:eastAsia="Times" w:hAnsi="Arial"/>
          <w:b/>
          <w:bCs/>
          <w:sz w:val="22"/>
          <w:szCs w:val="22"/>
          <w:lang w:eastAsia="en-US"/>
        </w:rPr>
        <w:t>RESPONSIBILITIES</w:t>
      </w:r>
    </w:p>
    <w:p w:rsidR="00EF34BF" w:rsidRPr="00EF34BF" w:rsidRDefault="00EF34BF" w:rsidP="00EF34BF">
      <w:pPr>
        <w:rPr>
          <w:rFonts w:ascii="Arial" w:eastAsia="Times" w:hAnsi="Arial"/>
          <w:sz w:val="22"/>
          <w:szCs w:val="22"/>
          <w:lang w:eastAsia="en-US"/>
        </w:rPr>
      </w:pPr>
    </w:p>
    <w:p w:rsidR="00EF34BF" w:rsidRPr="00EF34BF" w:rsidRDefault="00DC3075" w:rsidP="00DC3075">
      <w:pPr>
        <w:ind w:left="720" w:hanging="720"/>
        <w:jc w:val="both"/>
        <w:rPr>
          <w:rFonts w:ascii="Arial" w:eastAsia="Times" w:hAnsi="Arial"/>
          <w:sz w:val="22"/>
          <w:szCs w:val="22"/>
          <w:lang w:eastAsia="en-US"/>
        </w:rPr>
      </w:pPr>
      <w:r>
        <w:rPr>
          <w:rFonts w:ascii="Arial" w:eastAsia="Times" w:hAnsi="Arial"/>
          <w:sz w:val="22"/>
          <w:szCs w:val="22"/>
          <w:lang w:eastAsia="en-US"/>
        </w:rPr>
        <w:t>6.1.1</w:t>
      </w:r>
      <w:r>
        <w:rPr>
          <w:rFonts w:ascii="Arial" w:eastAsia="Times" w:hAnsi="Arial"/>
          <w:sz w:val="22"/>
          <w:szCs w:val="22"/>
          <w:lang w:eastAsia="en-US"/>
        </w:rPr>
        <w:tab/>
        <w:t>T</w:t>
      </w:r>
      <w:r w:rsidR="00EF34BF" w:rsidRPr="00EF34BF">
        <w:rPr>
          <w:rFonts w:ascii="Arial" w:eastAsia="Times" w:hAnsi="Arial"/>
          <w:sz w:val="22"/>
          <w:szCs w:val="22"/>
          <w:lang w:eastAsia="en-US"/>
        </w:rPr>
        <w:t>he Vice-Chancellor is responsible to the Board of Governors for the management of health, safety and welfare across the University. Under the aegis of the Chair of Governors, the University Senior Management Team will ensure that there is an effective policy framework in place, together with a supporting strategy for implementation and guidelines for the management of health and safety.</w:t>
      </w:r>
    </w:p>
    <w:p w:rsidR="00EF34BF" w:rsidRPr="00EF34BF" w:rsidRDefault="00EF34BF" w:rsidP="00FF1D79">
      <w:pPr>
        <w:ind w:left="720" w:hanging="720"/>
        <w:jc w:val="both"/>
        <w:rPr>
          <w:rFonts w:ascii="Arial" w:eastAsia="Times" w:hAnsi="Arial"/>
          <w:sz w:val="22"/>
          <w:szCs w:val="22"/>
          <w:lang w:eastAsia="en-US"/>
        </w:rPr>
      </w:pPr>
      <w:r w:rsidRPr="00EF34BF">
        <w:rPr>
          <w:rFonts w:ascii="Arial" w:eastAsia="Times" w:hAnsi="Arial"/>
          <w:sz w:val="22"/>
          <w:szCs w:val="22"/>
          <w:lang w:eastAsia="en-US"/>
        </w:rPr>
        <w:t>.</w:t>
      </w:r>
      <w:r w:rsidRPr="00EF34BF">
        <w:rPr>
          <w:rFonts w:ascii="Arial" w:eastAsia="Times" w:hAnsi="Arial"/>
          <w:bCs/>
          <w:sz w:val="22"/>
          <w:szCs w:val="22"/>
          <w:lang w:eastAsia="en-US"/>
        </w:rPr>
        <w:t xml:space="preserve"> </w:t>
      </w:r>
      <w:r w:rsidRPr="00EF34BF">
        <w:rPr>
          <w:rFonts w:ascii="Arial" w:eastAsia="Times" w:hAnsi="Arial"/>
          <w:sz w:val="22"/>
          <w:szCs w:val="22"/>
          <w:lang w:eastAsia="en-US"/>
        </w:rPr>
        <w:t xml:space="preserve"> </w:t>
      </w:r>
    </w:p>
    <w:p w:rsidR="0051085D" w:rsidRDefault="00DC3075" w:rsidP="00EF34BF">
      <w:pPr>
        <w:ind w:left="720" w:hanging="720"/>
        <w:jc w:val="both"/>
        <w:rPr>
          <w:rFonts w:ascii="Arial" w:eastAsia="Times" w:hAnsi="Arial"/>
          <w:sz w:val="22"/>
          <w:szCs w:val="22"/>
          <w:lang w:eastAsia="en-US"/>
        </w:rPr>
      </w:pPr>
      <w:r>
        <w:rPr>
          <w:rFonts w:ascii="Arial" w:eastAsia="Times" w:hAnsi="Arial"/>
          <w:sz w:val="22"/>
          <w:szCs w:val="22"/>
          <w:lang w:eastAsia="en-US"/>
        </w:rPr>
        <w:t>6.1</w:t>
      </w:r>
      <w:r w:rsidR="00FF1D79">
        <w:rPr>
          <w:rFonts w:ascii="Arial" w:eastAsia="Times" w:hAnsi="Arial"/>
          <w:sz w:val="22"/>
          <w:szCs w:val="22"/>
          <w:lang w:eastAsia="en-US"/>
        </w:rPr>
        <w:t>.</w:t>
      </w:r>
      <w:r w:rsidR="0051085D">
        <w:rPr>
          <w:rFonts w:ascii="Arial" w:eastAsia="Times" w:hAnsi="Arial"/>
          <w:sz w:val="22"/>
          <w:szCs w:val="22"/>
          <w:lang w:eastAsia="en-US"/>
        </w:rPr>
        <w:t>2</w:t>
      </w:r>
      <w:r w:rsidR="00EF34BF" w:rsidRPr="00EF34BF">
        <w:rPr>
          <w:rFonts w:ascii="Arial" w:eastAsia="Times" w:hAnsi="Arial"/>
          <w:sz w:val="22"/>
          <w:szCs w:val="22"/>
          <w:lang w:eastAsia="en-US"/>
        </w:rPr>
        <w:tab/>
        <w:t xml:space="preserve">The University is responsible for ensuring that the </w:t>
      </w:r>
      <w:r w:rsidR="00481222">
        <w:rPr>
          <w:rFonts w:ascii="Arial" w:eastAsia="Times" w:hAnsi="Arial"/>
          <w:sz w:val="22"/>
          <w:szCs w:val="22"/>
          <w:lang w:eastAsia="en-US"/>
        </w:rPr>
        <w:t xml:space="preserve">food hygiene management </w:t>
      </w:r>
      <w:r w:rsidR="00EF34BF" w:rsidRPr="00EF34BF">
        <w:rPr>
          <w:rFonts w:ascii="Arial" w:eastAsia="Times" w:hAnsi="Arial"/>
          <w:sz w:val="22"/>
          <w:szCs w:val="22"/>
          <w:lang w:eastAsia="en-US"/>
        </w:rPr>
        <w:t>systems and processes are audited and service</w:t>
      </w:r>
      <w:r w:rsidR="0051085D">
        <w:rPr>
          <w:rFonts w:ascii="Arial" w:eastAsia="Times" w:hAnsi="Arial"/>
          <w:sz w:val="22"/>
          <w:szCs w:val="22"/>
          <w:lang w:eastAsia="en-US"/>
        </w:rPr>
        <w:t>s are</w:t>
      </w:r>
      <w:r w:rsidR="00EF34BF" w:rsidRPr="00EF34BF">
        <w:rPr>
          <w:rFonts w:ascii="Arial" w:eastAsia="Times" w:hAnsi="Arial"/>
          <w:sz w:val="22"/>
          <w:szCs w:val="22"/>
          <w:lang w:eastAsia="en-US"/>
        </w:rPr>
        <w:t xml:space="preserve"> delivered in line with best practice as set out by the Food Standards Agency and the legal framework</w:t>
      </w:r>
      <w:r w:rsidR="0051085D">
        <w:rPr>
          <w:rFonts w:ascii="Arial" w:eastAsia="Times" w:hAnsi="Arial"/>
          <w:sz w:val="22"/>
          <w:szCs w:val="22"/>
          <w:lang w:eastAsia="en-US"/>
        </w:rPr>
        <w:t>.</w:t>
      </w:r>
    </w:p>
    <w:p w:rsidR="0051085D" w:rsidRDefault="0051085D" w:rsidP="00EF34BF">
      <w:pPr>
        <w:ind w:left="720" w:hanging="720"/>
        <w:jc w:val="both"/>
        <w:rPr>
          <w:rFonts w:ascii="Arial" w:eastAsia="Times" w:hAnsi="Arial"/>
          <w:sz w:val="22"/>
          <w:szCs w:val="22"/>
          <w:lang w:eastAsia="en-US"/>
        </w:rPr>
      </w:pPr>
    </w:p>
    <w:p w:rsidR="00EF34BF" w:rsidRPr="00EF34BF" w:rsidRDefault="0051085D" w:rsidP="00EF34BF">
      <w:pPr>
        <w:ind w:left="720" w:hanging="720"/>
        <w:jc w:val="both"/>
        <w:rPr>
          <w:rFonts w:ascii="Arial" w:eastAsia="Times" w:hAnsi="Arial"/>
          <w:sz w:val="22"/>
          <w:szCs w:val="22"/>
          <w:lang w:eastAsia="en-US"/>
        </w:rPr>
      </w:pPr>
      <w:r>
        <w:rPr>
          <w:rFonts w:ascii="Arial" w:eastAsia="Times" w:hAnsi="Arial"/>
          <w:sz w:val="22"/>
          <w:szCs w:val="22"/>
          <w:lang w:eastAsia="en-US"/>
        </w:rPr>
        <w:t>6.1.3</w:t>
      </w:r>
      <w:r>
        <w:rPr>
          <w:rFonts w:ascii="Arial" w:eastAsia="Times" w:hAnsi="Arial"/>
          <w:sz w:val="22"/>
          <w:szCs w:val="22"/>
          <w:lang w:eastAsia="en-US"/>
        </w:rPr>
        <w:tab/>
        <w:t>Where food services at the University are provided by third party contractors, t</w:t>
      </w:r>
      <w:r w:rsidRPr="00EF34BF">
        <w:rPr>
          <w:rFonts w:ascii="Arial" w:eastAsia="Times" w:hAnsi="Arial"/>
          <w:sz w:val="22"/>
          <w:szCs w:val="22"/>
          <w:lang w:eastAsia="en-US"/>
        </w:rPr>
        <w:t>h</w:t>
      </w:r>
      <w:r>
        <w:rPr>
          <w:rFonts w:ascii="Arial" w:eastAsia="Times" w:hAnsi="Arial"/>
          <w:sz w:val="22"/>
          <w:szCs w:val="22"/>
          <w:lang w:eastAsia="en-US"/>
        </w:rPr>
        <w:t>e</w:t>
      </w:r>
      <w:r w:rsidR="004E49F1">
        <w:rPr>
          <w:rFonts w:ascii="Arial" w:eastAsia="Times" w:hAnsi="Arial"/>
          <w:sz w:val="22"/>
          <w:szCs w:val="22"/>
          <w:lang w:eastAsia="en-US"/>
        </w:rPr>
        <w:t>y are responsible for ensuring that food hygiene managements systems meet the requirements of the F</w:t>
      </w:r>
      <w:r w:rsidR="00235099">
        <w:rPr>
          <w:rFonts w:ascii="Arial" w:eastAsia="Times" w:hAnsi="Arial"/>
          <w:sz w:val="22"/>
          <w:szCs w:val="22"/>
          <w:lang w:eastAsia="en-US"/>
        </w:rPr>
        <w:t xml:space="preserve">ood </w:t>
      </w:r>
      <w:r w:rsidR="004E49F1">
        <w:rPr>
          <w:rFonts w:ascii="Arial" w:eastAsia="Times" w:hAnsi="Arial"/>
          <w:sz w:val="22"/>
          <w:szCs w:val="22"/>
          <w:lang w:eastAsia="en-US"/>
        </w:rPr>
        <w:t>S</w:t>
      </w:r>
      <w:r w:rsidR="00235099">
        <w:rPr>
          <w:rFonts w:ascii="Arial" w:eastAsia="Times" w:hAnsi="Arial"/>
          <w:sz w:val="22"/>
          <w:szCs w:val="22"/>
          <w:lang w:eastAsia="en-US"/>
        </w:rPr>
        <w:t xml:space="preserve">tandard </w:t>
      </w:r>
      <w:r w:rsidR="004E49F1">
        <w:rPr>
          <w:rFonts w:ascii="Arial" w:eastAsia="Times" w:hAnsi="Arial"/>
          <w:sz w:val="22"/>
          <w:szCs w:val="22"/>
          <w:lang w:eastAsia="en-US"/>
        </w:rPr>
        <w:t>A</w:t>
      </w:r>
      <w:r w:rsidR="00235099">
        <w:rPr>
          <w:rFonts w:ascii="Arial" w:eastAsia="Times" w:hAnsi="Arial"/>
          <w:sz w:val="22"/>
          <w:szCs w:val="22"/>
          <w:lang w:eastAsia="en-US"/>
        </w:rPr>
        <w:t>gency</w:t>
      </w:r>
      <w:r w:rsidR="004E49F1">
        <w:rPr>
          <w:rFonts w:ascii="Arial" w:eastAsia="Times" w:hAnsi="Arial"/>
          <w:sz w:val="22"/>
          <w:szCs w:val="22"/>
          <w:lang w:eastAsia="en-US"/>
        </w:rPr>
        <w:t xml:space="preserve"> and </w:t>
      </w:r>
      <w:r w:rsidR="00D0287B">
        <w:rPr>
          <w:rFonts w:ascii="Arial" w:eastAsia="Times" w:hAnsi="Arial"/>
          <w:sz w:val="22"/>
          <w:szCs w:val="22"/>
          <w:lang w:eastAsia="en-US"/>
        </w:rPr>
        <w:t xml:space="preserve">the </w:t>
      </w:r>
      <w:r w:rsidR="004E49F1">
        <w:rPr>
          <w:rFonts w:ascii="Arial" w:eastAsia="Times" w:hAnsi="Arial"/>
          <w:sz w:val="22"/>
          <w:szCs w:val="22"/>
          <w:lang w:eastAsia="en-US"/>
        </w:rPr>
        <w:t>legal framework.</w:t>
      </w:r>
      <w:r w:rsidRPr="00EF34BF">
        <w:rPr>
          <w:rFonts w:ascii="Arial" w:eastAsia="Times" w:hAnsi="Arial"/>
          <w:sz w:val="22"/>
          <w:szCs w:val="22"/>
          <w:lang w:eastAsia="en-US"/>
        </w:rPr>
        <w:t xml:space="preserve"> </w:t>
      </w:r>
    </w:p>
    <w:p w:rsidR="00EF34BF" w:rsidRPr="00EF34BF" w:rsidRDefault="00EF34BF" w:rsidP="00EF34BF">
      <w:pPr>
        <w:rPr>
          <w:rFonts w:ascii="Arial" w:eastAsia="Times" w:hAnsi="Arial"/>
          <w:sz w:val="22"/>
          <w:szCs w:val="22"/>
          <w:lang w:eastAsia="en-US"/>
        </w:rPr>
      </w:pPr>
    </w:p>
    <w:p w:rsidR="00EF34BF" w:rsidRPr="00EF34BF" w:rsidRDefault="00EF34BF" w:rsidP="00EF34BF">
      <w:pPr>
        <w:numPr>
          <w:ilvl w:val="1"/>
          <w:numId w:val="5"/>
        </w:numPr>
        <w:jc w:val="both"/>
        <w:rPr>
          <w:rFonts w:ascii="Arial" w:eastAsia="Times" w:hAnsi="Arial"/>
          <w:b/>
          <w:bCs/>
          <w:sz w:val="22"/>
          <w:szCs w:val="22"/>
          <w:lang w:eastAsia="en-US"/>
        </w:rPr>
      </w:pPr>
      <w:r w:rsidRPr="00EF34BF">
        <w:rPr>
          <w:rFonts w:ascii="Arial" w:eastAsia="Times" w:hAnsi="Arial"/>
          <w:b/>
          <w:bCs/>
          <w:sz w:val="22"/>
          <w:szCs w:val="22"/>
          <w:lang w:eastAsia="en-US"/>
        </w:rPr>
        <w:t xml:space="preserve">     Line Manager’s Responsibilities</w:t>
      </w:r>
    </w:p>
    <w:p w:rsidR="00EF34BF" w:rsidRPr="00EF34BF" w:rsidRDefault="00EF34BF" w:rsidP="00EF34BF">
      <w:pPr>
        <w:jc w:val="both"/>
        <w:rPr>
          <w:rFonts w:ascii="Arial" w:eastAsia="Times" w:hAnsi="Arial"/>
          <w:b/>
          <w:bCs/>
          <w:sz w:val="22"/>
          <w:szCs w:val="22"/>
          <w:lang w:eastAsia="en-US"/>
        </w:rPr>
      </w:pPr>
    </w:p>
    <w:p w:rsidR="00EF34BF" w:rsidRPr="00EF34BF" w:rsidRDefault="00EF34BF" w:rsidP="00EF34BF">
      <w:pPr>
        <w:numPr>
          <w:ilvl w:val="2"/>
          <w:numId w:val="5"/>
        </w:numPr>
        <w:jc w:val="both"/>
        <w:rPr>
          <w:rFonts w:ascii="Arial" w:eastAsia="Times" w:hAnsi="Arial"/>
          <w:sz w:val="22"/>
          <w:szCs w:val="22"/>
          <w:lang w:eastAsia="en-US"/>
        </w:rPr>
      </w:pPr>
      <w:r w:rsidRPr="00EF34BF">
        <w:rPr>
          <w:rFonts w:ascii="Arial" w:eastAsia="Times" w:hAnsi="Arial"/>
          <w:sz w:val="22"/>
          <w:szCs w:val="22"/>
          <w:lang w:eastAsia="en-US"/>
        </w:rPr>
        <w:t>Ensure all</w:t>
      </w:r>
      <w:r w:rsidR="0051085D">
        <w:rPr>
          <w:rFonts w:ascii="Arial" w:eastAsia="Times" w:hAnsi="Arial"/>
          <w:sz w:val="22"/>
          <w:szCs w:val="22"/>
          <w:lang w:eastAsia="en-US"/>
        </w:rPr>
        <w:t xml:space="preserve"> relevant</w:t>
      </w:r>
      <w:r w:rsidRPr="00EF34BF">
        <w:rPr>
          <w:rFonts w:ascii="Arial" w:eastAsia="Times" w:hAnsi="Arial"/>
          <w:sz w:val="22"/>
          <w:szCs w:val="22"/>
          <w:lang w:eastAsia="en-US"/>
        </w:rPr>
        <w:t xml:space="preserve"> employees have been assessed by Occupational Health and </w:t>
      </w:r>
      <w:r w:rsidR="0051085D">
        <w:rPr>
          <w:rFonts w:ascii="Arial" w:eastAsia="Times" w:hAnsi="Arial"/>
          <w:sz w:val="22"/>
          <w:szCs w:val="22"/>
          <w:lang w:eastAsia="en-US"/>
        </w:rPr>
        <w:t>confirmed as being</w:t>
      </w:r>
      <w:r w:rsidR="0051085D" w:rsidRPr="00EF34BF">
        <w:rPr>
          <w:rFonts w:ascii="Arial" w:eastAsia="Times" w:hAnsi="Arial"/>
          <w:sz w:val="22"/>
          <w:szCs w:val="22"/>
          <w:lang w:eastAsia="en-US"/>
        </w:rPr>
        <w:t xml:space="preserve"> </w:t>
      </w:r>
      <w:r w:rsidRPr="00EF34BF">
        <w:rPr>
          <w:rFonts w:ascii="Arial" w:eastAsia="Times" w:hAnsi="Arial"/>
          <w:sz w:val="22"/>
          <w:szCs w:val="22"/>
          <w:lang w:eastAsia="en-US"/>
        </w:rPr>
        <w:t>suitable for working in an open food area and that the employee’s fitness to work with open food is determined before they start work in a food area.   This includes agency staff.</w:t>
      </w:r>
    </w:p>
    <w:p w:rsidR="00EF34BF" w:rsidRPr="00EF34BF" w:rsidRDefault="00EF34BF" w:rsidP="00EF34BF">
      <w:pPr>
        <w:rPr>
          <w:rFonts w:ascii="Arial" w:eastAsia="Times" w:hAnsi="Arial"/>
          <w:sz w:val="22"/>
          <w:szCs w:val="22"/>
          <w:lang w:eastAsia="en-US"/>
        </w:rPr>
      </w:pPr>
    </w:p>
    <w:p w:rsidR="00EF34BF" w:rsidRPr="00EF34BF" w:rsidRDefault="00EF34BF" w:rsidP="00EF34BF">
      <w:pPr>
        <w:numPr>
          <w:ilvl w:val="2"/>
          <w:numId w:val="5"/>
        </w:numPr>
        <w:rPr>
          <w:rFonts w:ascii="Arial" w:eastAsia="Times" w:hAnsi="Arial"/>
          <w:sz w:val="22"/>
          <w:szCs w:val="22"/>
          <w:lang w:eastAsia="en-US"/>
        </w:rPr>
      </w:pPr>
      <w:r w:rsidRPr="00EF34BF">
        <w:rPr>
          <w:rFonts w:ascii="Arial" w:eastAsia="Times" w:hAnsi="Arial"/>
          <w:sz w:val="22"/>
          <w:szCs w:val="22"/>
          <w:lang w:eastAsia="en-US"/>
        </w:rPr>
        <w:t xml:space="preserve">Ensure all food handlers have been suitably trained to work in a food area and are aware of the policies, procedures and standards they must adhere to. </w:t>
      </w:r>
    </w:p>
    <w:p w:rsidR="00EF34BF" w:rsidRPr="00EF34BF" w:rsidRDefault="00EF34BF" w:rsidP="00EF34BF">
      <w:pPr>
        <w:rPr>
          <w:rFonts w:ascii="Arial" w:eastAsia="Times" w:hAnsi="Arial"/>
          <w:sz w:val="22"/>
          <w:szCs w:val="22"/>
          <w:lang w:eastAsia="en-US"/>
        </w:rPr>
      </w:pPr>
    </w:p>
    <w:p w:rsidR="00EF34BF" w:rsidRPr="00EF34BF" w:rsidRDefault="00EF34BF" w:rsidP="00EF34BF">
      <w:pPr>
        <w:numPr>
          <w:ilvl w:val="2"/>
          <w:numId w:val="5"/>
        </w:numPr>
        <w:spacing w:after="240"/>
        <w:jc w:val="both"/>
        <w:rPr>
          <w:rFonts w:ascii="Arial" w:eastAsia="Times" w:hAnsi="Arial"/>
          <w:sz w:val="22"/>
          <w:szCs w:val="22"/>
          <w:lang w:eastAsia="en-US"/>
        </w:rPr>
      </w:pPr>
      <w:bookmarkStart w:id="1" w:name="table-of-contents"/>
      <w:bookmarkEnd w:id="1"/>
      <w:r w:rsidRPr="00EF34BF">
        <w:rPr>
          <w:rFonts w:ascii="Arial" w:eastAsia="Times" w:hAnsi="Arial"/>
          <w:sz w:val="22"/>
          <w:szCs w:val="22"/>
          <w:lang w:eastAsia="en-US"/>
        </w:rPr>
        <w:t xml:space="preserve">Ensure food handlers follow the standards and requirements set out in </w:t>
      </w:r>
      <w:r w:rsidR="0051085D">
        <w:rPr>
          <w:rFonts w:ascii="Arial" w:eastAsia="Times" w:hAnsi="Arial"/>
          <w:sz w:val="22"/>
          <w:szCs w:val="22"/>
          <w:lang w:eastAsia="en-US"/>
        </w:rPr>
        <w:t>the University’s sickness policy and local arrangements applying to food handlers.</w:t>
      </w:r>
      <w:r w:rsidRPr="00EF34BF">
        <w:rPr>
          <w:rFonts w:ascii="Arial" w:eastAsia="Times" w:hAnsi="Arial"/>
          <w:sz w:val="22"/>
          <w:szCs w:val="22"/>
          <w:lang w:eastAsia="en-US"/>
        </w:rPr>
        <w:t xml:space="preserve"> </w:t>
      </w:r>
    </w:p>
    <w:p w:rsidR="00EF34BF" w:rsidRPr="00EF34BF" w:rsidRDefault="00EF34BF" w:rsidP="00EF34BF">
      <w:pPr>
        <w:numPr>
          <w:ilvl w:val="2"/>
          <w:numId w:val="5"/>
        </w:numPr>
        <w:spacing w:after="240"/>
        <w:jc w:val="both"/>
        <w:rPr>
          <w:rFonts w:ascii="Arial" w:eastAsia="Times" w:hAnsi="Arial"/>
          <w:sz w:val="22"/>
          <w:szCs w:val="22"/>
          <w:lang w:eastAsia="en-US"/>
        </w:rPr>
      </w:pPr>
      <w:r w:rsidRPr="00EF34BF">
        <w:rPr>
          <w:rFonts w:ascii="Arial" w:eastAsia="Times" w:hAnsi="Arial"/>
          <w:sz w:val="22"/>
          <w:szCs w:val="22"/>
          <w:lang w:eastAsia="en-US"/>
        </w:rPr>
        <w:lastRenderedPageBreak/>
        <w:t>Diarrhoea and/or vomiting are the main symptoms of illnesses that can be transmitted through food.  Managers must ensure staff handling food or working in a food handling area must report these symptoms to management immediately.</w:t>
      </w:r>
    </w:p>
    <w:p w:rsidR="00EF34BF" w:rsidRPr="00EF34BF" w:rsidRDefault="00EF34BF" w:rsidP="00EF34BF">
      <w:pPr>
        <w:numPr>
          <w:ilvl w:val="2"/>
          <w:numId w:val="5"/>
        </w:numPr>
        <w:spacing w:after="240"/>
        <w:jc w:val="both"/>
        <w:rPr>
          <w:rFonts w:ascii="Arial" w:eastAsia="Times" w:hAnsi="Arial"/>
          <w:sz w:val="22"/>
          <w:szCs w:val="22"/>
          <w:lang w:eastAsia="en-US"/>
        </w:rPr>
      </w:pPr>
      <w:r w:rsidRPr="00EF34BF">
        <w:rPr>
          <w:rFonts w:ascii="Arial" w:eastAsia="Times" w:hAnsi="Arial"/>
          <w:sz w:val="22"/>
          <w:szCs w:val="22"/>
          <w:lang w:eastAsia="en-US"/>
        </w:rPr>
        <w:t>Exclude those who pose a risk to food safety. This includes:</w:t>
      </w:r>
    </w:p>
    <w:p w:rsidR="00EB618B" w:rsidRPr="000D0DB6" w:rsidRDefault="00EF34BF" w:rsidP="000846F7">
      <w:pPr>
        <w:pStyle w:val="ListParagraph"/>
        <w:numPr>
          <w:ilvl w:val="0"/>
          <w:numId w:val="10"/>
        </w:numPr>
        <w:ind w:left="709" w:hanging="283"/>
        <w:jc w:val="both"/>
        <w:rPr>
          <w:rFonts w:ascii="Arial" w:eastAsia="Times" w:hAnsi="Arial" w:cs="Arial"/>
          <w:sz w:val="22"/>
          <w:szCs w:val="22"/>
          <w:lang w:eastAsia="en-US"/>
        </w:rPr>
      </w:pPr>
      <w:r w:rsidRPr="00EB618B">
        <w:rPr>
          <w:rFonts w:ascii="Arial" w:eastAsia="Times" w:hAnsi="Arial"/>
          <w:sz w:val="22"/>
          <w:szCs w:val="22"/>
          <w:lang w:eastAsia="en-US"/>
        </w:rPr>
        <w:t>Common self-limiting episodes including Norovirus, where no measures other than temporary exclusion are required. Employees can return to work when they have been symptom free for 48 hours</w:t>
      </w:r>
      <w:r w:rsidR="00EB618B" w:rsidRPr="00EB618B">
        <w:rPr>
          <w:rFonts w:ascii="Arial" w:eastAsia="Times" w:hAnsi="Arial"/>
          <w:sz w:val="22"/>
          <w:szCs w:val="22"/>
          <w:lang w:eastAsia="en-US"/>
        </w:rPr>
        <w:t>.</w:t>
      </w:r>
      <w:r w:rsidR="000D0DB6">
        <w:rPr>
          <w:rFonts w:ascii="Arial" w:eastAsia="Times" w:hAnsi="Arial"/>
          <w:sz w:val="22"/>
          <w:szCs w:val="22"/>
          <w:lang w:eastAsia="en-US"/>
        </w:rPr>
        <w:t xml:space="preserve"> </w:t>
      </w:r>
      <w:r w:rsidRPr="000D0DB6">
        <w:rPr>
          <w:rFonts w:ascii="Arial" w:eastAsia="Times" w:hAnsi="Arial" w:cs="Arial"/>
          <w:sz w:val="22"/>
          <w:szCs w:val="22"/>
          <w:lang w:eastAsia="en-US"/>
        </w:rPr>
        <w:t xml:space="preserve">Where bacterial infection is suspected, the employee should consult their General Practitioner.  If bacterial infection is confirmed, the employee must be referred to Occupational Health. </w:t>
      </w:r>
    </w:p>
    <w:p w:rsidR="00EB618B" w:rsidRDefault="00EB618B" w:rsidP="000846F7">
      <w:pPr>
        <w:pStyle w:val="ListParagraph"/>
        <w:jc w:val="both"/>
        <w:rPr>
          <w:rFonts w:ascii="Arial" w:eastAsia="Times" w:hAnsi="Arial" w:cs="Arial"/>
          <w:sz w:val="22"/>
          <w:szCs w:val="22"/>
          <w:lang w:eastAsia="en-US"/>
        </w:rPr>
      </w:pPr>
    </w:p>
    <w:p w:rsidR="00EB618B" w:rsidRPr="00EB618B" w:rsidRDefault="00EF34BF" w:rsidP="000846F7">
      <w:pPr>
        <w:pStyle w:val="ListParagraph"/>
        <w:numPr>
          <w:ilvl w:val="0"/>
          <w:numId w:val="8"/>
        </w:numPr>
        <w:ind w:left="709" w:hanging="283"/>
        <w:jc w:val="both"/>
        <w:rPr>
          <w:rFonts w:ascii="Arial" w:eastAsia="Times" w:hAnsi="Arial" w:cs="Arial"/>
          <w:sz w:val="22"/>
          <w:szCs w:val="22"/>
          <w:lang w:eastAsia="en-US"/>
        </w:rPr>
      </w:pPr>
      <w:r w:rsidRPr="00EB618B">
        <w:rPr>
          <w:rFonts w:ascii="Arial" w:eastAsia="Times" w:hAnsi="Arial" w:cs="Arial"/>
          <w:sz w:val="22"/>
          <w:szCs w:val="22"/>
          <w:lang w:eastAsia="en-US"/>
        </w:rPr>
        <w:t>The Environmental Health Department may be contacted</w:t>
      </w:r>
      <w:r w:rsidR="00EB618B">
        <w:rPr>
          <w:rFonts w:ascii="Arial" w:eastAsia="Times" w:hAnsi="Arial" w:cs="Arial"/>
          <w:sz w:val="22"/>
          <w:szCs w:val="22"/>
          <w:lang w:eastAsia="en-US"/>
        </w:rPr>
        <w:t xml:space="preserve"> either following a visit to the GP or following an assessment by Occupational Health</w:t>
      </w:r>
      <w:r w:rsidRPr="00EB618B">
        <w:rPr>
          <w:rFonts w:ascii="Arial" w:eastAsia="Times" w:hAnsi="Arial" w:cs="Arial"/>
          <w:sz w:val="22"/>
          <w:szCs w:val="22"/>
          <w:lang w:eastAsia="en-US"/>
        </w:rPr>
        <w:t>.</w:t>
      </w:r>
      <w:r w:rsidR="00EB618B">
        <w:rPr>
          <w:rFonts w:ascii="Arial" w:eastAsia="Times" w:hAnsi="Arial" w:cs="Arial"/>
          <w:sz w:val="22"/>
          <w:szCs w:val="22"/>
          <w:lang w:eastAsia="en-US"/>
        </w:rPr>
        <w:t xml:space="preserve">  </w:t>
      </w:r>
      <w:r w:rsidR="000D0DB6">
        <w:rPr>
          <w:rFonts w:ascii="Arial" w:eastAsia="Times" w:hAnsi="Arial" w:cs="Arial"/>
          <w:sz w:val="22"/>
          <w:szCs w:val="22"/>
          <w:lang w:eastAsia="en-US"/>
        </w:rPr>
        <w:t>Occupational Health, Catering and University managers</w:t>
      </w:r>
      <w:r w:rsidRPr="00EB618B">
        <w:rPr>
          <w:rFonts w:ascii="Arial" w:eastAsia="Times" w:hAnsi="Arial" w:cs="Arial"/>
          <w:sz w:val="22"/>
          <w:szCs w:val="22"/>
          <w:lang w:eastAsia="en-US"/>
        </w:rPr>
        <w:t xml:space="preserve"> </w:t>
      </w:r>
      <w:r w:rsidR="000D0DB6">
        <w:rPr>
          <w:rFonts w:ascii="Arial" w:eastAsia="Times" w:hAnsi="Arial" w:cs="Arial"/>
          <w:sz w:val="22"/>
          <w:szCs w:val="22"/>
          <w:lang w:eastAsia="en-US"/>
        </w:rPr>
        <w:t>will work together with the Environmental Health Department in the management of a food safety scare.</w:t>
      </w:r>
    </w:p>
    <w:p w:rsidR="00EB618B" w:rsidRPr="00EB618B" w:rsidRDefault="00EB618B" w:rsidP="000846F7">
      <w:pPr>
        <w:spacing w:line="276" w:lineRule="auto"/>
        <w:contextualSpacing/>
        <w:jc w:val="both"/>
        <w:rPr>
          <w:rFonts w:ascii="Arial" w:eastAsia="Calibri" w:hAnsi="Arial" w:cs="Arial"/>
          <w:sz w:val="22"/>
          <w:szCs w:val="22"/>
          <w:lang w:eastAsia="en-US"/>
        </w:rPr>
      </w:pPr>
    </w:p>
    <w:p w:rsidR="00EF34BF" w:rsidRPr="00EF34BF" w:rsidRDefault="00EF34BF" w:rsidP="000846F7">
      <w:pPr>
        <w:numPr>
          <w:ilvl w:val="0"/>
          <w:numId w:val="2"/>
        </w:numPr>
        <w:jc w:val="both"/>
        <w:rPr>
          <w:rFonts w:ascii="Arial" w:eastAsia="Times" w:hAnsi="Arial"/>
          <w:sz w:val="22"/>
          <w:szCs w:val="22"/>
          <w:lang w:eastAsia="en-US"/>
        </w:rPr>
      </w:pPr>
      <w:r w:rsidRPr="00EF34BF">
        <w:rPr>
          <w:rFonts w:ascii="Arial" w:eastAsia="Times" w:hAnsi="Arial" w:cs="Arial"/>
          <w:sz w:val="22"/>
          <w:szCs w:val="22"/>
          <w:lang w:eastAsia="en-US"/>
        </w:rPr>
        <w:t>Managers must exclude staff with these symptoms from working with or around open food, normally for 48 hours from when symptoms stop.</w:t>
      </w:r>
    </w:p>
    <w:p w:rsidR="00EF34BF" w:rsidRPr="00EF34BF" w:rsidRDefault="00EF34BF" w:rsidP="000846F7">
      <w:pPr>
        <w:ind w:left="360"/>
        <w:jc w:val="both"/>
        <w:rPr>
          <w:rFonts w:ascii="Arial" w:eastAsia="Times" w:hAnsi="Arial"/>
          <w:sz w:val="22"/>
          <w:szCs w:val="22"/>
          <w:lang w:eastAsia="en-US"/>
        </w:rPr>
      </w:pPr>
    </w:p>
    <w:p w:rsidR="00EF34BF" w:rsidRPr="00EF34BF" w:rsidRDefault="00EF34BF" w:rsidP="000846F7">
      <w:pPr>
        <w:numPr>
          <w:ilvl w:val="0"/>
          <w:numId w:val="2"/>
        </w:numPr>
        <w:jc w:val="both"/>
        <w:rPr>
          <w:rFonts w:ascii="Arial" w:eastAsia="Times" w:hAnsi="Arial"/>
          <w:sz w:val="22"/>
          <w:szCs w:val="22"/>
          <w:lang w:eastAsia="en-US"/>
        </w:rPr>
      </w:pPr>
      <w:r w:rsidRPr="00EF34BF">
        <w:rPr>
          <w:rFonts w:ascii="Arial" w:eastAsia="Times" w:hAnsi="Arial"/>
          <w:sz w:val="22"/>
          <w:szCs w:val="22"/>
          <w:lang w:eastAsia="en-US"/>
        </w:rPr>
        <w:t>Conditions that require investigation by the local health authorities. These are enteric fever which includes typhoid, paratyphoid fever, E.coli and hepatitis. It is likely the employee will be off work for some time. In cases of doubt the member of staff should be referred to the Occupational Health Department for advice.</w:t>
      </w:r>
    </w:p>
    <w:p w:rsidR="00EF34BF" w:rsidRPr="00EF34BF" w:rsidRDefault="00EF34BF" w:rsidP="000846F7">
      <w:pPr>
        <w:jc w:val="both"/>
        <w:rPr>
          <w:rFonts w:ascii="Arial" w:eastAsia="Times" w:hAnsi="Arial"/>
          <w:sz w:val="22"/>
          <w:szCs w:val="22"/>
          <w:lang w:eastAsia="en-US"/>
        </w:rPr>
      </w:pPr>
    </w:p>
    <w:p w:rsidR="00EF34BF" w:rsidRPr="00EF34BF" w:rsidRDefault="00EF34BF" w:rsidP="000846F7">
      <w:pPr>
        <w:numPr>
          <w:ilvl w:val="2"/>
          <w:numId w:val="5"/>
        </w:numPr>
        <w:jc w:val="both"/>
        <w:rPr>
          <w:rFonts w:ascii="Arial" w:eastAsia="Times" w:hAnsi="Arial"/>
          <w:sz w:val="22"/>
          <w:szCs w:val="22"/>
          <w:lang w:eastAsia="en-US"/>
        </w:rPr>
      </w:pPr>
      <w:r w:rsidRPr="00EF34BF">
        <w:rPr>
          <w:rFonts w:ascii="Arial" w:eastAsia="Times" w:hAnsi="Arial"/>
          <w:sz w:val="22"/>
          <w:szCs w:val="22"/>
          <w:lang w:eastAsia="en-US"/>
        </w:rPr>
        <w:t xml:space="preserve">Ensure any employee who has scaling, weeping or discharging lesions on an exposed part of their skin (face, neck, hands, arms or scalp) which cannot be adequately covered, is excluded from open food handling.  These lesions may contain food poisoning bacteria. </w:t>
      </w:r>
    </w:p>
    <w:p w:rsidR="00EF34BF" w:rsidRPr="00EF34BF" w:rsidRDefault="00EF34BF" w:rsidP="000846F7">
      <w:pPr>
        <w:jc w:val="both"/>
        <w:rPr>
          <w:rFonts w:ascii="Arial" w:eastAsia="Times" w:hAnsi="Arial"/>
          <w:sz w:val="22"/>
          <w:szCs w:val="22"/>
          <w:lang w:eastAsia="en-US"/>
        </w:rPr>
      </w:pPr>
    </w:p>
    <w:p w:rsidR="00EF34BF" w:rsidRPr="00EF34BF" w:rsidRDefault="00EF34BF" w:rsidP="000846F7">
      <w:pPr>
        <w:numPr>
          <w:ilvl w:val="2"/>
          <w:numId w:val="5"/>
        </w:numPr>
        <w:jc w:val="both"/>
        <w:rPr>
          <w:rFonts w:ascii="Arial" w:eastAsia="Times" w:hAnsi="Arial"/>
          <w:sz w:val="22"/>
          <w:szCs w:val="22"/>
          <w:lang w:eastAsia="en-US"/>
        </w:rPr>
      </w:pPr>
      <w:r w:rsidRPr="00EF34BF">
        <w:rPr>
          <w:rFonts w:ascii="Arial" w:eastAsia="Times" w:hAnsi="Arial"/>
          <w:sz w:val="22"/>
          <w:szCs w:val="22"/>
          <w:lang w:eastAsia="en-US"/>
        </w:rPr>
        <w:t xml:space="preserve">If skin infection is suspected the employee should consult their GP for appropriate treatment and not return to food handling until fully recovered. Similarly, </w:t>
      </w:r>
      <w:r w:rsidR="00E414A8">
        <w:rPr>
          <w:rFonts w:ascii="Arial" w:eastAsia="Times" w:hAnsi="Arial"/>
          <w:sz w:val="22"/>
          <w:szCs w:val="22"/>
          <w:lang w:eastAsia="en-US"/>
        </w:rPr>
        <w:t xml:space="preserve">any staff experiencing </w:t>
      </w:r>
      <w:r w:rsidRPr="00EF34BF">
        <w:rPr>
          <w:rFonts w:ascii="Arial" w:eastAsia="Times" w:hAnsi="Arial"/>
          <w:sz w:val="22"/>
          <w:szCs w:val="22"/>
          <w:lang w:eastAsia="en-US"/>
        </w:rPr>
        <w:t xml:space="preserve">weeping or pustular lesions of the ears, eyes, mouth or gums </w:t>
      </w:r>
      <w:r w:rsidR="00E414A8">
        <w:rPr>
          <w:rFonts w:ascii="Arial" w:eastAsia="Times" w:hAnsi="Arial"/>
          <w:sz w:val="22"/>
          <w:szCs w:val="22"/>
          <w:lang w:eastAsia="en-US"/>
        </w:rPr>
        <w:t xml:space="preserve">should not handle </w:t>
      </w:r>
      <w:r w:rsidRPr="00EF34BF">
        <w:rPr>
          <w:rFonts w:ascii="Arial" w:eastAsia="Times" w:hAnsi="Arial"/>
          <w:sz w:val="22"/>
          <w:szCs w:val="22"/>
          <w:lang w:eastAsia="en-US"/>
        </w:rPr>
        <w:t>food until healed.</w:t>
      </w:r>
    </w:p>
    <w:p w:rsidR="00EF34BF" w:rsidRPr="00EF34BF" w:rsidRDefault="00EF34BF" w:rsidP="000846F7">
      <w:pPr>
        <w:ind w:left="720"/>
        <w:contextualSpacing/>
        <w:jc w:val="both"/>
        <w:rPr>
          <w:rFonts w:ascii="Calibri" w:eastAsia="Calibri" w:hAnsi="Calibri"/>
          <w:sz w:val="22"/>
          <w:szCs w:val="22"/>
          <w:lang w:eastAsia="en-US"/>
        </w:rPr>
      </w:pPr>
    </w:p>
    <w:p w:rsidR="00EF34BF" w:rsidRPr="00EF34BF" w:rsidRDefault="00EF34BF" w:rsidP="000846F7">
      <w:pPr>
        <w:numPr>
          <w:ilvl w:val="2"/>
          <w:numId w:val="5"/>
        </w:numPr>
        <w:jc w:val="both"/>
        <w:rPr>
          <w:rFonts w:ascii="Arial" w:eastAsia="Times" w:hAnsi="Arial"/>
          <w:sz w:val="22"/>
          <w:szCs w:val="22"/>
          <w:lang w:eastAsia="en-US"/>
        </w:rPr>
      </w:pPr>
      <w:r w:rsidRPr="00EF34BF">
        <w:rPr>
          <w:rFonts w:ascii="Arial" w:eastAsia="Times" w:hAnsi="Arial"/>
          <w:sz w:val="22"/>
          <w:szCs w:val="22"/>
          <w:lang w:eastAsia="en-US"/>
        </w:rPr>
        <w:t xml:space="preserve">Complete a return to work interview and assessment to exclude any potential risks before allowing an employee to return to food handling. The assessment must be documented. </w:t>
      </w:r>
    </w:p>
    <w:p w:rsidR="00EF34BF" w:rsidRPr="00EF34BF" w:rsidRDefault="00EF34BF" w:rsidP="000846F7">
      <w:pPr>
        <w:spacing w:line="276" w:lineRule="auto"/>
        <w:ind w:left="720"/>
        <w:contextualSpacing/>
        <w:jc w:val="both"/>
        <w:rPr>
          <w:rFonts w:ascii="Arial" w:eastAsia="Calibri" w:hAnsi="Arial" w:cs="Arial"/>
          <w:sz w:val="22"/>
          <w:szCs w:val="22"/>
          <w:lang w:eastAsia="en-US"/>
        </w:rPr>
      </w:pPr>
    </w:p>
    <w:p w:rsidR="00EF34BF" w:rsidRPr="00EF34BF" w:rsidRDefault="00EF34BF" w:rsidP="000846F7">
      <w:pPr>
        <w:numPr>
          <w:ilvl w:val="2"/>
          <w:numId w:val="5"/>
        </w:numPr>
        <w:jc w:val="both"/>
        <w:rPr>
          <w:rFonts w:ascii="Arial" w:eastAsia="Times" w:hAnsi="Arial"/>
          <w:sz w:val="22"/>
          <w:szCs w:val="22"/>
          <w:lang w:eastAsia="en-US"/>
        </w:rPr>
      </w:pPr>
      <w:r w:rsidRPr="00EF34BF">
        <w:rPr>
          <w:rFonts w:ascii="Arial" w:eastAsia="Times" w:hAnsi="Arial"/>
          <w:sz w:val="22"/>
          <w:szCs w:val="22"/>
          <w:lang w:eastAsia="en-US"/>
        </w:rPr>
        <w:t>Ensure food handlers complete a Return from Foreign Travel Declaration Form when they return from an overseas trip.</w:t>
      </w:r>
    </w:p>
    <w:p w:rsidR="00EF34BF" w:rsidRPr="00EF34BF" w:rsidRDefault="00EF34BF" w:rsidP="00EF34BF">
      <w:pPr>
        <w:spacing w:line="276" w:lineRule="auto"/>
        <w:ind w:left="720"/>
        <w:contextualSpacing/>
        <w:rPr>
          <w:rFonts w:ascii="Arial" w:eastAsia="Calibri" w:hAnsi="Arial" w:cs="Arial"/>
          <w:sz w:val="22"/>
          <w:szCs w:val="22"/>
          <w:lang w:eastAsia="en-US"/>
        </w:rPr>
      </w:pPr>
    </w:p>
    <w:p w:rsidR="00EF34BF" w:rsidRPr="00EF34BF" w:rsidRDefault="00EF34BF" w:rsidP="00EF34BF">
      <w:pPr>
        <w:numPr>
          <w:ilvl w:val="1"/>
          <w:numId w:val="5"/>
        </w:numPr>
        <w:rPr>
          <w:rFonts w:ascii="Arial" w:eastAsia="Times" w:hAnsi="Arial"/>
          <w:b/>
          <w:sz w:val="22"/>
          <w:szCs w:val="22"/>
          <w:lang w:eastAsia="en-US"/>
        </w:rPr>
      </w:pPr>
      <w:r w:rsidRPr="00EF34BF">
        <w:rPr>
          <w:rFonts w:ascii="Arial" w:eastAsia="Times" w:hAnsi="Arial"/>
          <w:b/>
          <w:sz w:val="22"/>
          <w:szCs w:val="22"/>
          <w:lang w:eastAsia="en-US"/>
        </w:rPr>
        <w:t xml:space="preserve">      Employee’s Responsibilities  </w:t>
      </w:r>
    </w:p>
    <w:p w:rsidR="00EF34BF" w:rsidRPr="00EF34BF" w:rsidRDefault="00EF34BF" w:rsidP="00EF34BF">
      <w:pPr>
        <w:rPr>
          <w:rFonts w:ascii="Arial" w:eastAsia="Times" w:hAnsi="Arial"/>
          <w:b/>
          <w:sz w:val="22"/>
          <w:szCs w:val="22"/>
          <w:lang w:eastAsia="en-US"/>
        </w:rPr>
      </w:pPr>
    </w:p>
    <w:p w:rsidR="00EF34BF" w:rsidRPr="00EF34BF" w:rsidRDefault="00EF34BF" w:rsidP="000846F7">
      <w:pPr>
        <w:numPr>
          <w:ilvl w:val="2"/>
          <w:numId w:val="5"/>
        </w:numPr>
        <w:jc w:val="both"/>
        <w:rPr>
          <w:rFonts w:ascii="Arial" w:eastAsia="Times" w:hAnsi="Arial"/>
          <w:sz w:val="22"/>
          <w:szCs w:val="22"/>
          <w:lang w:eastAsia="en-US"/>
        </w:rPr>
      </w:pPr>
      <w:r w:rsidRPr="00EF34BF">
        <w:rPr>
          <w:rFonts w:ascii="Arial" w:eastAsia="Times" w:hAnsi="Arial"/>
          <w:sz w:val="22"/>
          <w:szCs w:val="22"/>
          <w:lang w:eastAsia="en-US"/>
        </w:rPr>
        <w:t>Employees have a duty for taking all reasonable steps to promote and protect their own</w:t>
      </w:r>
      <w:r w:rsidR="00DC3075">
        <w:rPr>
          <w:rFonts w:ascii="Arial" w:eastAsia="Times" w:hAnsi="Arial"/>
          <w:sz w:val="22"/>
          <w:szCs w:val="22"/>
          <w:lang w:eastAsia="en-US"/>
        </w:rPr>
        <w:t xml:space="preserve"> </w:t>
      </w:r>
      <w:r w:rsidRPr="00EF34BF">
        <w:rPr>
          <w:rFonts w:ascii="Arial" w:eastAsia="Times" w:hAnsi="Arial"/>
          <w:sz w:val="22"/>
          <w:szCs w:val="22"/>
          <w:lang w:eastAsia="en-US"/>
        </w:rPr>
        <w:t>health and safety and the health and safety of those who could be affected by their actions or behaviour.</w:t>
      </w:r>
    </w:p>
    <w:p w:rsidR="00EF34BF" w:rsidRPr="00EF34BF" w:rsidRDefault="00EF34BF" w:rsidP="000846F7">
      <w:pPr>
        <w:ind w:firstLine="720"/>
        <w:jc w:val="both"/>
        <w:rPr>
          <w:rFonts w:ascii="Arial" w:eastAsia="Times" w:hAnsi="Arial"/>
          <w:sz w:val="22"/>
          <w:szCs w:val="22"/>
          <w:lang w:eastAsia="en-US"/>
        </w:rPr>
      </w:pPr>
    </w:p>
    <w:p w:rsidR="00EF34BF" w:rsidRPr="00EF34BF" w:rsidRDefault="00EF34BF" w:rsidP="000846F7">
      <w:pPr>
        <w:numPr>
          <w:ilvl w:val="2"/>
          <w:numId w:val="5"/>
        </w:numPr>
        <w:jc w:val="both"/>
        <w:rPr>
          <w:rFonts w:ascii="Arial" w:eastAsia="Times" w:hAnsi="Arial"/>
          <w:sz w:val="22"/>
          <w:szCs w:val="22"/>
          <w:lang w:eastAsia="en-US"/>
        </w:rPr>
      </w:pPr>
      <w:r w:rsidRPr="00EF34BF">
        <w:rPr>
          <w:rFonts w:ascii="Arial" w:eastAsia="Times" w:hAnsi="Arial"/>
          <w:sz w:val="22"/>
          <w:szCs w:val="22"/>
          <w:lang w:eastAsia="en-US"/>
        </w:rPr>
        <w:t xml:space="preserve">Employees handling food or working in a food handling area must report symptoms of diarrhoea and vomiting to management immediately in line with local policy and practice. </w:t>
      </w:r>
    </w:p>
    <w:p w:rsidR="00EF34BF" w:rsidRPr="00EF34BF" w:rsidRDefault="00EF34BF" w:rsidP="000846F7">
      <w:pPr>
        <w:jc w:val="both"/>
        <w:rPr>
          <w:rFonts w:ascii="Arial" w:eastAsia="Times" w:hAnsi="Arial"/>
          <w:sz w:val="22"/>
          <w:szCs w:val="22"/>
          <w:lang w:eastAsia="en-US"/>
        </w:rPr>
      </w:pPr>
    </w:p>
    <w:p w:rsidR="00EF34BF" w:rsidRPr="00EF34BF" w:rsidRDefault="00EF34BF" w:rsidP="000846F7">
      <w:pPr>
        <w:numPr>
          <w:ilvl w:val="2"/>
          <w:numId w:val="5"/>
        </w:numPr>
        <w:jc w:val="both"/>
        <w:rPr>
          <w:rFonts w:ascii="Arial" w:eastAsia="Times" w:hAnsi="Arial"/>
          <w:sz w:val="22"/>
          <w:szCs w:val="22"/>
          <w:lang w:eastAsia="en-US"/>
        </w:rPr>
      </w:pPr>
      <w:r w:rsidRPr="00EF34BF">
        <w:rPr>
          <w:rFonts w:ascii="Arial" w:eastAsia="Times" w:hAnsi="Arial"/>
          <w:sz w:val="22"/>
          <w:szCs w:val="22"/>
          <w:lang w:eastAsia="en-US"/>
        </w:rPr>
        <w:t xml:space="preserve">Employees who handle food and who work around open food must always wash and dry their hands before handling food, or surfaces likely to </w:t>
      </w:r>
      <w:r w:rsidR="000846F7">
        <w:rPr>
          <w:rFonts w:ascii="Arial" w:eastAsia="Times" w:hAnsi="Arial"/>
          <w:sz w:val="22"/>
          <w:szCs w:val="22"/>
          <w:lang w:eastAsia="en-US"/>
        </w:rPr>
        <w:t>come into contact with food</w:t>
      </w:r>
      <w:r w:rsidRPr="00EF34BF">
        <w:rPr>
          <w:rFonts w:ascii="Arial" w:eastAsia="Times" w:hAnsi="Arial"/>
          <w:sz w:val="22"/>
          <w:szCs w:val="22"/>
          <w:lang w:eastAsia="en-US"/>
        </w:rPr>
        <w:t xml:space="preserve"> in line with good food hygiene practice.</w:t>
      </w:r>
    </w:p>
    <w:p w:rsidR="00EF34BF" w:rsidRPr="00EF34BF" w:rsidRDefault="00EF34BF" w:rsidP="00EF34BF">
      <w:pPr>
        <w:ind w:left="720"/>
        <w:contextualSpacing/>
        <w:jc w:val="both"/>
        <w:rPr>
          <w:rFonts w:ascii="Calibri" w:eastAsia="Calibri" w:hAnsi="Calibri"/>
          <w:sz w:val="22"/>
          <w:szCs w:val="22"/>
          <w:lang w:eastAsia="en-US"/>
        </w:rPr>
      </w:pPr>
    </w:p>
    <w:p w:rsidR="00EF34BF" w:rsidRPr="00EF34BF" w:rsidRDefault="00EF34BF" w:rsidP="00EF34BF">
      <w:pPr>
        <w:numPr>
          <w:ilvl w:val="2"/>
          <w:numId w:val="5"/>
        </w:numPr>
        <w:rPr>
          <w:rFonts w:ascii="Arial" w:eastAsia="Times" w:hAnsi="Arial"/>
          <w:sz w:val="22"/>
          <w:szCs w:val="22"/>
          <w:lang w:eastAsia="en-US"/>
        </w:rPr>
      </w:pPr>
      <w:r w:rsidRPr="00EF34BF">
        <w:rPr>
          <w:rFonts w:ascii="Arial" w:eastAsia="Times" w:hAnsi="Arial"/>
          <w:sz w:val="22"/>
          <w:szCs w:val="22"/>
          <w:lang w:eastAsia="en-US"/>
        </w:rPr>
        <w:t>Cooperate with management in the investigation of breaches of food safety.</w:t>
      </w:r>
    </w:p>
    <w:p w:rsidR="00EF34BF" w:rsidRPr="00EF34BF" w:rsidRDefault="00EF34BF" w:rsidP="00EF34BF">
      <w:pPr>
        <w:rPr>
          <w:rFonts w:ascii="Arial" w:eastAsia="Times" w:hAnsi="Arial"/>
          <w:sz w:val="22"/>
          <w:szCs w:val="22"/>
          <w:lang w:eastAsia="en-US"/>
        </w:rPr>
      </w:pPr>
    </w:p>
    <w:p w:rsidR="00EF34BF" w:rsidRPr="00EF34BF" w:rsidRDefault="00EF34BF" w:rsidP="00EF34BF">
      <w:pPr>
        <w:rPr>
          <w:rFonts w:ascii="Arial" w:eastAsia="Times" w:hAnsi="Arial"/>
          <w:b/>
          <w:sz w:val="22"/>
          <w:szCs w:val="22"/>
          <w:lang w:eastAsia="en-US"/>
        </w:rPr>
      </w:pPr>
      <w:r w:rsidRPr="00EF34BF">
        <w:rPr>
          <w:rFonts w:ascii="Arial" w:eastAsia="Times" w:hAnsi="Arial"/>
          <w:b/>
          <w:sz w:val="22"/>
          <w:szCs w:val="22"/>
          <w:lang w:eastAsia="en-US"/>
        </w:rPr>
        <w:t>6.4</w:t>
      </w:r>
      <w:r w:rsidRPr="00EF34BF">
        <w:rPr>
          <w:rFonts w:ascii="Arial" w:eastAsia="Times" w:hAnsi="Arial"/>
          <w:b/>
          <w:sz w:val="22"/>
          <w:szCs w:val="22"/>
          <w:lang w:eastAsia="en-US"/>
        </w:rPr>
        <w:tab/>
        <w:t>Directorate of Human Resources Responsibilities</w:t>
      </w:r>
    </w:p>
    <w:p w:rsidR="00EF34BF" w:rsidRPr="00EF34BF" w:rsidRDefault="00EF34BF" w:rsidP="00EF34BF">
      <w:pPr>
        <w:rPr>
          <w:rFonts w:ascii="Arial" w:eastAsia="Times" w:hAnsi="Arial"/>
          <w:sz w:val="22"/>
          <w:szCs w:val="22"/>
          <w:lang w:eastAsia="en-US"/>
        </w:rPr>
      </w:pPr>
    </w:p>
    <w:p w:rsidR="00EF34BF" w:rsidRPr="00EF34BF" w:rsidRDefault="00EF34BF" w:rsidP="00EF34BF">
      <w:pPr>
        <w:numPr>
          <w:ilvl w:val="2"/>
          <w:numId w:val="6"/>
        </w:numPr>
        <w:rPr>
          <w:rFonts w:ascii="Arial" w:eastAsia="Times" w:hAnsi="Arial"/>
          <w:b/>
          <w:sz w:val="22"/>
          <w:szCs w:val="22"/>
          <w:lang w:eastAsia="en-US"/>
        </w:rPr>
      </w:pPr>
      <w:r w:rsidRPr="00EF34BF">
        <w:rPr>
          <w:rFonts w:ascii="Arial" w:eastAsia="Times" w:hAnsi="Arial"/>
          <w:b/>
          <w:sz w:val="22"/>
          <w:szCs w:val="22"/>
          <w:lang w:eastAsia="en-US"/>
        </w:rPr>
        <w:t>HR Managers’ Responsibilities</w:t>
      </w:r>
    </w:p>
    <w:p w:rsidR="00EF34BF" w:rsidRPr="00EF34BF" w:rsidRDefault="00EF34BF" w:rsidP="00EF34BF">
      <w:pPr>
        <w:rPr>
          <w:rFonts w:ascii="Arial" w:eastAsia="Times" w:hAnsi="Arial"/>
          <w:sz w:val="22"/>
          <w:szCs w:val="22"/>
          <w:lang w:eastAsia="en-US"/>
        </w:rPr>
      </w:pPr>
    </w:p>
    <w:p w:rsidR="00EF34BF" w:rsidRPr="00EF34BF" w:rsidRDefault="00EF34BF" w:rsidP="00EF34BF">
      <w:pPr>
        <w:rPr>
          <w:rFonts w:ascii="Arial" w:eastAsia="Times" w:hAnsi="Arial"/>
          <w:sz w:val="22"/>
          <w:szCs w:val="22"/>
          <w:lang w:eastAsia="en-US"/>
        </w:rPr>
      </w:pPr>
      <w:r w:rsidRPr="00EF34BF">
        <w:rPr>
          <w:rFonts w:ascii="Arial" w:eastAsia="Times" w:hAnsi="Arial"/>
          <w:sz w:val="22"/>
          <w:szCs w:val="22"/>
          <w:lang w:eastAsia="en-US"/>
        </w:rPr>
        <w:t>6.4.1.1</w:t>
      </w:r>
      <w:r w:rsidRPr="00EF34BF">
        <w:rPr>
          <w:rFonts w:ascii="Arial" w:eastAsia="Times" w:hAnsi="Arial"/>
          <w:sz w:val="22"/>
          <w:szCs w:val="22"/>
          <w:lang w:eastAsia="en-US"/>
        </w:rPr>
        <w:tab/>
        <w:t>Give advice and guidance to line managers on the University Health and Safety Policy.</w:t>
      </w:r>
    </w:p>
    <w:p w:rsidR="00DC3075" w:rsidRDefault="00DC3075" w:rsidP="00EF34BF">
      <w:pPr>
        <w:rPr>
          <w:rFonts w:ascii="Arial" w:eastAsia="Times" w:hAnsi="Arial"/>
          <w:sz w:val="22"/>
          <w:szCs w:val="22"/>
          <w:lang w:eastAsia="en-US"/>
        </w:rPr>
      </w:pPr>
    </w:p>
    <w:p w:rsidR="00EF34BF" w:rsidRPr="00EF34BF" w:rsidRDefault="00EF34BF" w:rsidP="00EF34BF">
      <w:pPr>
        <w:numPr>
          <w:ilvl w:val="2"/>
          <w:numId w:val="6"/>
        </w:numPr>
        <w:rPr>
          <w:rFonts w:ascii="Arial" w:eastAsia="Times" w:hAnsi="Arial"/>
          <w:b/>
          <w:sz w:val="22"/>
          <w:szCs w:val="22"/>
          <w:lang w:eastAsia="en-US"/>
        </w:rPr>
      </w:pPr>
      <w:r w:rsidRPr="00EF34BF">
        <w:rPr>
          <w:rFonts w:ascii="Arial" w:eastAsia="Times" w:hAnsi="Arial"/>
          <w:b/>
          <w:sz w:val="22"/>
          <w:szCs w:val="22"/>
          <w:lang w:eastAsia="en-US"/>
        </w:rPr>
        <w:t>Occupational Health Department Responsibilities</w:t>
      </w:r>
    </w:p>
    <w:p w:rsidR="00EF34BF" w:rsidRPr="00EF34BF" w:rsidRDefault="00EF34BF" w:rsidP="00EF34BF">
      <w:pPr>
        <w:rPr>
          <w:rFonts w:ascii="Arial" w:eastAsia="Times" w:hAnsi="Arial"/>
          <w:sz w:val="22"/>
          <w:szCs w:val="22"/>
          <w:lang w:eastAsia="en-US"/>
        </w:rPr>
      </w:pPr>
    </w:p>
    <w:p w:rsidR="00EF34BF" w:rsidRPr="00EF34BF" w:rsidRDefault="00EF34BF" w:rsidP="000846F7">
      <w:pPr>
        <w:numPr>
          <w:ilvl w:val="3"/>
          <w:numId w:val="6"/>
        </w:numPr>
        <w:spacing w:after="240"/>
        <w:jc w:val="both"/>
        <w:rPr>
          <w:rFonts w:ascii="Arial" w:eastAsia="Times" w:hAnsi="Arial"/>
          <w:sz w:val="22"/>
          <w:szCs w:val="22"/>
          <w:lang w:eastAsia="en-US"/>
        </w:rPr>
      </w:pPr>
      <w:r w:rsidRPr="00EF34BF">
        <w:rPr>
          <w:rFonts w:ascii="Arial" w:eastAsia="Times" w:hAnsi="Arial"/>
          <w:sz w:val="22"/>
          <w:szCs w:val="22"/>
          <w:lang w:eastAsia="en-US"/>
        </w:rPr>
        <w:t>The role of Occupational Health is to advise on compliance of the standards set out in this policy and their application at Oxford Brookes University.</w:t>
      </w:r>
    </w:p>
    <w:p w:rsidR="00EF34BF" w:rsidRPr="00EF34BF" w:rsidRDefault="00EF34BF" w:rsidP="000846F7">
      <w:pPr>
        <w:numPr>
          <w:ilvl w:val="3"/>
          <w:numId w:val="6"/>
        </w:numPr>
        <w:spacing w:after="240"/>
        <w:jc w:val="both"/>
        <w:rPr>
          <w:rFonts w:ascii="Arial" w:eastAsia="Times" w:hAnsi="Arial"/>
          <w:sz w:val="22"/>
          <w:szCs w:val="22"/>
          <w:lang w:eastAsia="en-US"/>
        </w:rPr>
      </w:pPr>
      <w:r w:rsidRPr="00EF34BF">
        <w:rPr>
          <w:rFonts w:ascii="Arial" w:eastAsia="Times" w:hAnsi="Arial"/>
          <w:sz w:val="22"/>
          <w:szCs w:val="22"/>
          <w:lang w:eastAsia="en-US"/>
        </w:rPr>
        <w:t xml:space="preserve">Assess a prospective employee’s suitability to work with open food </w:t>
      </w:r>
      <w:r w:rsidRPr="00EF34BF">
        <w:rPr>
          <w:rFonts w:ascii="Arial" w:eastAsia="Times" w:hAnsi="Arial"/>
          <w:b/>
          <w:sz w:val="22"/>
          <w:szCs w:val="22"/>
          <w:lang w:eastAsia="en-US"/>
        </w:rPr>
        <w:t>(Appendix 1.)</w:t>
      </w:r>
    </w:p>
    <w:p w:rsidR="00EF34BF" w:rsidRPr="00EF34BF" w:rsidRDefault="00EF34BF" w:rsidP="000846F7">
      <w:pPr>
        <w:numPr>
          <w:ilvl w:val="3"/>
          <w:numId w:val="6"/>
        </w:numPr>
        <w:jc w:val="both"/>
        <w:rPr>
          <w:rFonts w:ascii="Arial" w:eastAsia="Times" w:hAnsi="Arial"/>
          <w:sz w:val="22"/>
          <w:szCs w:val="22"/>
          <w:lang w:eastAsia="en-US"/>
        </w:rPr>
      </w:pPr>
      <w:r w:rsidRPr="00EF34BF">
        <w:rPr>
          <w:rFonts w:ascii="Arial" w:eastAsia="Times" w:hAnsi="Arial"/>
          <w:sz w:val="22"/>
          <w:szCs w:val="22"/>
          <w:lang w:eastAsia="en-US"/>
        </w:rPr>
        <w:t>Liaise with the Environmental Health Department in the event of an investigation of alleged food poisoning</w:t>
      </w:r>
      <w:r w:rsidR="00E414A8">
        <w:rPr>
          <w:rFonts w:ascii="Arial" w:eastAsia="Times" w:hAnsi="Arial"/>
          <w:sz w:val="22"/>
          <w:szCs w:val="22"/>
          <w:lang w:eastAsia="en-US"/>
        </w:rPr>
        <w:t>.</w:t>
      </w:r>
    </w:p>
    <w:p w:rsidR="00EF34BF" w:rsidRPr="00EF34BF" w:rsidRDefault="00EF34BF" w:rsidP="000846F7">
      <w:pPr>
        <w:spacing w:line="276" w:lineRule="auto"/>
        <w:ind w:left="720"/>
        <w:contextualSpacing/>
        <w:jc w:val="both"/>
        <w:rPr>
          <w:rFonts w:ascii="Calibri" w:eastAsia="Calibri" w:hAnsi="Calibri"/>
          <w:sz w:val="22"/>
          <w:szCs w:val="22"/>
          <w:lang w:eastAsia="en-US"/>
        </w:rPr>
      </w:pPr>
    </w:p>
    <w:p w:rsidR="00EF34BF" w:rsidRPr="00EF34BF" w:rsidRDefault="00EF34BF" w:rsidP="000846F7">
      <w:pPr>
        <w:numPr>
          <w:ilvl w:val="3"/>
          <w:numId w:val="6"/>
        </w:numPr>
        <w:spacing w:after="240"/>
        <w:jc w:val="both"/>
        <w:rPr>
          <w:rFonts w:ascii="Arial" w:eastAsia="Times" w:hAnsi="Arial"/>
          <w:sz w:val="22"/>
          <w:szCs w:val="22"/>
          <w:lang w:eastAsia="en-US"/>
        </w:rPr>
      </w:pPr>
      <w:r w:rsidRPr="00EF34BF">
        <w:rPr>
          <w:rFonts w:ascii="Arial" w:eastAsia="Times" w:hAnsi="Arial"/>
          <w:sz w:val="22"/>
          <w:szCs w:val="22"/>
          <w:lang w:eastAsia="en-US"/>
        </w:rPr>
        <w:t>Give advice and guidance on:</w:t>
      </w:r>
    </w:p>
    <w:p w:rsidR="00EF34BF" w:rsidRPr="00EF34BF" w:rsidRDefault="00EF34BF" w:rsidP="00EF34BF">
      <w:pPr>
        <w:numPr>
          <w:ilvl w:val="0"/>
          <w:numId w:val="3"/>
        </w:numPr>
        <w:rPr>
          <w:rFonts w:ascii="Arial" w:eastAsia="Times" w:hAnsi="Arial"/>
          <w:sz w:val="22"/>
          <w:szCs w:val="22"/>
          <w:lang w:eastAsia="en-US"/>
        </w:rPr>
      </w:pPr>
      <w:r w:rsidRPr="00EF34BF">
        <w:rPr>
          <w:rFonts w:ascii="Arial" w:eastAsia="Times" w:hAnsi="Arial"/>
          <w:sz w:val="22"/>
          <w:szCs w:val="22"/>
          <w:lang w:eastAsia="en-US"/>
        </w:rPr>
        <w:t>Diarrhoeal illness and return to work</w:t>
      </w:r>
    </w:p>
    <w:p w:rsidR="00EF34BF" w:rsidRPr="00EF34BF" w:rsidRDefault="00EF34BF" w:rsidP="00EF34BF">
      <w:pPr>
        <w:numPr>
          <w:ilvl w:val="0"/>
          <w:numId w:val="3"/>
        </w:numPr>
        <w:spacing w:after="240"/>
        <w:rPr>
          <w:rFonts w:ascii="Arial" w:eastAsia="Times" w:hAnsi="Arial"/>
          <w:sz w:val="22"/>
          <w:szCs w:val="22"/>
          <w:lang w:eastAsia="en-US"/>
        </w:rPr>
      </w:pPr>
      <w:r w:rsidRPr="00EF34BF">
        <w:rPr>
          <w:rFonts w:ascii="Arial" w:eastAsia="Times" w:hAnsi="Arial"/>
          <w:sz w:val="22"/>
          <w:szCs w:val="22"/>
          <w:lang w:eastAsia="en-US"/>
        </w:rPr>
        <w:t>Skin conditions</w:t>
      </w:r>
    </w:p>
    <w:p w:rsidR="00AA3EA8" w:rsidRDefault="00AA3EA8" w:rsidP="00EF34BF">
      <w:pPr>
        <w:rPr>
          <w:rFonts w:ascii="Arial" w:eastAsia="Times" w:hAnsi="Arial"/>
          <w:b/>
          <w:bCs/>
          <w:sz w:val="22"/>
          <w:szCs w:val="22"/>
          <w:lang w:eastAsia="en-US"/>
        </w:rPr>
      </w:pPr>
    </w:p>
    <w:p w:rsidR="00EF34BF" w:rsidRPr="00EF34BF" w:rsidRDefault="00AA3EA8" w:rsidP="00EF34BF">
      <w:pPr>
        <w:rPr>
          <w:rFonts w:ascii="Arial" w:eastAsia="Times" w:hAnsi="Arial"/>
          <w:bCs/>
          <w:sz w:val="22"/>
          <w:szCs w:val="22"/>
          <w:lang w:eastAsia="en-US"/>
        </w:rPr>
      </w:pPr>
      <w:r w:rsidRPr="00AA3EA8">
        <w:rPr>
          <w:rFonts w:ascii="Arial" w:eastAsia="Times" w:hAnsi="Arial"/>
          <w:b/>
          <w:bCs/>
          <w:sz w:val="22"/>
          <w:szCs w:val="22"/>
          <w:lang w:eastAsia="en-US"/>
        </w:rPr>
        <w:t>Date:</w:t>
      </w:r>
      <w:r>
        <w:rPr>
          <w:rFonts w:ascii="Arial" w:eastAsia="Times" w:hAnsi="Arial"/>
          <w:bCs/>
          <w:sz w:val="22"/>
          <w:szCs w:val="22"/>
          <w:lang w:eastAsia="en-US"/>
        </w:rPr>
        <w:t xml:space="preserve"> June 2016</w:t>
      </w:r>
    </w:p>
    <w:p w:rsidR="00EF34BF" w:rsidRPr="00EF34BF" w:rsidRDefault="00EF34BF" w:rsidP="00EF34BF">
      <w:pPr>
        <w:rPr>
          <w:rFonts w:ascii="Arial" w:eastAsia="Times" w:hAnsi="Arial"/>
          <w:bCs/>
          <w:sz w:val="22"/>
          <w:szCs w:val="22"/>
          <w:lang w:eastAsia="en-US"/>
        </w:rPr>
      </w:pPr>
    </w:p>
    <w:p w:rsidR="00EF34BF" w:rsidRPr="00EF34BF" w:rsidRDefault="00EF34BF" w:rsidP="00EF34BF">
      <w:pPr>
        <w:rPr>
          <w:rFonts w:ascii="Arial" w:eastAsia="Times" w:hAnsi="Arial"/>
          <w:bCs/>
          <w:sz w:val="22"/>
          <w:szCs w:val="22"/>
          <w:lang w:eastAsia="en-US"/>
        </w:rPr>
      </w:pPr>
      <w:r w:rsidRPr="00AA3EA8">
        <w:rPr>
          <w:rFonts w:ascii="Arial" w:eastAsia="Times" w:hAnsi="Arial"/>
          <w:b/>
          <w:bCs/>
          <w:sz w:val="22"/>
          <w:szCs w:val="22"/>
          <w:lang w:eastAsia="en-US"/>
        </w:rPr>
        <w:t>Date of next review:</w:t>
      </w:r>
      <w:r w:rsidR="00AA3EA8">
        <w:rPr>
          <w:rFonts w:ascii="Arial" w:eastAsia="Times" w:hAnsi="Arial"/>
          <w:bCs/>
          <w:sz w:val="22"/>
          <w:szCs w:val="22"/>
          <w:lang w:eastAsia="en-US"/>
        </w:rPr>
        <w:t xml:space="preserve"> June 2018</w:t>
      </w:r>
    </w:p>
    <w:p w:rsidR="00EF34BF" w:rsidRPr="00EF34BF" w:rsidRDefault="00EF34BF" w:rsidP="00EF34BF">
      <w:pPr>
        <w:rPr>
          <w:rFonts w:ascii="Arial" w:eastAsia="Times" w:hAnsi="Arial"/>
          <w:bCs/>
          <w:sz w:val="22"/>
          <w:szCs w:val="22"/>
          <w:lang w:eastAsia="en-US"/>
        </w:rPr>
      </w:pPr>
    </w:p>
    <w:p w:rsidR="00EF34BF" w:rsidRPr="00EF34BF" w:rsidRDefault="00EF34BF" w:rsidP="00EF34BF">
      <w:pPr>
        <w:rPr>
          <w:rFonts w:ascii="Arial" w:eastAsia="Times" w:hAnsi="Arial"/>
          <w:b/>
          <w:bCs/>
          <w:sz w:val="22"/>
          <w:szCs w:val="22"/>
          <w:lang w:eastAsia="en-US"/>
        </w:rPr>
      </w:pPr>
    </w:p>
    <w:p w:rsidR="00EF34BF" w:rsidRPr="00EF34BF" w:rsidRDefault="00EF34BF" w:rsidP="00EF34BF">
      <w:pPr>
        <w:rPr>
          <w:rFonts w:ascii="Arial" w:eastAsia="Times" w:hAnsi="Arial"/>
          <w:b/>
          <w:bCs/>
          <w:sz w:val="22"/>
          <w:szCs w:val="22"/>
          <w:lang w:eastAsia="en-US"/>
        </w:rPr>
      </w:pPr>
    </w:p>
    <w:p w:rsidR="00EF34BF" w:rsidRPr="00EF34BF" w:rsidRDefault="00EF34BF" w:rsidP="00EF34BF">
      <w:pPr>
        <w:rPr>
          <w:rFonts w:ascii="Arial" w:eastAsia="Times" w:hAnsi="Arial"/>
          <w:b/>
          <w:bCs/>
          <w:sz w:val="22"/>
          <w:szCs w:val="22"/>
          <w:lang w:eastAsia="en-US"/>
        </w:rPr>
      </w:pPr>
    </w:p>
    <w:p w:rsidR="00EF34BF" w:rsidRPr="00EF34BF" w:rsidRDefault="00EF34BF" w:rsidP="00EF34BF">
      <w:pPr>
        <w:rPr>
          <w:rFonts w:ascii="Arial" w:eastAsia="Times" w:hAnsi="Arial"/>
          <w:sz w:val="22"/>
          <w:szCs w:val="22"/>
          <w:lang w:eastAsia="en-US"/>
        </w:rPr>
      </w:pPr>
    </w:p>
    <w:p w:rsidR="00EF34BF" w:rsidRPr="00EF34BF" w:rsidRDefault="00EF34BF" w:rsidP="00EF34BF">
      <w:pPr>
        <w:rPr>
          <w:rFonts w:ascii="Arial" w:eastAsia="Times" w:hAnsi="Arial"/>
          <w:sz w:val="22"/>
          <w:szCs w:val="22"/>
          <w:lang w:eastAsia="en-US"/>
        </w:rPr>
      </w:pPr>
    </w:p>
    <w:p w:rsidR="00EF34BF" w:rsidRPr="00EF34BF" w:rsidRDefault="00EF34BF" w:rsidP="00EF34BF">
      <w:pPr>
        <w:keepNext/>
        <w:jc w:val="center"/>
        <w:outlineLvl w:val="2"/>
        <w:rPr>
          <w:rFonts w:ascii="Arial" w:eastAsia="Times" w:hAnsi="Arial"/>
          <w:b/>
          <w:sz w:val="22"/>
          <w:szCs w:val="22"/>
          <w:lang w:eastAsia="en-US"/>
        </w:rPr>
      </w:pPr>
      <w:r w:rsidRPr="00EF34BF">
        <w:rPr>
          <w:rFonts w:ascii="Arial" w:eastAsia="Times" w:hAnsi="Arial"/>
          <w:b/>
          <w:sz w:val="22"/>
          <w:szCs w:val="22"/>
          <w:lang w:eastAsia="en-US"/>
        </w:rPr>
        <w:br w:type="page"/>
      </w:r>
      <w:r w:rsidRPr="00EF34BF">
        <w:rPr>
          <w:rFonts w:ascii="Arial" w:eastAsia="Times" w:hAnsi="Arial"/>
          <w:b/>
          <w:sz w:val="22"/>
          <w:szCs w:val="22"/>
          <w:lang w:eastAsia="en-US"/>
        </w:rPr>
        <w:lastRenderedPageBreak/>
        <w:t>Appendix 1</w:t>
      </w:r>
    </w:p>
    <w:p w:rsidR="00EF34BF" w:rsidRPr="00EF34BF" w:rsidRDefault="00EF34BF" w:rsidP="00EF34BF">
      <w:pPr>
        <w:keepNext/>
        <w:jc w:val="center"/>
        <w:outlineLvl w:val="2"/>
        <w:rPr>
          <w:rFonts w:ascii="Arial" w:eastAsia="Times" w:hAnsi="Arial"/>
          <w:szCs w:val="20"/>
          <w:lang w:eastAsia="en-US"/>
        </w:rPr>
      </w:pPr>
    </w:p>
    <w:p w:rsidR="00EF34BF" w:rsidRPr="00EF34BF" w:rsidRDefault="00EF34BF" w:rsidP="00EF34BF">
      <w:pPr>
        <w:keepNext/>
        <w:ind w:firstLine="720"/>
        <w:outlineLvl w:val="2"/>
        <w:rPr>
          <w:rFonts w:ascii="Arial" w:hAnsi="Arial"/>
          <w:b/>
          <w:sz w:val="22"/>
          <w:szCs w:val="20"/>
          <w:lang w:eastAsia="en-US"/>
        </w:rPr>
      </w:pPr>
      <w:r w:rsidRPr="00EF34BF">
        <w:rPr>
          <w:rFonts w:ascii="Arial" w:hAnsi="Arial"/>
          <w:b/>
          <w:sz w:val="22"/>
          <w:szCs w:val="20"/>
          <w:lang w:eastAsia="en-US"/>
        </w:rPr>
        <w:t>Confidential Pre-placement Occupational Health Assessment for Food Handlers</w:t>
      </w:r>
    </w:p>
    <w:p w:rsidR="00EF34BF" w:rsidRPr="00EF34BF" w:rsidRDefault="00EF34BF" w:rsidP="00EF34BF">
      <w:pPr>
        <w:keepNext/>
        <w:ind w:firstLine="720"/>
        <w:outlineLvl w:val="2"/>
        <w:rPr>
          <w:rFonts w:ascii="Arial" w:hAnsi="Arial"/>
          <w:b/>
          <w:sz w:val="22"/>
          <w:szCs w:val="20"/>
          <w:lang w:eastAsia="en-US"/>
        </w:rPr>
      </w:pPr>
    </w:p>
    <w:p w:rsidR="00EF34BF" w:rsidRPr="00EF34BF" w:rsidRDefault="00EF34BF" w:rsidP="00EF34BF">
      <w:pPr>
        <w:jc w:val="both"/>
        <w:rPr>
          <w:rFonts w:ascii="Arial" w:eastAsia="Times" w:hAnsi="Arial"/>
          <w:sz w:val="22"/>
          <w:szCs w:val="22"/>
          <w:lang w:eastAsia="en-US"/>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961"/>
        <w:gridCol w:w="1701"/>
      </w:tblGrid>
      <w:tr w:rsidR="00EF34BF" w:rsidRPr="00EF34BF" w:rsidTr="00A50A20">
        <w:tc>
          <w:tcPr>
            <w:tcW w:w="2835" w:type="dxa"/>
          </w:tcPr>
          <w:p w:rsidR="00EF34BF" w:rsidRPr="00EF34BF" w:rsidRDefault="00EF34BF" w:rsidP="00EF34BF">
            <w:pPr>
              <w:rPr>
                <w:rFonts w:ascii="Arial" w:eastAsia="Times" w:hAnsi="Arial"/>
                <w:sz w:val="20"/>
                <w:szCs w:val="20"/>
                <w:lang w:eastAsia="en-US"/>
              </w:rPr>
            </w:pPr>
          </w:p>
          <w:p w:rsidR="00EF34BF" w:rsidRPr="00EF34BF" w:rsidRDefault="00EF34BF" w:rsidP="00EF34BF">
            <w:pPr>
              <w:rPr>
                <w:rFonts w:ascii="Arial" w:eastAsia="Times" w:hAnsi="Arial"/>
                <w:b/>
                <w:sz w:val="20"/>
                <w:szCs w:val="20"/>
                <w:lang w:eastAsia="en-US"/>
              </w:rPr>
            </w:pPr>
            <w:r w:rsidRPr="00EF34BF">
              <w:rPr>
                <w:rFonts w:ascii="Arial" w:eastAsia="Times" w:hAnsi="Arial"/>
                <w:b/>
                <w:sz w:val="20"/>
                <w:szCs w:val="20"/>
                <w:lang w:eastAsia="en-US"/>
              </w:rPr>
              <w:t>Surname:</w:t>
            </w:r>
          </w:p>
          <w:p w:rsidR="00EF34BF" w:rsidRPr="00EF34BF" w:rsidRDefault="00EF34BF" w:rsidP="00EF34BF">
            <w:pPr>
              <w:rPr>
                <w:rFonts w:ascii="Arial" w:eastAsia="Times" w:hAnsi="Arial"/>
                <w:sz w:val="20"/>
                <w:szCs w:val="20"/>
                <w:lang w:eastAsia="en-US"/>
              </w:rPr>
            </w:pPr>
          </w:p>
        </w:tc>
        <w:tc>
          <w:tcPr>
            <w:tcW w:w="6662" w:type="dxa"/>
            <w:gridSpan w:val="2"/>
          </w:tcPr>
          <w:p w:rsidR="00EF34BF" w:rsidRPr="00EF34BF" w:rsidRDefault="00EF34BF" w:rsidP="00EF34BF">
            <w:pPr>
              <w:rPr>
                <w:rFonts w:ascii="Arial" w:eastAsia="Times" w:hAnsi="Arial"/>
                <w:sz w:val="20"/>
                <w:szCs w:val="20"/>
                <w:lang w:eastAsia="en-US"/>
              </w:rPr>
            </w:pPr>
          </w:p>
          <w:p w:rsidR="00EF34BF" w:rsidRPr="00EF34BF" w:rsidRDefault="00EF34BF" w:rsidP="00EF34BF">
            <w:pPr>
              <w:rPr>
                <w:rFonts w:ascii="Arial" w:eastAsia="Times" w:hAnsi="Arial"/>
                <w:b/>
                <w:sz w:val="20"/>
                <w:szCs w:val="20"/>
                <w:lang w:eastAsia="en-US"/>
              </w:rPr>
            </w:pPr>
            <w:r w:rsidRPr="00EF34BF">
              <w:rPr>
                <w:rFonts w:ascii="Arial" w:eastAsia="Times" w:hAnsi="Arial"/>
                <w:b/>
                <w:sz w:val="20"/>
                <w:szCs w:val="20"/>
                <w:lang w:eastAsia="en-US"/>
              </w:rPr>
              <w:t>First Names:</w:t>
            </w:r>
          </w:p>
          <w:p w:rsidR="00EF34BF" w:rsidRPr="00EF34BF" w:rsidRDefault="00EF34BF" w:rsidP="00EF34BF">
            <w:pPr>
              <w:rPr>
                <w:rFonts w:ascii="Arial" w:eastAsia="Times" w:hAnsi="Arial"/>
                <w:sz w:val="20"/>
                <w:szCs w:val="20"/>
                <w:lang w:eastAsia="en-US"/>
              </w:rPr>
            </w:pPr>
          </w:p>
        </w:tc>
      </w:tr>
      <w:tr w:rsidR="00EF34BF" w:rsidRPr="00EF34BF" w:rsidTr="00A50A20">
        <w:tc>
          <w:tcPr>
            <w:tcW w:w="2835" w:type="dxa"/>
          </w:tcPr>
          <w:p w:rsidR="00EF34BF" w:rsidRPr="00EF34BF" w:rsidRDefault="00EF34BF" w:rsidP="00EF34BF">
            <w:pPr>
              <w:rPr>
                <w:rFonts w:ascii="Arial" w:eastAsia="Times" w:hAnsi="Arial"/>
                <w:sz w:val="20"/>
                <w:szCs w:val="20"/>
                <w:lang w:eastAsia="en-US"/>
              </w:rPr>
            </w:pPr>
          </w:p>
          <w:p w:rsidR="00EF34BF" w:rsidRPr="00EF34BF" w:rsidRDefault="00EF34BF" w:rsidP="00EF34BF">
            <w:pPr>
              <w:rPr>
                <w:rFonts w:ascii="Arial" w:eastAsia="Times" w:hAnsi="Arial"/>
                <w:b/>
                <w:sz w:val="20"/>
                <w:szCs w:val="20"/>
                <w:lang w:eastAsia="en-US"/>
              </w:rPr>
            </w:pPr>
            <w:r w:rsidRPr="00EF34BF">
              <w:rPr>
                <w:rFonts w:ascii="Arial" w:eastAsia="Times" w:hAnsi="Arial"/>
                <w:b/>
                <w:sz w:val="20"/>
                <w:szCs w:val="20"/>
                <w:lang w:eastAsia="en-US"/>
              </w:rPr>
              <w:t>Title:</w:t>
            </w:r>
          </w:p>
          <w:p w:rsidR="00EF34BF" w:rsidRPr="00EF34BF" w:rsidRDefault="00EF34BF" w:rsidP="00EF34BF">
            <w:pPr>
              <w:rPr>
                <w:rFonts w:ascii="Arial" w:eastAsia="Times" w:hAnsi="Arial"/>
                <w:sz w:val="20"/>
                <w:szCs w:val="20"/>
                <w:lang w:eastAsia="en-US"/>
              </w:rPr>
            </w:pPr>
          </w:p>
        </w:tc>
        <w:tc>
          <w:tcPr>
            <w:tcW w:w="6662" w:type="dxa"/>
            <w:gridSpan w:val="2"/>
          </w:tcPr>
          <w:p w:rsidR="00EF34BF" w:rsidRPr="00EF34BF" w:rsidRDefault="00EF34BF" w:rsidP="00EF34BF">
            <w:pPr>
              <w:rPr>
                <w:rFonts w:ascii="Arial" w:eastAsia="Times" w:hAnsi="Arial"/>
                <w:b/>
                <w:sz w:val="20"/>
                <w:szCs w:val="20"/>
                <w:lang w:eastAsia="en-US"/>
              </w:rPr>
            </w:pPr>
          </w:p>
          <w:p w:rsidR="00EF34BF" w:rsidRPr="00EF34BF" w:rsidRDefault="00EF34BF" w:rsidP="00EF34BF">
            <w:pPr>
              <w:rPr>
                <w:rFonts w:ascii="Arial" w:eastAsia="Times" w:hAnsi="Arial"/>
                <w:sz w:val="20"/>
                <w:szCs w:val="20"/>
                <w:lang w:eastAsia="en-US"/>
              </w:rPr>
            </w:pPr>
            <w:r w:rsidRPr="00EF34BF">
              <w:rPr>
                <w:rFonts w:ascii="Arial" w:eastAsia="Times" w:hAnsi="Arial"/>
                <w:b/>
                <w:sz w:val="20"/>
                <w:szCs w:val="20"/>
                <w:lang w:eastAsia="en-US"/>
              </w:rPr>
              <w:t>Date of Birth:</w:t>
            </w:r>
          </w:p>
        </w:tc>
      </w:tr>
      <w:tr w:rsidR="00EF34BF" w:rsidRPr="00EF34BF" w:rsidTr="00A50A20">
        <w:trPr>
          <w:cantSplit/>
          <w:trHeight w:val="234"/>
        </w:trPr>
        <w:tc>
          <w:tcPr>
            <w:tcW w:w="9497" w:type="dxa"/>
            <w:gridSpan w:val="3"/>
          </w:tcPr>
          <w:p w:rsidR="00EF34BF" w:rsidRPr="00EF34BF" w:rsidRDefault="00EF34BF" w:rsidP="00EF34BF">
            <w:pPr>
              <w:rPr>
                <w:rFonts w:ascii="Arial" w:eastAsia="Times" w:hAnsi="Arial"/>
                <w:b/>
                <w:i/>
                <w:sz w:val="20"/>
                <w:szCs w:val="20"/>
                <w:lang w:eastAsia="en-US"/>
              </w:rPr>
            </w:pPr>
          </w:p>
          <w:p w:rsidR="00EF34BF" w:rsidRPr="00EF34BF" w:rsidRDefault="00EF34BF" w:rsidP="00EF34BF">
            <w:pPr>
              <w:rPr>
                <w:rFonts w:ascii="Arial" w:eastAsia="Times" w:hAnsi="Arial"/>
                <w:i/>
                <w:sz w:val="20"/>
                <w:szCs w:val="20"/>
                <w:lang w:eastAsia="en-US"/>
              </w:rPr>
            </w:pPr>
            <w:r w:rsidRPr="00EF34BF">
              <w:rPr>
                <w:rFonts w:ascii="Arial" w:eastAsia="Times" w:hAnsi="Arial"/>
                <w:b/>
                <w:i/>
                <w:sz w:val="20"/>
                <w:szCs w:val="20"/>
                <w:lang w:eastAsia="en-US"/>
              </w:rPr>
              <w:t>NB</w:t>
            </w:r>
            <w:r w:rsidRPr="00EF34BF">
              <w:rPr>
                <w:rFonts w:ascii="Arial" w:eastAsia="Times" w:hAnsi="Arial"/>
                <w:i/>
                <w:sz w:val="20"/>
                <w:szCs w:val="20"/>
                <w:lang w:eastAsia="en-US"/>
              </w:rPr>
              <w:t>: If you answer YES to any of the following questions please give details overleaf, including diagnosis and any  treatment</w:t>
            </w:r>
          </w:p>
          <w:p w:rsidR="00EF34BF" w:rsidRPr="00EF34BF" w:rsidRDefault="00EF34BF" w:rsidP="00EF34BF">
            <w:pPr>
              <w:rPr>
                <w:rFonts w:ascii="Arial" w:eastAsia="Times" w:hAnsi="Arial"/>
                <w:i/>
                <w:sz w:val="20"/>
                <w:szCs w:val="20"/>
                <w:lang w:eastAsia="en-US"/>
              </w:rPr>
            </w:pPr>
          </w:p>
        </w:tc>
      </w:tr>
      <w:tr w:rsidR="00EF34BF" w:rsidRPr="00EF34BF" w:rsidTr="00A50A20">
        <w:trPr>
          <w:cantSplit/>
          <w:trHeight w:val="232"/>
        </w:trPr>
        <w:tc>
          <w:tcPr>
            <w:tcW w:w="7796" w:type="dxa"/>
            <w:gridSpan w:val="2"/>
          </w:tcPr>
          <w:p w:rsidR="00EF34BF" w:rsidRPr="00EF34BF" w:rsidRDefault="00EF34BF" w:rsidP="00EF34BF">
            <w:pPr>
              <w:rPr>
                <w:rFonts w:ascii="Arial" w:eastAsia="Times" w:hAnsi="Arial"/>
                <w:sz w:val="20"/>
                <w:szCs w:val="20"/>
                <w:lang w:eastAsia="en-US"/>
              </w:rPr>
            </w:pPr>
          </w:p>
          <w:p w:rsidR="00EF34BF" w:rsidRPr="00EF34BF" w:rsidRDefault="00EF34BF" w:rsidP="00EF34BF">
            <w:pPr>
              <w:rPr>
                <w:rFonts w:ascii="Arial" w:eastAsia="Times" w:hAnsi="Arial"/>
                <w:sz w:val="20"/>
                <w:szCs w:val="20"/>
                <w:lang w:eastAsia="en-US"/>
              </w:rPr>
            </w:pPr>
            <w:r w:rsidRPr="00EF34BF">
              <w:rPr>
                <w:rFonts w:ascii="Arial" w:eastAsia="Times" w:hAnsi="Arial"/>
                <w:sz w:val="20"/>
                <w:szCs w:val="20"/>
                <w:lang w:eastAsia="en-US"/>
              </w:rPr>
              <w:t>Do you have any skin problems affecting your hands, arms, face or neck (for example, eczema, dermatitis, psoriasis etc.)?</w:t>
            </w:r>
          </w:p>
        </w:tc>
        <w:tc>
          <w:tcPr>
            <w:tcW w:w="1701" w:type="dxa"/>
          </w:tcPr>
          <w:p w:rsidR="00EF34BF" w:rsidRPr="00EF34BF" w:rsidRDefault="00EF34BF" w:rsidP="00EF34BF">
            <w:pPr>
              <w:jc w:val="center"/>
              <w:rPr>
                <w:rFonts w:ascii="Arial" w:eastAsia="Times" w:hAnsi="Arial"/>
                <w:sz w:val="20"/>
                <w:szCs w:val="20"/>
                <w:lang w:eastAsia="en-US"/>
              </w:rPr>
            </w:pPr>
          </w:p>
          <w:p w:rsidR="00EF34BF" w:rsidRPr="00EF34BF" w:rsidRDefault="00EF34BF" w:rsidP="00EF34BF">
            <w:pPr>
              <w:jc w:val="center"/>
              <w:rPr>
                <w:rFonts w:ascii="Arial" w:eastAsia="Times" w:hAnsi="Arial"/>
                <w:sz w:val="20"/>
                <w:szCs w:val="20"/>
                <w:lang w:eastAsia="en-US"/>
              </w:rPr>
            </w:pPr>
          </w:p>
          <w:p w:rsidR="00EF34BF" w:rsidRPr="00EF34BF" w:rsidRDefault="00EF34BF" w:rsidP="00EF34BF">
            <w:pPr>
              <w:jc w:val="center"/>
              <w:rPr>
                <w:rFonts w:ascii="Arial" w:eastAsia="Times" w:hAnsi="Arial"/>
                <w:sz w:val="20"/>
                <w:szCs w:val="20"/>
                <w:lang w:eastAsia="en-US"/>
              </w:rPr>
            </w:pPr>
            <w:r w:rsidRPr="00EF34BF">
              <w:rPr>
                <w:rFonts w:ascii="Arial" w:eastAsia="Times" w:hAnsi="Arial"/>
                <w:sz w:val="20"/>
                <w:szCs w:val="20"/>
                <w:lang w:eastAsia="en-US"/>
              </w:rPr>
              <w:t>YES/NO</w:t>
            </w:r>
          </w:p>
        </w:tc>
      </w:tr>
      <w:tr w:rsidR="00EF34BF" w:rsidRPr="00EF34BF" w:rsidTr="00A50A20">
        <w:trPr>
          <w:cantSplit/>
          <w:trHeight w:val="232"/>
        </w:trPr>
        <w:tc>
          <w:tcPr>
            <w:tcW w:w="7796" w:type="dxa"/>
            <w:gridSpan w:val="2"/>
          </w:tcPr>
          <w:p w:rsidR="00EF34BF" w:rsidRPr="00EF34BF" w:rsidRDefault="00EF34BF" w:rsidP="00EF34BF">
            <w:pPr>
              <w:rPr>
                <w:rFonts w:ascii="Arial" w:eastAsia="Times" w:hAnsi="Arial"/>
                <w:sz w:val="20"/>
                <w:szCs w:val="20"/>
                <w:lang w:eastAsia="en-US"/>
              </w:rPr>
            </w:pPr>
          </w:p>
          <w:p w:rsidR="00EF34BF" w:rsidRPr="00EF34BF" w:rsidRDefault="00EF34BF" w:rsidP="00EF34BF">
            <w:pPr>
              <w:rPr>
                <w:rFonts w:ascii="Arial" w:eastAsia="Times" w:hAnsi="Arial"/>
                <w:sz w:val="20"/>
                <w:szCs w:val="20"/>
                <w:lang w:eastAsia="en-US"/>
              </w:rPr>
            </w:pPr>
            <w:r w:rsidRPr="00EF34BF">
              <w:rPr>
                <w:rFonts w:ascii="Arial" w:eastAsia="Times" w:hAnsi="Arial"/>
                <w:sz w:val="20"/>
                <w:szCs w:val="20"/>
                <w:lang w:eastAsia="en-US"/>
              </w:rPr>
              <w:t>Do you now have, or have you had in the last twelve months, any skin infection (including boils or abscesses)?</w:t>
            </w:r>
          </w:p>
        </w:tc>
        <w:tc>
          <w:tcPr>
            <w:tcW w:w="1701" w:type="dxa"/>
          </w:tcPr>
          <w:p w:rsidR="00EF34BF" w:rsidRPr="00EF34BF" w:rsidRDefault="00EF34BF" w:rsidP="00EF34BF">
            <w:pPr>
              <w:jc w:val="center"/>
              <w:rPr>
                <w:rFonts w:ascii="Arial" w:eastAsia="Times" w:hAnsi="Arial"/>
                <w:sz w:val="20"/>
                <w:szCs w:val="20"/>
                <w:lang w:eastAsia="en-US"/>
              </w:rPr>
            </w:pPr>
          </w:p>
          <w:p w:rsidR="00EF34BF" w:rsidRPr="00EF34BF" w:rsidRDefault="00EF34BF" w:rsidP="00EF34BF">
            <w:pPr>
              <w:jc w:val="center"/>
              <w:rPr>
                <w:rFonts w:ascii="Arial" w:eastAsia="Times" w:hAnsi="Arial"/>
                <w:sz w:val="20"/>
                <w:szCs w:val="20"/>
                <w:lang w:eastAsia="en-US"/>
              </w:rPr>
            </w:pPr>
          </w:p>
          <w:p w:rsidR="00EF34BF" w:rsidRPr="00EF34BF" w:rsidRDefault="00EF34BF" w:rsidP="00EF34BF">
            <w:pPr>
              <w:jc w:val="center"/>
              <w:rPr>
                <w:rFonts w:ascii="Arial" w:eastAsia="Times" w:hAnsi="Arial"/>
                <w:sz w:val="20"/>
                <w:szCs w:val="20"/>
                <w:lang w:eastAsia="en-US"/>
              </w:rPr>
            </w:pPr>
            <w:r w:rsidRPr="00EF34BF">
              <w:rPr>
                <w:rFonts w:ascii="Arial" w:eastAsia="Times" w:hAnsi="Arial"/>
                <w:sz w:val="20"/>
                <w:szCs w:val="20"/>
                <w:lang w:eastAsia="en-US"/>
              </w:rPr>
              <w:t>YES/NO</w:t>
            </w:r>
          </w:p>
        </w:tc>
      </w:tr>
      <w:tr w:rsidR="00EF34BF" w:rsidRPr="00EF34BF" w:rsidTr="00A50A20">
        <w:trPr>
          <w:cantSplit/>
          <w:trHeight w:val="232"/>
        </w:trPr>
        <w:tc>
          <w:tcPr>
            <w:tcW w:w="7796" w:type="dxa"/>
            <w:gridSpan w:val="2"/>
          </w:tcPr>
          <w:p w:rsidR="00EF34BF" w:rsidRPr="00EF34BF" w:rsidRDefault="00EF34BF" w:rsidP="00EF34BF">
            <w:pPr>
              <w:rPr>
                <w:rFonts w:ascii="Arial" w:eastAsia="Times" w:hAnsi="Arial"/>
                <w:sz w:val="20"/>
                <w:szCs w:val="20"/>
                <w:lang w:eastAsia="en-US"/>
              </w:rPr>
            </w:pPr>
          </w:p>
          <w:p w:rsidR="00EF34BF" w:rsidRPr="00EF34BF" w:rsidRDefault="00EF34BF" w:rsidP="00EF34BF">
            <w:pPr>
              <w:rPr>
                <w:rFonts w:ascii="Arial" w:eastAsia="Times" w:hAnsi="Arial"/>
                <w:sz w:val="20"/>
                <w:szCs w:val="20"/>
                <w:lang w:eastAsia="en-US"/>
              </w:rPr>
            </w:pPr>
            <w:r w:rsidRPr="00EF34BF">
              <w:rPr>
                <w:rFonts w:ascii="Arial" w:eastAsia="Times" w:hAnsi="Arial"/>
                <w:sz w:val="20"/>
                <w:szCs w:val="20"/>
                <w:lang w:eastAsia="en-US"/>
              </w:rPr>
              <w:t>Do you have any skin allergies?</w:t>
            </w:r>
          </w:p>
        </w:tc>
        <w:tc>
          <w:tcPr>
            <w:tcW w:w="1701" w:type="dxa"/>
          </w:tcPr>
          <w:p w:rsidR="00EF34BF" w:rsidRPr="00EF34BF" w:rsidRDefault="00EF34BF" w:rsidP="00EF34BF">
            <w:pPr>
              <w:jc w:val="center"/>
              <w:rPr>
                <w:rFonts w:ascii="Arial" w:eastAsia="Times" w:hAnsi="Arial"/>
                <w:sz w:val="20"/>
                <w:szCs w:val="20"/>
                <w:lang w:eastAsia="en-US"/>
              </w:rPr>
            </w:pPr>
          </w:p>
          <w:p w:rsidR="00EF34BF" w:rsidRPr="00EF34BF" w:rsidRDefault="00EF34BF" w:rsidP="00EF34BF">
            <w:pPr>
              <w:jc w:val="center"/>
              <w:rPr>
                <w:rFonts w:ascii="Arial" w:eastAsia="Times" w:hAnsi="Arial"/>
                <w:sz w:val="20"/>
                <w:szCs w:val="20"/>
                <w:lang w:eastAsia="en-US"/>
              </w:rPr>
            </w:pPr>
            <w:r w:rsidRPr="00EF34BF">
              <w:rPr>
                <w:rFonts w:ascii="Arial" w:eastAsia="Times" w:hAnsi="Arial"/>
                <w:sz w:val="20"/>
                <w:szCs w:val="20"/>
                <w:lang w:eastAsia="en-US"/>
              </w:rPr>
              <w:t>YES/NO</w:t>
            </w:r>
          </w:p>
        </w:tc>
      </w:tr>
      <w:tr w:rsidR="00EF34BF" w:rsidRPr="00EF34BF" w:rsidTr="00A50A20">
        <w:trPr>
          <w:cantSplit/>
          <w:trHeight w:val="232"/>
        </w:trPr>
        <w:tc>
          <w:tcPr>
            <w:tcW w:w="7796" w:type="dxa"/>
            <w:gridSpan w:val="2"/>
          </w:tcPr>
          <w:p w:rsidR="00EF34BF" w:rsidRPr="00EF34BF" w:rsidRDefault="00EF34BF" w:rsidP="00EF34BF">
            <w:pPr>
              <w:rPr>
                <w:rFonts w:ascii="Arial" w:eastAsia="Times" w:hAnsi="Arial"/>
                <w:sz w:val="20"/>
                <w:szCs w:val="20"/>
                <w:lang w:eastAsia="en-US"/>
              </w:rPr>
            </w:pPr>
          </w:p>
          <w:p w:rsidR="00EF34BF" w:rsidRPr="00EF34BF" w:rsidRDefault="00EF34BF" w:rsidP="00EF34BF">
            <w:pPr>
              <w:rPr>
                <w:rFonts w:ascii="Arial" w:eastAsia="Times" w:hAnsi="Arial"/>
                <w:sz w:val="20"/>
                <w:szCs w:val="20"/>
                <w:lang w:eastAsia="en-US"/>
              </w:rPr>
            </w:pPr>
            <w:r w:rsidRPr="00EF34BF">
              <w:rPr>
                <w:rFonts w:ascii="Arial" w:eastAsia="Times" w:hAnsi="Arial"/>
                <w:sz w:val="20"/>
                <w:szCs w:val="20"/>
                <w:lang w:eastAsia="en-US"/>
              </w:rPr>
              <w:t>Do you bite your nails?</w:t>
            </w:r>
          </w:p>
        </w:tc>
        <w:tc>
          <w:tcPr>
            <w:tcW w:w="1701" w:type="dxa"/>
          </w:tcPr>
          <w:p w:rsidR="00EF34BF" w:rsidRPr="00EF34BF" w:rsidRDefault="00EF34BF" w:rsidP="00EF34BF">
            <w:pPr>
              <w:jc w:val="center"/>
              <w:rPr>
                <w:rFonts w:ascii="Arial" w:eastAsia="Times" w:hAnsi="Arial"/>
                <w:sz w:val="20"/>
                <w:szCs w:val="20"/>
                <w:lang w:eastAsia="en-US"/>
              </w:rPr>
            </w:pPr>
          </w:p>
          <w:p w:rsidR="00EF34BF" w:rsidRPr="00EF34BF" w:rsidRDefault="00EF34BF" w:rsidP="00EF34BF">
            <w:pPr>
              <w:jc w:val="center"/>
              <w:rPr>
                <w:rFonts w:ascii="Arial" w:eastAsia="Times" w:hAnsi="Arial"/>
                <w:sz w:val="20"/>
                <w:szCs w:val="20"/>
                <w:lang w:eastAsia="en-US"/>
              </w:rPr>
            </w:pPr>
            <w:r w:rsidRPr="00EF34BF">
              <w:rPr>
                <w:rFonts w:ascii="Arial" w:eastAsia="Times" w:hAnsi="Arial"/>
                <w:sz w:val="20"/>
                <w:szCs w:val="20"/>
                <w:lang w:eastAsia="en-US"/>
              </w:rPr>
              <w:t>YES/NO</w:t>
            </w:r>
          </w:p>
        </w:tc>
      </w:tr>
      <w:tr w:rsidR="00EF34BF" w:rsidRPr="00EF34BF" w:rsidTr="00A50A20">
        <w:trPr>
          <w:cantSplit/>
          <w:trHeight w:val="232"/>
        </w:trPr>
        <w:tc>
          <w:tcPr>
            <w:tcW w:w="7796" w:type="dxa"/>
            <w:gridSpan w:val="2"/>
            <w:tcBorders>
              <w:bottom w:val="single" w:sz="4" w:space="0" w:color="auto"/>
            </w:tcBorders>
          </w:tcPr>
          <w:p w:rsidR="00EF34BF" w:rsidRPr="00EF34BF" w:rsidRDefault="00EF34BF" w:rsidP="00EF34BF">
            <w:pPr>
              <w:rPr>
                <w:rFonts w:ascii="Arial" w:eastAsia="Times" w:hAnsi="Arial"/>
                <w:sz w:val="20"/>
                <w:szCs w:val="20"/>
                <w:lang w:eastAsia="en-US"/>
              </w:rPr>
            </w:pPr>
          </w:p>
          <w:p w:rsidR="00EF34BF" w:rsidRPr="00EF34BF" w:rsidRDefault="00EF34BF" w:rsidP="00EF34BF">
            <w:pPr>
              <w:rPr>
                <w:rFonts w:ascii="Arial" w:eastAsia="Times" w:hAnsi="Arial"/>
                <w:sz w:val="20"/>
                <w:szCs w:val="20"/>
                <w:lang w:eastAsia="en-US"/>
              </w:rPr>
            </w:pPr>
            <w:r w:rsidRPr="00EF34BF">
              <w:rPr>
                <w:rFonts w:ascii="Arial" w:eastAsia="Times" w:hAnsi="Arial"/>
                <w:sz w:val="20"/>
                <w:szCs w:val="20"/>
                <w:lang w:eastAsia="en-US"/>
              </w:rPr>
              <w:t>Do you now have, or have you had in the last twelve months, an eye or ear infection?</w:t>
            </w:r>
          </w:p>
        </w:tc>
        <w:tc>
          <w:tcPr>
            <w:tcW w:w="1701" w:type="dxa"/>
            <w:tcBorders>
              <w:bottom w:val="single" w:sz="4" w:space="0" w:color="auto"/>
            </w:tcBorders>
          </w:tcPr>
          <w:p w:rsidR="00EF34BF" w:rsidRPr="00EF34BF" w:rsidRDefault="00EF34BF" w:rsidP="00EF34BF">
            <w:pPr>
              <w:jc w:val="center"/>
              <w:rPr>
                <w:rFonts w:ascii="Arial" w:eastAsia="Times" w:hAnsi="Arial"/>
                <w:sz w:val="20"/>
                <w:szCs w:val="20"/>
                <w:lang w:eastAsia="en-US"/>
              </w:rPr>
            </w:pPr>
          </w:p>
          <w:p w:rsidR="00EF34BF" w:rsidRPr="00EF34BF" w:rsidRDefault="00EF34BF" w:rsidP="00EF34BF">
            <w:pPr>
              <w:jc w:val="center"/>
              <w:rPr>
                <w:rFonts w:ascii="Arial" w:eastAsia="Times" w:hAnsi="Arial"/>
                <w:sz w:val="20"/>
                <w:szCs w:val="20"/>
                <w:lang w:eastAsia="en-US"/>
              </w:rPr>
            </w:pPr>
            <w:r w:rsidRPr="00EF34BF">
              <w:rPr>
                <w:rFonts w:ascii="Arial" w:eastAsia="Times" w:hAnsi="Arial"/>
                <w:sz w:val="20"/>
                <w:szCs w:val="20"/>
                <w:lang w:eastAsia="en-US"/>
              </w:rPr>
              <w:t>YES/NO</w:t>
            </w:r>
          </w:p>
        </w:tc>
      </w:tr>
      <w:tr w:rsidR="00EF34BF" w:rsidRPr="00EF34BF" w:rsidTr="00A50A20">
        <w:trPr>
          <w:cantSplit/>
          <w:trHeight w:val="232"/>
        </w:trPr>
        <w:tc>
          <w:tcPr>
            <w:tcW w:w="7796" w:type="dxa"/>
            <w:gridSpan w:val="2"/>
            <w:tcBorders>
              <w:bottom w:val="single" w:sz="4" w:space="0" w:color="auto"/>
            </w:tcBorders>
          </w:tcPr>
          <w:p w:rsidR="00EF34BF" w:rsidRPr="00EF34BF" w:rsidRDefault="00EF34BF" w:rsidP="00EF34BF">
            <w:pPr>
              <w:rPr>
                <w:rFonts w:ascii="Arial" w:eastAsia="Times" w:hAnsi="Arial"/>
                <w:sz w:val="20"/>
                <w:szCs w:val="20"/>
                <w:lang w:eastAsia="en-US"/>
              </w:rPr>
            </w:pPr>
          </w:p>
          <w:p w:rsidR="00EF34BF" w:rsidRPr="00EF34BF" w:rsidRDefault="00EF34BF" w:rsidP="00EF34BF">
            <w:pPr>
              <w:rPr>
                <w:rFonts w:ascii="Arial" w:eastAsia="Times" w:hAnsi="Arial"/>
                <w:sz w:val="20"/>
                <w:szCs w:val="20"/>
                <w:lang w:eastAsia="en-US"/>
              </w:rPr>
            </w:pPr>
            <w:r w:rsidRPr="00EF34BF">
              <w:rPr>
                <w:rFonts w:ascii="Arial" w:eastAsia="Times" w:hAnsi="Arial"/>
                <w:sz w:val="20"/>
                <w:szCs w:val="20"/>
                <w:lang w:eastAsia="en-US"/>
              </w:rPr>
              <w:t>Do you see your dentist regularly (at least annually)?</w:t>
            </w:r>
          </w:p>
        </w:tc>
        <w:tc>
          <w:tcPr>
            <w:tcW w:w="1701" w:type="dxa"/>
            <w:tcBorders>
              <w:bottom w:val="single" w:sz="4" w:space="0" w:color="auto"/>
            </w:tcBorders>
          </w:tcPr>
          <w:p w:rsidR="00EF34BF" w:rsidRPr="00EF34BF" w:rsidRDefault="00EF34BF" w:rsidP="00EF34BF">
            <w:pPr>
              <w:jc w:val="center"/>
              <w:rPr>
                <w:rFonts w:ascii="Arial" w:eastAsia="Times" w:hAnsi="Arial"/>
                <w:sz w:val="20"/>
                <w:szCs w:val="20"/>
                <w:lang w:eastAsia="en-US"/>
              </w:rPr>
            </w:pPr>
          </w:p>
          <w:p w:rsidR="00EF34BF" w:rsidRPr="00EF34BF" w:rsidRDefault="00EF34BF" w:rsidP="00EF34BF">
            <w:pPr>
              <w:jc w:val="center"/>
              <w:rPr>
                <w:rFonts w:ascii="Arial" w:eastAsia="Times" w:hAnsi="Arial"/>
                <w:sz w:val="20"/>
                <w:szCs w:val="20"/>
                <w:lang w:eastAsia="en-US"/>
              </w:rPr>
            </w:pPr>
            <w:r w:rsidRPr="00EF34BF">
              <w:rPr>
                <w:rFonts w:ascii="Arial" w:eastAsia="Times" w:hAnsi="Arial"/>
                <w:sz w:val="20"/>
                <w:szCs w:val="20"/>
                <w:lang w:eastAsia="en-US"/>
              </w:rPr>
              <w:t>YES/NO</w:t>
            </w:r>
          </w:p>
        </w:tc>
      </w:tr>
      <w:tr w:rsidR="00EF34BF" w:rsidRPr="00EF34BF" w:rsidTr="00A50A20">
        <w:trPr>
          <w:cantSplit/>
          <w:trHeight w:val="232"/>
        </w:trPr>
        <w:tc>
          <w:tcPr>
            <w:tcW w:w="7796" w:type="dxa"/>
            <w:gridSpan w:val="2"/>
            <w:tcBorders>
              <w:bottom w:val="single" w:sz="4" w:space="0" w:color="auto"/>
            </w:tcBorders>
          </w:tcPr>
          <w:p w:rsidR="00EF34BF" w:rsidRPr="00EF34BF" w:rsidRDefault="00EF34BF" w:rsidP="00EF34BF">
            <w:pPr>
              <w:rPr>
                <w:rFonts w:ascii="Arial" w:eastAsia="Times" w:hAnsi="Arial"/>
                <w:sz w:val="20"/>
                <w:szCs w:val="20"/>
                <w:lang w:eastAsia="en-US"/>
              </w:rPr>
            </w:pPr>
          </w:p>
          <w:p w:rsidR="00EF34BF" w:rsidRPr="00EF34BF" w:rsidRDefault="00EF34BF" w:rsidP="00EF34BF">
            <w:pPr>
              <w:rPr>
                <w:rFonts w:ascii="Arial" w:eastAsia="Times" w:hAnsi="Arial"/>
                <w:sz w:val="20"/>
                <w:szCs w:val="20"/>
                <w:lang w:eastAsia="en-US"/>
              </w:rPr>
            </w:pPr>
            <w:r w:rsidRPr="00EF34BF">
              <w:rPr>
                <w:rFonts w:ascii="Arial" w:eastAsia="Times" w:hAnsi="Arial"/>
                <w:sz w:val="20"/>
                <w:szCs w:val="20"/>
                <w:lang w:eastAsia="en-US"/>
              </w:rPr>
              <w:t>Do you now have, or have you had in the last twelve months, any dental, gum or mouth infections?</w:t>
            </w:r>
          </w:p>
        </w:tc>
        <w:tc>
          <w:tcPr>
            <w:tcW w:w="1701" w:type="dxa"/>
            <w:tcBorders>
              <w:bottom w:val="single" w:sz="4" w:space="0" w:color="auto"/>
            </w:tcBorders>
          </w:tcPr>
          <w:p w:rsidR="00EF34BF" w:rsidRPr="00EF34BF" w:rsidRDefault="00EF34BF" w:rsidP="00EF34BF">
            <w:pPr>
              <w:jc w:val="center"/>
              <w:rPr>
                <w:rFonts w:ascii="Arial" w:eastAsia="Times" w:hAnsi="Arial"/>
                <w:sz w:val="20"/>
                <w:szCs w:val="20"/>
                <w:lang w:eastAsia="en-US"/>
              </w:rPr>
            </w:pPr>
          </w:p>
          <w:p w:rsidR="00EF34BF" w:rsidRPr="00EF34BF" w:rsidRDefault="00EF34BF" w:rsidP="00EF34BF">
            <w:pPr>
              <w:jc w:val="center"/>
              <w:rPr>
                <w:rFonts w:ascii="Arial" w:eastAsia="Times" w:hAnsi="Arial"/>
                <w:sz w:val="20"/>
                <w:szCs w:val="20"/>
                <w:lang w:eastAsia="en-US"/>
              </w:rPr>
            </w:pPr>
          </w:p>
          <w:p w:rsidR="00EF34BF" w:rsidRPr="00EF34BF" w:rsidRDefault="00EF34BF" w:rsidP="00EF34BF">
            <w:pPr>
              <w:jc w:val="center"/>
              <w:rPr>
                <w:rFonts w:ascii="Arial" w:eastAsia="Times" w:hAnsi="Arial"/>
                <w:sz w:val="20"/>
                <w:szCs w:val="20"/>
                <w:lang w:eastAsia="en-US"/>
              </w:rPr>
            </w:pPr>
            <w:r w:rsidRPr="00EF34BF">
              <w:rPr>
                <w:rFonts w:ascii="Arial" w:eastAsia="Times" w:hAnsi="Arial"/>
                <w:sz w:val="20"/>
                <w:szCs w:val="20"/>
                <w:lang w:eastAsia="en-US"/>
              </w:rPr>
              <w:t>YES/NO</w:t>
            </w:r>
          </w:p>
        </w:tc>
      </w:tr>
      <w:tr w:rsidR="00EF34BF" w:rsidRPr="00EF34BF" w:rsidTr="00A50A20">
        <w:trPr>
          <w:cantSplit/>
          <w:trHeight w:val="232"/>
        </w:trPr>
        <w:tc>
          <w:tcPr>
            <w:tcW w:w="7796" w:type="dxa"/>
            <w:gridSpan w:val="2"/>
            <w:tcBorders>
              <w:bottom w:val="single" w:sz="4" w:space="0" w:color="auto"/>
            </w:tcBorders>
          </w:tcPr>
          <w:p w:rsidR="00EF34BF" w:rsidRPr="00EF34BF" w:rsidRDefault="00EF34BF" w:rsidP="00EF34BF">
            <w:pPr>
              <w:rPr>
                <w:rFonts w:ascii="Arial" w:eastAsia="Times" w:hAnsi="Arial"/>
                <w:sz w:val="20"/>
                <w:szCs w:val="20"/>
                <w:lang w:eastAsia="en-US"/>
              </w:rPr>
            </w:pPr>
          </w:p>
          <w:p w:rsidR="00EF34BF" w:rsidRPr="00EF34BF" w:rsidRDefault="00EF34BF" w:rsidP="00EF34BF">
            <w:pPr>
              <w:rPr>
                <w:rFonts w:ascii="Arial" w:eastAsia="Times" w:hAnsi="Arial"/>
                <w:sz w:val="20"/>
                <w:szCs w:val="20"/>
                <w:lang w:eastAsia="en-US"/>
              </w:rPr>
            </w:pPr>
            <w:r w:rsidRPr="00EF34BF">
              <w:rPr>
                <w:rFonts w:ascii="Arial" w:eastAsia="Times" w:hAnsi="Arial"/>
                <w:sz w:val="20"/>
                <w:szCs w:val="20"/>
                <w:lang w:eastAsia="en-US"/>
              </w:rPr>
              <w:t>Do you suffer from hay fever or perennial rhinitis (all-year ‘hay fever’)</w:t>
            </w:r>
          </w:p>
        </w:tc>
        <w:tc>
          <w:tcPr>
            <w:tcW w:w="1701" w:type="dxa"/>
            <w:tcBorders>
              <w:bottom w:val="single" w:sz="4" w:space="0" w:color="auto"/>
            </w:tcBorders>
          </w:tcPr>
          <w:p w:rsidR="00EF34BF" w:rsidRPr="00EF34BF" w:rsidRDefault="00EF34BF" w:rsidP="00EF34BF">
            <w:pPr>
              <w:jc w:val="center"/>
              <w:rPr>
                <w:rFonts w:ascii="Arial" w:eastAsia="Times" w:hAnsi="Arial"/>
                <w:sz w:val="20"/>
                <w:szCs w:val="20"/>
                <w:lang w:eastAsia="en-US"/>
              </w:rPr>
            </w:pPr>
          </w:p>
          <w:p w:rsidR="00EF34BF" w:rsidRPr="00EF34BF" w:rsidRDefault="00EF34BF" w:rsidP="00EF34BF">
            <w:pPr>
              <w:jc w:val="center"/>
              <w:rPr>
                <w:rFonts w:ascii="Arial" w:eastAsia="Times" w:hAnsi="Arial"/>
                <w:sz w:val="20"/>
                <w:szCs w:val="20"/>
                <w:lang w:eastAsia="en-US"/>
              </w:rPr>
            </w:pPr>
            <w:r w:rsidRPr="00EF34BF">
              <w:rPr>
                <w:rFonts w:ascii="Arial" w:eastAsia="Times" w:hAnsi="Arial"/>
                <w:sz w:val="20"/>
                <w:szCs w:val="20"/>
                <w:lang w:eastAsia="en-US"/>
              </w:rPr>
              <w:t>YES/NO</w:t>
            </w:r>
          </w:p>
        </w:tc>
      </w:tr>
      <w:tr w:rsidR="00EF34BF" w:rsidRPr="00EF34BF" w:rsidTr="00A50A20">
        <w:tc>
          <w:tcPr>
            <w:tcW w:w="7796" w:type="dxa"/>
            <w:gridSpan w:val="2"/>
          </w:tcPr>
          <w:p w:rsidR="00EF34BF" w:rsidRPr="00EF34BF" w:rsidRDefault="00EF34BF" w:rsidP="00EF34BF">
            <w:pPr>
              <w:rPr>
                <w:rFonts w:ascii="Arial" w:eastAsia="Times" w:hAnsi="Arial"/>
                <w:sz w:val="20"/>
                <w:szCs w:val="20"/>
                <w:lang w:eastAsia="en-US"/>
              </w:rPr>
            </w:pPr>
          </w:p>
          <w:p w:rsidR="00EF34BF" w:rsidRPr="00EF34BF" w:rsidRDefault="00EF34BF" w:rsidP="00EF34BF">
            <w:pPr>
              <w:keepNext/>
              <w:outlineLvl w:val="0"/>
              <w:rPr>
                <w:rFonts w:ascii="Arial" w:eastAsia="Times" w:hAnsi="Arial"/>
                <w:sz w:val="20"/>
                <w:szCs w:val="20"/>
                <w:lang w:eastAsia="en-US"/>
              </w:rPr>
            </w:pPr>
            <w:r w:rsidRPr="00EF34BF">
              <w:rPr>
                <w:rFonts w:ascii="Arial" w:eastAsia="Times" w:hAnsi="Arial"/>
                <w:sz w:val="20"/>
                <w:szCs w:val="20"/>
                <w:lang w:eastAsia="en-US"/>
              </w:rPr>
              <w:t>Do you suffer from chronic or frequent sinusitis?</w:t>
            </w:r>
          </w:p>
        </w:tc>
        <w:tc>
          <w:tcPr>
            <w:tcW w:w="1701" w:type="dxa"/>
          </w:tcPr>
          <w:p w:rsidR="00EF34BF" w:rsidRPr="00EF34BF" w:rsidRDefault="00EF34BF" w:rsidP="00EF34BF">
            <w:pPr>
              <w:jc w:val="center"/>
              <w:rPr>
                <w:rFonts w:ascii="Arial" w:eastAsia="Times" w:hAnsi="Arial"/>
                <w:b/>
                <w:sz w:val="20"/>
                <w:szCs w:val="20"/>
                <w:lang w:eastAsia="en-US"/>
              </w:rPr>
            </w:pPr>
          </w:p>
          <w:p w:rsidR="00EF34BF" w:rsidRPr="00EF34BF" w:rsidRDefault="00EF34BF" w:rsidP="00EF34BF">
            <w:pPr>
              <w:jc w:val="center"/>
              <w:rPr>
                <w:rFonts w:ascii="Arial" w:eastAsia="Times" w:hAnsi="Arial"/>
                <w:b/>
                <w:sz w:val="20"/>
                <w:szCs w:val="20"/>
                <w:lang w:eastAsia="en-US"/>
              </w:rPr>
            </w:pPr>
            <w:r w:rsidRPr="00EF34BF">
              <w:rPr>
                <w:rFonts w:ascii="Arial" w:eastAsia="Times" w:hAnsi="Arial"/>
                <w:sz w:val="20"/>
                <w:szCs w:val="20"/>
                <w:lang w:eastAsia="en-US"/>
              </w:rPr>
              <w:t>YES/NO</w:t>
            </w:r>
          </w:p>
        </w:tc>
      </w:tr>
      <w:tr w:rsidR="00EF34BF" w:rsidRPr="00EF34BF" w:rsidTr="00A50A20">
        <w:tc>
          <w:tcPr>
            <w:tcW w:w="7796" w:type="dxa"/>
            <w:gridSpan w:val="2"/>
          </w:tcPr>
          <w:p w:rsidR="00EF34BF" w:rsidRPr="00EF34BF" w:rsidRDefault="00EF34BF" w:rsidP="00EF34BF">
            <w:pPr>
              <w:rPr>
                <w:rFonts w:ascii="Arial" w:eastAsia="Times" w:hAnsi="Arial"/>
                <w:sz w:val="20"/>
                <w:szCs w:val="20"/>
                <w:lang w:eastAsia="en-US"/>
              </w:rPr>
            </w:pPr>
          </w:p>
          <w:p w:rsidR="00EF34BF" w:rsidRPr="00EF34BF" w:rsidRDefault="00EF34BF" w:rsidP="00EF34BF">
            <w:pPr>
              <w:keepNext/>
              <w:outlineLvl w:val="0"/>
              <w:rPr>
                <w:rFonts w:ascii="Arial" w:eastAsia="Times" w:hAnsi="Arial"/>
                <w:sz w:val="20"/>
                <w:szCs w:val="20"/>
                <w:lang w:eastAsia="en-US"/>
              </w:rPr>
            </w:pPr>
            <w:r w:rsidRPr="00EF34BF">
              <w:rPr>
                <w:rFonts w:ascii="Arial" w:eastAsia="Times" w:hAnsi="Arial"/>
                <w:sz w:val="20"/>
                <w:szCs w:val="20"/>
                <w:lang w:eastAsia="en-US"/>
              </w:rPr>
              <w:t>Do you suffer from frequent colds, sore throats or other respiratory infections?</w:t>
            </w:r>
          </w:p>
        </w:tc>
        <w:tc>
          <w:tcPr>
            <w:tcW w:w="1701" w:type="dxa"/>
          </w:tcPr>
          <w:p w:rsidR="00EF34BF" w:rsidRPr="00EF34BF" w:rsidRDefault="00EF34BF" w:rsidP="00EF34BF">
            <w:pPr>
              <w:jc w:val="center"/>
              <w:rPr>
                <w:rFonts w:ascii="Arial" w:eastAsia="Times" w:hAnsi="Arial"/>
                <w:sz w:val="20"/>
                <w:szCs w:val="20"/>
                <w:lang w:eastAsia="en-US"/>
              </w:rPr>
            </w:pPr>
          </w:p>
          <w:p w:rsidR="00EF34BF" w:rsidRPr="00EF34BF" w:rsidRDefault="00EF34BF" w:rsidP="00EF34BF">
            <w:pPr>
              <w:jc w:val="center"/>
              <w:rPr>
                <w:rFonts w:ascii="Arial" w:eastAsia="Times" w:hAnsi="Arial"/>
                <w:sz w:val="20"/>
                <w:szCs w:val="20"/>
                <w:lang w:eastAsia="en-US"/>
              </w:rPr>
            </w:pPr>
            <w:r w:rsidRPr="00EF34BF">
              <w:rPr>
                <w:rFonts w:ascii="Arial" w:eastAsia="Times" w:hAnsi="Arial"/>
                <w:sz w:val="20"/>
                <w:szCs w:val="20"/>
                <w:lang w:eastAsia="en-US"/>
              </w:rPr>
              <w:t>YES/NO</w:t>
            </w:r>
          </w:p>
        </w:tc>
      </w:tr>
      <w:tr w:rsidR="00EF34BF" w:rsidRPr="00EF34BF" w:rsidTr="00A50A20">
        <w:tc>
          <w:tcPr>
            <w:tcW w:w="7796" w:type="dxa"/>
            <w:gridSpan w:val="2"/>
          </w:tcPr>
          <w:p w:rsidR="00EF34BF" w:rsidRPr="00EF34BF" w:rsidRDefault="00EF34BF" w:rsidP="00EF34BF">
            <w:pPr>
              <w:rPr>
                <w:rFonts w:ascii="Arial" w:eastAsia="Times" w:hAnsi="Arial"/>
                <w:sz w:val="20"/>
                <w:szCs w:val="20"/>
                <w:lang w:eastAsia="en-US"/>
              </w:rPr>
            </w:pPr>
          </w:p>
          <w:p w:rsidR="00EF34BF" w:rsidRPr="00EF34BF" w:rsidRDefault="00EF34BF" w:rsidP="00EF34BF">
            <w:pPr>
              <w:rPr>
                <w:rFonts w:ascii="Arial" w:eastAsia="Times" w:hAnsi="Arial"/>
                <w:sz w:val="20"/>
                <w:szCs w:val="20"/>
                <w:lang w:eastAsia="en-US"/>
              </w:rPr>
            </w:pPr>
            <w:r w:rsidRPr="00EF34BF">
              <w:rPr>
                <w:rFonts w:ascii="Arial" w:eastAsia="Times" w:hAnsi="Arial"/>
                <w:sz w:val="20"/>
                <w:szCs w:val="20"/>
                <w:lang w:eastAsia="en-US"/>
              </w:rPr>
              <w:t>Do you suffer from chronic or frequent cough?</w:t>
            </w:r>
          </w:p>
        </w:tc>
        <w:tc>
          <w:tcPr>
            <w:tcW w:w="1701" w:type="dxa"/>
          </w:tcPr>
          <w:p w:rsidR="00EF34BF" w:rsidRPr="00EF34BF" w:rsidRDefault="00EF34BF" w:rsidP="00EF34BF">
            <w:pPr>
              <w:jc w:val="center"/>
              <w:rPr>
                <w:rFonts w:ascii="Arial" w:eastAsia="Times" w:hAnsi="Arial"/>
                <w:sz w:val="20"/>
                <w:szCs w:val="20"/>
                <w:lang w:eastAsia="en-US"/>
              </w:rPr>
            </w:pPr>
          </w:p>
          <w:p w:rsidR="00EF34BF" w:rsidRPr="00EF34BF" w:rsidRDefault="00EF34BF" w:rsidP="00EF34BF">
            <w:pPr>
              <w:jc w:val="center"/>
              <w:rPr>
                <w:rFonts w:ascii="Arial" w:eastAsia="Times" w:hAnsi="Arial"/>
                <w:sz w:val="20"/>
                <w:szCs w:val="20"/>
                <w:lang w:eastAsia="en-US"/>
              </w:rPr>
            </w:pPr>
            <w:r w:rsidRPr="00EF34BF">
              <w:rPr>
                <w:rFonts w:ascii="Arial" w:eastAsia="Times" w:hAnsi="Arial"/>
                <w:sz w:val="20"/>
                <w:szCs w:val="20"/>
                <w:lang w:eastAsia="en-US"/>
              </w:rPr>
              <w:t>YES/NO</w:t>
            </w:r>
          </w:p>
        </w:tc>
      </w:tr>
      <w:tr w:rsidR="00EF34BF" w:rsidRPr="00EF34BF" w:rsidTr="00A50A20">
        <w:tc>
          <w:tcPr>
            <w:tcW w:w="7796" w:type="dxa"/>
            <w:gridSpan w:val="2"/>
          </w:tcPr>
          <w:p w:rsidR="00EF34BF" w:rsidRPr="00EF34BF" w:rsidRDefault="00EF34BF" w:rsidP="00EF34BF">
            <w:pPr>
              <w:rPr>
                <w:rFonts w:ascii="Arial" w:eastAsia="Times" w:hAnsi="Arial"/>
                <w:sz w:val="20"/>
                <w:szCs w:val="20"/>
                <w:lang w:eastAsia="en-US"/>
              </w:rPr>
            </w:pPr>
          </w:p>
          <w:p w:rsidR="00EF34BF" w:rsidRPr="00EF34BF" w:rsidRDefault="00EF34BF" w:rsidP="00EF34BF">
            <w:pPr>
              <w:rPr>
                <w:rFonts w:ascii="Arial" w:eastAsia="Times" w:hAnsi="Arial"/>
                <w:sz w:val="20"/>
                <w:szCs w:val="20"/>
                <w:lang w:eastAsia="en-US"/>
              </w:rPr>
            </w:pPr>
            <w:r w:rsidRPr="00EF34BF">
              <w:rPr>
                <w:rFonts w:ascii="Arial" w:eastAsia="Times" w:hAnsi="Arial"/>
                <w:sz w:val="20"/>
                <w:szCs w:val="20"/>
                <w:lang w:eastAsia="en-US"/>
              </w:rPr>
              <w:t>Do you suffer from chronic or frequent diarrhoea?</w:t>
            </w:r>
          </w:p>
        </w:tc>
        <w:tc>
          <w:tcPr>
            <w:tcW w:w="1701" w:type="dxa"/>
          </w:tcPr>
          <w:p w:rsidR="00EF34BF" w:rsidRPr="00EF34BF" w:rsidRDefault="00EF34BF" w:rsidP="00EF34BF">
            <w:pPr>
              <w:jc w:val="center"/>
              <w:rPr>
                <w:rFonts w:ascii="Arial" w:eastAsia="Times" w:hAnsi="Arial"/>
                <w:sz w:val="20"/>
                <w:szCs w:val="20"/>
                <w:lang w:eastAsia="en-US"/>
              </w:rPr>
            </w:pPr>
          </w:p>
          <w:p w:rsidR="00EF34BF" w:rsidRPr="00EF34BF" w:rsidRDefault="00EF34BF" w:rsidP="00EF34BF">
            <w:pPr>
              <w:jc w:val="center"/>
              <w:rPr>
                <w:rFonts w:ascii="Arial" w:eastAsia="Times" w:hAnsi="Arial"/>
                <w:sz w:val="20"/>
                <w:szCs w:val="20"/>
                <w:lang w:eastAsia="en-US"/>
              </w:rPr>
            </w:pPr>
            <w:r w:rsidRPr="00EF34BF">
              <w:rPr>
                <w:rFonts w:ascii="Arial" w:eastAsia="Times" w:hAnsi="Arial"/>
                <w:sz w:val="20"/>
                <w:szCs w:val="20"/>
                <w:lang w:eastAsia="en-US"/>
              </w:rPr>
              <w:t>YES/NO</w:t>
            </w:r>
          </w:p>
        </w:tc>
      </w:tr>
      <w:tr w:rsidR="00EF34BF" w:rsidRPr="00EF34BF" w:rsidTr="00A50A20">
        <w:tc>
          <w:tcPr>
            <w:tcW w:w="7796" w:type="dxa"/>
            <w:gridSpan w:val="2"/>
          </w:tcPr>
          <w:p w:rsidR="00EF34BF" w:rsidRPr="00EF34BF" w:rsidRDefault="00EF34BF" w:rsidP="00EF34BF">
            <w:pPr>
              <w:rPr>
                <w:rFonts w:ascii="Arial" w:eastAsia="Times" w:hAnsi="Arial"/>
                <w:sz w:val="20"/>
                <w:szCs w:val="20"/>
                <w:lang w:eastAsia="en-US"/>
              </w:rPr>
            </w:pPr>
          </w:p>
          <w:p w:rsidR="00EF34BF" w:rsidRPr="00EF34BF" w:rsidRDefault="00EF34BF" w:rsidP="00EF34BF">
            <w:pPr>
              <w:rPr>
                <w:rFonts w:ascii="Arial" w:eastAsia="Times" w:hAnsi="Arial"/>
                <w:sz w:val="20"/>
                <w:szCs w:val="20"/>
                <w:lang w:eastAsia="en-US"/>
              </w:rPr>
            </w:pPr>
            <w:r w:rsidRPr="00EF34BF">
              <w:rPr>
                <w:rFonts w:ascii="Arial" w:eastAsia="Times" w:hAnsi="Arial"/>
                <w:sz w:val="20"/>
                <w:szCs w:val="20"/>
                <w:lang w:eastAsia="en-US"/>
              </w:rPr>
              <w:t>Have you ever been told that you are a carrier of an infectious disease?</w:t>
            </w:r>
          </w:p>
        </w:tc>
        <w:tc>
          <w:tcPr>
            <w:tcW w:w="1701" w:type="dxa"/>
          </w:tcPr>
          <w:p w:rsidR="00EF34BF" w:rsidRPr="00EF34BF" w:rsidRDefault="00EF34BF" w:rsidP="00EF34BF">
            <w:pPr>
              <w:jc w:val="center"/>
              <w:rPr>
                <w:rFonts w:ascii="Arial" w:eastAsia="Times" w:hAnsi="Arial"/>
                <w:sz w:val="20"/>
                <w:szCs w:val="20"/>
                <w:lang w:eastAsia="en-US"/>
              </w:rPr>
            </w:pPr>
          </w:p>
          <w:p w:rsidR="00EF34BF" w:rsidRPr="00EF34BF" w:rsidRDefault="00EF34BF" w:rsidP="00EF34BF">
            <w:pPr>
              <w:jc w:val="center"/>
              <w:rPr>
                <w:rFonts w:ascii="Arial" w:eastAsia="Times" w:hAnsi="Arial"/>
                <w:sz w:val="20"/>
                <w:szCs w:val="20"/>
                <w:lang w:eastAsia="en-US"/>
              </w:rPr>
            </w:pPr>
            <w:r w:rsidRPr="00EF34BF">
              <w:rPr>
                <w:rFonts w:ascii="Arial" w:eastAsia="Times" w:hAnsi="Arial"/>
                <w:sz w:val="20"/>
                <w:szCs w:val="20"/>
                <w:lang w:eastAsia="en-US"/>
              </w:rPr>
              <w:t>YES/NO</w:t>
            </w:r>
          </w:p>
        </w:tc>
      </w:tr>
      <w:tr w:rsidR="00EF34BF" w:rsidRPr="00EF34BF" w:rsidTr="00A50A20">
        <w:tc>
          <w:tcPr>
            <w:tcW w:w="7796" w:type="dxa"/>
            <w:gridSpan w:val="2"/>
          </w:tcPr>
          <w:p w:rsidR="00EF34BF" w:rsidRPr="00EF34BF" w:rsidRDefault="00EF34BF" w:rsidP="00EF34BF">
            <w:pPr>
              <w:rPr>
                <w:rFonts w:ascii="Arial" w:eastAsia="Times" w:hAnsi="Arial"/>
                <w:sz w:val="20"/>
                <w:szCs w:val="20"/>
                <w:lang w:eastAsia="en-US"/>
              </w:rPr>
            </w:pPr>
          </w:p>
          <w:p w:rsidR="00EF34BF" w:rsidRPr="00EF34BF" w:rsidRDefault="00EF34BF" w:rsidP="00EF34BF">
            <w:pPr>
              <w:rPr>
                <w:rFonts w:ascii="Arial" w:eastAsia="Times" w:hAnsi="Arial"/>
                <w:sz w:val="20"/>
                <w:szCs w:val="20"/>
                <w:lang w:eastAsia="en-US"/>
              </w:rPr>
            </w:pPr>
            <w:r w:rsidRPr="00EF34BF">
              <w:rPr>
                <w:rFonts w:ascii="Arial" w:eastAsia="Times" w:hAnsi="Arial"/>
                <w:sz w:val="20"/>
                <w:szCs w:val="20"/>
                <w:lang w:eastAsia="en-US"/>
              </w:rPr>
              <w:t>Do you have any problem which affects your ability to stand, lift or carry normally?</w:t>
            </w:r>
          </w:p>
        </w:tc>
        <w:tc>
          <w:tcPr>
            <w:tcW w:w="1701" w:type="dxa"/>
          </w:tcPr>
          <w:p w:rsidR="00EF34BF" w:rsidRPr="00EF34BF" w:rsidRDefault="00EF34BF" w:rsidP="00EF34BF">
            <w:pPr>
              <w:jc w:val="center"/>
              <w:rPr>
                <w:rFonts w:ascii="Arial" w:eastAsia="Times" w:hAnsi="Arial"/>
                <w:sz w:val="20"/>
                <w:szCs w:val="20"/>
                <w:lang w:eastAsia="en-US"/>
              </w:rPr>
            </w:pPr>
          </w:p>
          <w:p w:rsidR="00EF34BF" w:rsidRPr="00EF34BF" w:rsidRDefault="00EF34BF" w:rsidP="00EF34BF">
            <w:pPr>
              <w:jc w:val="center"/>
              <w:rPr>
                <w:rFonts w:ascii="Arial" w:eastAsia="Times" w:hAnsi="Arial"/>
                <w:sz w:val="20"/>
                <w:szCs w:val="20"/>
                <w:lang w:eastAsia="en-US"/>
              </w:rPr>
            </w:pPr>
            <w:r w:rsidRPr="00EF34BF">
              <w:rPr>
                <w:rFonts w:ascii="Arial" w:eastAsia="Times" w:hAnsi="Arial"/>
                <w:sz w:val="20"/>
                <w:szCs w:val="20"/>
                <w:lang w:eastAsia="en-US"/>
              </w:rPr>
              <w:t>YES/NO</w:t>
            </w:r>
          </w:p>
        </w:tc>
      </w:tr>
      <w:tr w:rsidR="00EF34BF" w:rsidRPr="00EF34BF" w:rsidTr="00A50A20">
        <w:tc>
          <w:tcPr>
            <w:tcW w:w="7796" w:type="dxa"/>
            <w:gridSpan w:val="2"/>
          </w:tcPr>
          <w:p w:rsidR="00EF34BF" w:rsidRPr="00EF34BF" w:rsidRDefault="00EF34BF" w:rsidP="00EF34BF">
            <w:pPr>
              <w:jc w:val="both"/>
              <w:rPr>
                <w:rFonts w:ascii="Arial" w:eastAsia="Times" w:hAnsi="Arial"/>
                <w:sz w:val="20"/>
                <w:szCs w:val="20"/>
                <w:lang w:eastAsia="en-US"/>
              </w:rPr>
            </w:pPr>
          </w:p>
          <w:p w:rsidR="00EF34BF" w:rsidRPr="00EF34BF" w:rsidRDefault="00EF34BF" w:rsidP="00EF34BF">
            <w:pPr>
              <w:jc w:val="both"/>
              <w:rPr>
                <w:rFonts w:ascii="Arial" w:eastAsia="Times" w:hAnsi="Arial"/>
                <w:sz w:val="20"/>
                <w:szCs w:val="20"/>
                <w:lang w:eastAsia="en-US"/>
              </w:rPr>
            </w:pPr>
            <w:r w:rsidRPr="00EF34BF">
              <w:rPr>
                <w:rFonts w:ascii="Arial" w:eastAsia="Times" w:hAnsi="Arial"/>
                <w:sz w:val="20"/>
                <w:szCs w:val="20"/>
                <w:lang w:eastAsia="en-US"/>
              </w:rPr>
              <w:t>To the best of my knowledge my answers to all these questions are correct and I have not withheld any relevant information</w:t>
            </w:r>
          </w:p>
          <w:p w:rsidR="00EF34BF" w:rsidRPr="00EF34BF" w:rsidRDefault="00EF34BF" w:rsidP="00EF34BF">
            <w:pPr>
              <w:rPr>
                <w:rFonts w:ascii="Arial" w:eastAsia="Times" w:hAnsi="Arial"/>
                <w:sz w:val="20"/>
                <w:szCs w:val="20"/>
                <w:lang w:eastAsia="en-US"/>
              </w:rPr>
            </w:pPr>
          </w:p>
          <w:p w:rsidR="00EF34BF" w:rsidRPr="00EF34BF" w:rsidRDefault="00EF34BF" w:rsidP="00EF34BF">
            <w:pPr>
              <w:rPr>
                <w:rFonts w:ascii="Arial" w:eastAsia="Times" w:hAnsi="Arial"/>
                <w:b/>
                <w:sz w:val="20"/>
                <w:szCs w:val="20"/>
                <w:lang w:eastAsia="en-US"/>
              </w:rPr>
            </w:pPr>
            <w:r w:rsidRPr="00EF34BF">
              <w:rPr>
                <w:rFonts w:ascii="Arial" w:eastAsia="Times" w:hAnsi="Arial"/>
                <w:b/>
                <w:sz w:val="20"/>
                <w:szCs w:val="20"/>
                <w:lang w:eastAsia="en-US"/>
              </w:rPr>
              <w:t>Signature:</w:t>
            </w:r>
          </w:p>
          <w:p w:rsidR="00EF34BF" w:rsidRPr="00EF34BF" w:rsidRDefault="00EF34BF" w:rsidP="00EF34BF">
            <w:pPr>
              <w:rPr>
                <w:rFonts w:ascii="Arial" w:eastAsia="Times" w:hAnsi="Arial"/>
                <w:sz w:val="20"/>
                <w:szCs w:val="20"/>
                <w:lang w:eastAsia="en-US"/>
              </w:rPr>
            </w:pPr>
          </w:p>
        </w:tc>
        <w:tc>
          <w:tcPr>
            <w:tcW w:w="1701" w:type="dxa"/>
          </w:tcPr>
          <w:p w:rsidR="00EF34BF" w:rsidRPr="00EF34BF" w:rsidRDefault="00EF34BF" w:rsidP="00EF34BF">
            <w:pPr>
              <w:rPr>
                <w:rFonts w:ascii="Arial" w:eastAsia="Times" w:hAnsi="Arial"/>
                <w:sz w:val="20"/>
                <w:szCs w:val="20"/>
                <w:lang w:eastAsia="en-US"/>
              </w:rPr>
            </w:pPr>
          </w:p>
          <w:p w:rsidR="00EF34BF" w:rsidRPr="00EF34BF" w:rsidRDefault="00EF34BF" w:rsidP="00EF34BF">
            <w:pPr>
              <w:rPr>
                <w:rFonts w:ascii="Arial" w:eastAsia="Times" w:hAnsi="Arial"/>
                <w:sz w:val="20"/>
                <w:szCs w:val="20"/>
                <w:lang w:eastAsia="en-US"/>
              </w:rPr>
            </w:pPr>
            <w:r w:rsidRPr="00EF34BF">
              <w:rPr>
                <w:rFonts w:ascii="Arial" w:eastAsia="Times" w:hAnsi="Arial"/>
                <w:b/>
                <w:sz w:val="20"/>
                <w:szCs w:val="20"/>
                <w:lang w:eastAsia="en-US"/>
              </w:rPr>
              <w:t>Date:</w:t>
            </w:r>
          </w:p>
        </w:tc>
      </w:tr>
    </w:tbl>
    <w:p w:rsidR="00AA57C4" w:rsidRPr="00E9207E" w:rsidRDefault="00AA57C4" w:rsidP="00E9207E"/>
    <w:sectPr w:rsidR="00AA57C4" w:rsidRPr="00E9207E" w:rsidSect="008D5418">
      <w:headerReference w:type="even" r:id="rId8"/>
      <w:headerReference w:type="default" r:id="rId9"/>
      <w:footerReference w:type="even" r:id="rId10"/>
      <w:footerReference w:type="default" r:id="rId11"/>
      <w:headerReference w:type="first" r:id="rId12"/>
      <w:footerReference w:type="first" r:id="rId13"/>
      <w:pgSz w:w="11906" w:h="16838" w:code="9"/>
      <w:pgMar w:top="1843"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64F" w:rsidRDefault="00EC464F">
      <w:r>
        <w:separator/>
      </w:r>
    </w:p>
  </w:endnote>
  <w:endnote w:type="continuationSeparator" w:id="0">
    <w:p w:rsidR="00EC464F" w:rsidRDefault="00EC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C32" w:rsidRDefault="001F4C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4BF" w:rsidRPr="00EF34BF" w:rsidRDefault="00EF34BF" w:rsidP="00EF34BF">
    <w:pPr>
      <w:pStyle w:val="Footer"/>
      <w:rPr>
        <w:rFonts w:ascii="Arial" w:hAnsi="Arial" w:cs="Arial"/>
        <w:sz w:val="16"/>
        <w:szCs w:val="16"/>
      </w:rPr>
    </w:pPr>
    <w:r w:rsidRPr="00EF34BF">
      <w:rPr>
        <w:rFonts w:ascii="Arial" w:hAnsi="Arial" w:cs="Arial"/>
        <w:sz w:val="16"/>
        <w:szCs w:val="16"/>
      </w:rPr>
      <w:t>OBU/PF/Health Screening/Management of Health Concerns in F</w:t>
    </w:r>
    <w:r w:rsidR="008244DA">
      <w:rPr>
        <w:rFonts w:ascii="Arial" w:hAnsi="Arial" w:cs="Arial"/>
        <w:sz w:val="16"/>
        <w:szCs w:val="16"/>
      </w:rPr>
      <w:t>ood Handlers/ V1 Approved C H &amp; S Committee /CR / June</w:t>
    </w:r>
    <w:r>
      <w:rPr>
        <w:rFonts w:ascii="Arial" w:hAnsi="Arial" w:cs="Arial"/>
        <w:sz w:val="16"/>
        <w:szCs w:val="16"/>
      </w:rPr>
      <w:t xml:space="preserve"> 2016 </w:t>
    </w:r>
  </w:p>
  <w:p w:rsidR="00EF34BF" w:rsidRDefault="00EF34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C32" w:rsidRDefault="001F4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64F" w:rsidRDefault="00EC464F">
      <w:r>
        <w:separator/>
      </w:r>
    </w:p>
  </w:footnote>
  <w:footnote w:type="continuationSeparator" w:id="0">
    <w:p w:rsidR="00EC464F" w:rsidRDefault="00EC4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C32" w:rsidRDefault="001F4C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C32" w:rsidRDefault="001F4C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21B" w:rsidRDefault="00CC073F">
    <w:pPr>
      <w:pStyle w:val="Header"/>
    </w:pPr>
    <w:r>
      <w:rPr>
        <w:noProof/>
      </w:rPr>
      <w:drawing>
        <wp:anchor distT="0" distB="0" distL="114300" distR="114300" simplePos="0" relativeHeight="251657216" behindDoc="1" locked="0" layoutInCell="1" allowOverlap="1" wp14:anchorId="3688635C" wp14:editId="29588F79">
          <wp:simplePos x="0" y="0"/>
          <wp:positionH relativeFrom="page">
            <wp:posOffset>0</wp:posOffset>
          </wp:positionH>
          <wp:positionV relativeFrom="page">
            <wp:posOffset>0</wp:posOffset>
          </wp:positionV>
          <wp:extent cx="7524750" cy="1352550"/>
          <wp:effectExtent l="0" t="0" r="0" b="0"/>
          <wp:wrapNone/>
          <wp:docPr id="1" name="Picture 1" descr="A4portrait_logo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rtrait_logo_bla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2B0"/>
    <w:multiLevelType w:val="hybridMultilevel"/>
    <w:tmpl w:val="1AA0F3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3821A4E"/>
    <w:multiLevelType w:val="hybridMultilevel"/>
    <w:tmpl w:val="4864B21A"/>
    <w:lvl w:ilvl="0" w:tplc="08090001">
      <w:start w:val="1"/>
      <w:numFmt w:val="bullet"/>
      <w:lvlText w:val=""/>
      <w:lvlJc w:val="left"/>
      <w:pPr>
        <w:ind w:left="2160" w:hanging="360"/>
      </w:pPr>
      <w:rPr>
        <w:rFonts w:ascii="Symbol" w:hAnsi="Symbol"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21E0467C"/>
    <w:multiLevelType w:val="hybridMultilevel"/>
    <w:tmpl w:val="048A5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6C63AA"/>
    <w:multiLevelType w:val="multilevel"/>
    <w:tmpl w:val="4BE2B37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63407EF"/>
    <w:multiLevelType w:val="hybridMultilevel"/>
    <w:tmpl w:val="192E4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63940AF"/>
    <w:multiLevelType w:val="hybridMultilevel"/>
    <w:tmpl w:val="01C89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5D51DF"/>
    <w:multiLevelType w:val="hybridMultilevel"/>
    <w:tmpl w:val="34DAE9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85D2A8A"/>
    <w:multiLevelType w:val="hybridMultilevel"/>
    <w:tmpl w:val="49328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B5358B"/>
    <w:multiLevelType w:val="multilevel"/>
    <w:tmpl w:val="82CC34C6"/>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6376A1F"/>
    <w:multiLevelType w:val="multilevel"/>
    <w:tmpl w:val="81D2B32A"/>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
  </w:num>
  <w:num w:numId="2">
    <w:abstractNumId w:val="5"/>
  </w:num>
  <w:num w:numId="3">
    <w:abstractNumId w:val="1"/>
  </w:num>
  <w:num w:numId="4">
    <w:abstractNumId w:val="9"/>
  </w:num>
  <w:num w:numId="5">
    <w:abstractNumId w:val="3"/>
  </w:num>
  <w:num w:numId="6">
    <w:abstractNumId w:val="8"/>
  </w:num>
  <w:num w:numId="7">
    <w:abstractNumId w:val="7"/>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73F"/>
    <w:rsid w:val="000846F7"/>
    <w:rsid w:val="000D0DB6"/>
    <w:rsid w:val="001427B0"/>
    <w:rsid w:val="001C70E3"/>
    <w:rsid w:val="001F4C32"/>
    <w:rsid w:val="00235099"/>
    <w:rsid w:val="0031421B"/>
    <w:rsid w:val="00481222"/>
    <w:rsid w:val="004E49F1"/>
    <w:rsid w:val="0051085D"/>
    <w:rsid w:val="008244DA"/>
    <w:rsid w:val="008D5418"/>
    <w:rsid w:val="0097638D"/>
    <w:rsid w:val="009C0C06"/>
    <w:rsid w:val="00A2665C"/>
    <w:rsid w:val="00AA3EA8"/>
    <w:rsid w:val="00AA57C4"/>
    <w:rsid w:val="00B1797C"/>
    <w:rsid w:val="00C53418"/>
    <w:rsid w:val="00CC073F"/>
    <w:rsid w:val="00D0287B"/>
    <w:rsid w:val="00D46674"/>
    <w:rsid w:val="00D710FB"/>
    <w:rsid w:val="00DC3075"/>
    <w:rsid w:val="00E414A8"/>
    <w:rsid w:val="00E51443"/>
    <w:rsid w:val="00E9207E"/>
    <w:rsid w:val="00EB618B"/>
    <w:rsid w:val="00EB6B0E"/>
    <w:rsid w:val="00EC1C6C"/>
    <w:rsid w:val="00EC464F"/>
    <w:rsid w:val="00EF34BF"/>
    <w:rsid w:val="00F55F43"/>
    <w:rsid w:val="00FF1D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9B0DB88-5771-45B2-BCB3-70CF49E2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55F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421B"/>
    <w:pPr>
      <w:tabs>
        <w:tab w:val="center" w:pos="4153"/>
        <w:tab w:val="right" w:pos="8306"/>
      </w:tabs>
    </w:pPr>
  </w:style>
  <w:style w:type="paragraph" w:styleId="Footer">
    <w:name w:val="footer"/>
    <w:basedOn w:val="Normal"/>
    <w:rsid w:val="0031421B"/>
    <w:pPr>
      <w:tabs>
        <w:tab w:val="center" w:pos="4153"/>
        <w:tab w:val="right" w:pos="8306"/>
      </w:tabs>
    </w:pPr>
  </w:style>
  <w:style w:type="table" w:styleId="TableGrid">
    <w:name w:val="Table Grid"/>
    <w:basedOn w:val="TableNormal"/>
    <w:uiPriority w:val="59"/>
    <w:rsid w:val="008D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222"/>
    <w:pPr>
      <w:ind w:left="720"/>
      <w:contextualSpacing/>
    </w:pPr>
  </w:style>
  <w:style w:type="paragraph" w:styleId="NoSpacing">
    <w:name w:val="No Spacing"/>
    <w:uiPriority w:val="1"/>
    <w:qFormat/>
    <w:rsid w:val="00481222"/>
    <w:rPr>
      <w:sz w:val="24"/>
      <w:szCs w:val="24"/>
    </w:rPr>
  </w:style>
  <w:style w:type="character" w:styleId="CommentReference">
    <w:name w:val="annotation reference"/>
    <w:basedOn w:val="DefaultParagraphFont"/>
    <w:uiPriority w:val="99"/>
    <w:semiHidden/>
    <w:unhideWhenUsed/>
    <w:rsid w:val="0051085D"/>
    <w:rPr>
      <w:sz w:val="16"/>
      <w:szCs w:val="16"/>
    </w:rPr>
  </w:style>
  <w:style w:type="paragraph" w:styleId="CommentText">
    <w:name w:val="annotation text"/>
    <w:basedOn w:val="Normal"/>
    <w:link w:val="CommentTextChar"/>
    <w:uiPriority w:val="99"/>
    <w:semiHidden/>
    <w:unhideWhenUsed/>
    <w:rsid w:val="0051085D"/>
    <w:rPr>
      <w:sz w:val="20"/>
      <w:szCs w:val="20"/>
    </w:rPr>
  </w:style>
  <w:style w:type="character" w:customStyle="1" w:styleId="CommentTextChar">
    <w:name w:val="Comment Text Char"/>
    <w:basedOn w:val="DefaultParagraphFont"/>
    <w:link w:val="CommentText"/>
    <w:uiPriority w:val="99"/>
    <w:semiHidden/>
    <w:rsid w:val="0051085D"/>
  </w:style>
  <w:style w:type="paragraph" w:styleId="CommentSubject">
    <w:name w:val="annotation subject"/>
    <w:basedOn w:val="CommentText"/>
    <w:next w:val="CommentText"/>
    <w:link w:val="CommentSubjectChar"/>
    <w:uiPriority w:val="99"/>
    <w:semiHidden/>
    <w:unhideWhenUsed/>
    <w:rsid w:val="0051085D"/>
    <w:rPr>
      <w:b/>
      <w:bCs/>
    </w:rPr>
  </w:style>
  <w:style w:type="character" w:customStyle="1" w:styleId="CommentSubjectChar">
    <w:name w:val="Comment Subject Char"/>
    <w:basedOn w:val="CommentTextChar"/>
    <w:link w:val="CommentSubject"/>
    <w:uiPriority w:val="99"/>
    <w:semiHidden/>
    <w:rsid w:val="0051085D"/>
    <w:rPr>
      <w:b/>
      <w:bCs/>
    </w:rPr>
  </w:style>
  <w:style w:type="paragraph" w:styleId="BalloonText">
    <w:name w:val="Balloon Text"/>
    <w:basedOn w:val="Normal"/>
    <w:link w:val="BalloonTextChar"/>
    <w:uiPriority w:val="99"/>
    <w:semiHidden/>
    <w:unhideWhenUsed/>
    <w:rsid w:val="0051085D"/>
    <w:rPr>
      <w:rFonts w:ascii="Tahoma" w:hAnsi="Tahoma" w:cs="Tahoma"/>
      <w:sz w:val="16"/>
      <w:szCs w:val="16"/>
    </w:rPr>
  </w:style>
  <w:style w:type="character" w:customStyle="1" w:styleId="BalloonTextChar">
    <w:name w:val="Balloon Text Char"/>
    <w:basedOn w:val="DefaultParagraphFont"/>
    <w:link w:val="BalloonText"/>
    <w:uiPriority w:val="99"/>
    <w:semiHidden/>
    <w:rsid w:val="0051085D"/>
    <w:rPr>
      <w:rFonts w:ascii="Tahoma" w:hAnsi="Tahoma" w:cs="Tahoma"/>
      <w:sz w:val="16"/>
      <w:szCs w:val="16"/>
    </w:rPr>
  </w:style>
  <w:style w:type="character" w:customStyle="1" w:styleId="Heading1Char">
    <w:name w:val="Heading 1 Char"/>
    <w:basedOn w:val="DefaultParagraphFont"/>
    <w:link w:val="Heading1"/>
    <w:uiPriority w:val="9"/>
    <w:rsid w:val="00F55F4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30823\Downloads\OB-word-template-A4-portrait-logo-blank%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108C3-65F9-4278-88F8-DBBD65FCD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OB-word-template-A4-portrait-logo-blank (3)</Template>
  <TotalTime>0</TotalTime>
  <Pages>5</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Elaine Porat</dc:creator>
  <cp:lastModifiedBy>Jenna Hilsdon</cp:lastModifiedBy>
  <cp:revision>2</cp:revision>
  <cp:lastPrinted>1901-01-01T00:00:00Z</cp:lastPrinted>
  <dcterms:created xsi:type="dcterms:W3CDTF">2022-11-18T09:19:00Z</dcterms:created>
  <dcterms:modified xsi:type="dcterms:W3CDTF">2022-11-18T09:19:00Z</dcterms:modified>
</cp:coreProperties>
</file>