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A77" w:rsidRDefault="00146A8F">
      <w:pPr>
        <w:pStyle w:val="Heading1"/>
      </w:pPr>
      <w:r>
        <w:t>Learning activities</w:t>
      </w:r>
    </w:p>
    <w:p w:rsidR="00111A77" w:rsidRDefault="00146A8F">
      <w:pPr>
        <w:pStyle w:val="Heading2"/>
      </w:pPr>
      <w:r>
        <w:t>Lectures</w:t>
      </w:r>
    </w:p>
    <w:p w:rsidR="00111A77" w:rsidRDefault="00146A8F">
      <w:pPr>
        <w:pStyle w:val="Heading3"/>
      </w:pPr>
      <w:r>
        <w:t>Multimedia</w:t>
      </w:r>
    </w:p>
    <w:p w:rsidR="00111A77" w:rsidRDefault="00146A8F">
      <w:pPr>
        <w:pStyle w:val="Quote"/>
      </w:pPr>
      <w:r>
        <w:t>“It’s ‘vital’ to stop during lectures. Especially for students with dyslexia because they ‘switch off’.”</w:t>
      </w:r>
    </w:p>
    <w:p w:rsidR="00111A77" w:rsidRDefault="00146A8F">
      <w:pPr>
        <w:pStyle w:val="Quote"/>
      </w:pPr>
      <w:r>
        <w:t>“But, if we could stop for half an hour and have a task to do, like go in groups and discuss, 'like ask why we do that, why you think that? 'that would be more engaging.”</w:t>
      </w:r>
    </w:p>
    <w:p w:rsidR="00111A77" w:rsidRDefault="00146A8F">
      <w:pPr>
        <w:pStyle w:val="Quote"/>
      </w:pPr>
      <w:r>
        <w:t>Student focus group, PESE Project 2016</w:t>
      </w:r>
    </w:p>
    <w:p w:rsidR="00111A77" w:rsidRDefault="00146A8F">
      <w:pPr>
        <w:pStyle w:val="ListParagraph"/>
        <w:numPr>
          <w:ilvl w:val="0"/>
          <w:numId w:val="1"/>
        </w:numPr>
      </w:pPr>
      <w:r>
        <w:t>Adopt a multisensory approach to lectures (e.g. interactive whiteboards, PowerPoint, video, podcasts, a mixture of text and images, group discussions, role play).</w:t>
      </w:r>
    </w:p>
    <w:p w:rsidR="00111A77" w:rsidRDefault="00146A8F">
      <w:pPr>
        <w:pStyle w:val="ListParagraph"/>
        <w:numPr>
          <w:ilvl w:val="0"/>
          <w:numId w:val="1"/>
        </w:numPr>
      </w:pPr>
      <w:r>
        <w:t>Explain concepts and information in different ways (e.g. explain text verbally, illustrate spoken ideas with graphics)</w:t>
      </w:r>
    </w:p>
    <w:p w:rsidR="00111A77" w:rsidRDefault="00146A8F">
      <w:pPr>
        <w:pStyle w:val="ListParagraph"/>
        <w:numPr>
          <w:ilvl w:val="0"/>
          <w:numId w:val="1"/>
        </w:numPr>
      </w:pPr>
      <w:r>
        <w:t>Give in-session announcements in more than one form (e.g. tasks to complete for the following session, assignment advice)</w:t>
      </w:r>
    </w:p>
    <w:p w:rsidR="00111A77" w:rsidRDefault="00146A8F">
      <w:pPr>
        <w:pStyle w:val="Heading3"/>
      </w:pPr>
      <w:r>
        <w:t>Facilitating Learning</w:t>
      </w:r>
    </w:p>
    <w:p w:rsidR="00111A77" w:rsidRDefault="00146A8F">
      <w:pPr>
        <w:pStyle w:val="Quote"/>
      </w:pPr>
      <w:r>
        <w:t>“Makes a huge difference if a lecturer after even a 2 hour lecture stops and ask what (we) understood or if (we) have questions. ”</w:t>
      </w:r>
    </w:p>
    <w:p w:rsidR="00111A77" w:rsidRDefault="00146A8F">
      <w:pPr>
        <w:pStyle w:val="Quote"/>
      </w:pPr>
      <w:r>
        <w:t>Student focus group, PESE Project 2016</w:t>
      </w:r>
    </w:p>
    <w:p w:rsidR="00111A77" w:rsidRDefault="00146A8F">
      <w:pPr>
        <w:pStyle w:val="ListParagraph"/>
        <w:numPr>
          <w:ilvl w:val="0"/>
          <w:numId w:val="2"/>
        </w:numPr>
      </w:pPr>
      <w:r>
        <w:t>Pace lectures to allow time for listening, note-taking, processing, and responding.</w:t>
      </w:r>
    </w:p>
    <w:p w:rsidR="00111A77" w:rsidRDefault="00146A8F">
      <w:pPr>
        <w:pStyle w:val="ListParagraph"/>
        <w:numPr>
          <w:ilvl w:val="0"/>
          <w:numId w:val="2"/>
        </w:numPr>
      </w:pPr>
      <w:r>
        <w:t>Lectures should be well-structured: lecture outlines, regular recaps, summary at the end.</w:t>
      </w:r>
    </w:p>
    <w:p w:rsidR="00111A77" w:rsidRDefault="00146A8F">
      <w:pPr>
        <w:pStyle w:val="ListParagraph"/>
        <w:numPr>
          <w:ilvl w:val="0"/>
          <w:numId w:val="2"/>
        </w:numPr>
      </w:pPr>
      <w:r>
        <w:t>Reiterate key points.</w:t>
      </w:r>
    </w:p>
    <w:p w:rsidR="00111A77" w:rsidRDefault="00146A8F">
      <w:pPr>
        <w:pStyle w:val="ListParagraph"/>
        <w:numPr>
          <w:ilvl w:val="0"/>
          <w:numId w:val="2"/>
        </w:numPr>
      </w:pPr>
      <w:r>
        <w:t>Include regular pauses, brief summaries of what has been covered so far and opportunities for reflection and clarification.</w:t>
      </w:r>
    </w:p>
    <w:p w:rsidR="00111A77" w:rsidRDefault="00146A8F">
      <w:pPr>
        <w:pStyle w:val="ListParagraph"/>
        <w:numPr>
          <w:ilvl w:val="0"/>
          <w:numId w:val="3"/>
        </w:numPr>
      </w:pPr>
      <w:r>
        <w:t>Include active learning opportunities.</w:t>
      </w:r>
    </w:p>
    <w:p w:rsidR="00111A77" w:rsidRDefault="00146A8F">
      <w:pPr>
        <w:pStyle w:val="ListParagraph"/>
        <w:numPr>
          <w:ilvl w:val="0"/>
          <w:numId w:val="3"/>
        </w:numPr>
      </w:pPr>
      <w:r>
        <w:t>Repeat student questions for the benefit of others in the class.</w:t>
      </w:r>
    </w:p>
    <w:p w:rsidR="00111A77" w:rsidRDefault="00146A8F">
      <w:pPr>
        <w:pStyle w:val="ListParagraph"/>
        <w:numPr>
          <w:ilvl w:val="0"/>
          <w:numId w:val="3"/>
        </w:numPr>
      </w:pPr>
      <w:r>
        <w:t>Write down and explain new terms and concepts (e.g. on PowerPoint, whiteboard).</w:t>
      </w:r>
    </w:p>
    <w:p w:rsidR="00111A77" w:rsidRDefault="00146A8F">
      <w:pPr>
        <w:pStyle w:val="ListParagraph"/>
        <w:numPr>
          <w:ilvl w:val="0"/>
          <w:numId w:val="3"/>
        </w:numPr>
      </w:pPr>
      <w:r>
        <w:lastRenderedPageBreak/>
        <w:t>Include formal refreshment breaks in longer sessions.</w:t>
      </w:r>
    </w:p>
    <w:p w:rsidR="00111A77" w:rsidRDefault="00146A8F" w:rsidP="00FA4EA7">
      <w:pPr>
        <w:pStyle w:val="ListParagraph"/>
        <w:numPr>
          <w:ilvl w:val="0"/>
          <w:numId w:val="3"/>
        </w:numPr>
      </w:pPr>
      <w:r>
        <w:t>Students should be allowed to record lectures (</w:t>
      </w:r>
      <w:hyperlink r:id="rId8" w:history="1">
        <w:r>
          <w:rPr>
            <w:rStyle w:val="Hyperlink"/>
          </w:rPr>
          <w:t>See regulation E19 for exceptions</w:t>
        </w:r>
      </w:hyperlink>
      <w:r>
        <w:t>).</w:t>
      </w:r>
    </w:p>
    <w:p w:rsidR="00FA4EA7" w:rsidRDefault="00FA4EA7" w:rsidP="00FA4EA7">
      <w:bookmarkStart w:id="0" w:name="_GoBack"/>
      <w:bookmarkEnd w:id="0"/>
    </w:p>
    <w:p w:rsidR="00111A77" w:rsidRDefault="00146A8F">
      <w:pPr>
        <w:pStyle w:val="Heading2"/>
      </w:pPr>
      <w:r>
        <w:t>Seminars</w:t>
      </w:r>
    </w:p>
    <w:p w:rsidR="00111A77" w:rsidRDefault="00146A8F">
      <w:pPr>
        <w:pStyle w:val="Quote"/>
      </w:pPr>
      <w:r>
        <w:t>“… opportunity for questions if not understood.”</w:t>
      </w:r>
    </w:p>
    <w:p w:rsidR="00111A77" w:rsidRDefault="00146A8F">
      <w:pPr>
        <w:pStyle w:val="Quote"/>
      </w:pPr>
      <w:r>
        <w:t>“For me this is where I learn more, learning from other people.”</w:t>
      </w:r>
    </w:p>
    <w:p w:rsidR="00111A77" w:rsidRDefault="00146A8F">
      <w:pPr>
        <w:pStyle w:val="Quote"/>
      </w:pPr>
      <w:r>
        <w:t>“…problematic to put things in the whiteboard - difficulty to be the spokesman for a group.”</w:t>
      </w:r>
    </w:p>
    <w:p w:rsidR="00111A77" w:rsidRDefault="00111A77"/>
    <w:p w:rsidR="00111A77" w:rsidRDefault="00146A8F">
      <w:pPr>
        <w:pStyle w:val="Quote"/>
      </w:pPr>
      <w:r>
        <w:t>Student focus group, PESE Project 2016</w:t>
      </w:r>
    </w:p>
    <w:p w:rsidR="00111A77" w:rsidRDefault="00146A8F">
      <w:pPr>
        <w:pStyle w:val="ListParagraph"/>
        <w:numPr>
          <w:ilvl w:val="0"/>
          <w:numId w:val="4"/>
        </w:numPr>
      </w:pPr>
      <w:r>
        <w:t>Provide seminar tasks in advance as far as possible.</w:t>
      </w:r>
    </w:p>
    <w:p w:rsidR="00111A77" w:rsidRDefault="00146A8F">
      <w:pPr>
        <w:pStyle w:val="ListParagraph"/>
        <w:numPr>
          <w:ilvl w:val="0"/>
          <w:numId w:val="4"/>
        </w:numPr>
      </w:pPr>
      <w:r>
        <w:t>Set out seminar objectives in writing and at the start of the session.</w:t>
      </w:r>
    </w:p>
    <w:p w:rsidR="00111A77" w:rsidRDefault="00146A8F">
      <w:pPr>
        <w:pStyle w:val="ListParagraph"/>
        <w:numPr>
          <w:ilvl w:val="0"/>
          <w:numId w:val="4"/>
        </w:numPr>
      </w:pPr>
      <w:r>
        <w:t>Allow students time to process written and verbal information and instructions.</w:t>
      </w:r>
    </w:p>
    <w:p w:rsidR="00111A77" w:rsidRDefault="00146A8F">
      <w:pPr>
        <w:pStyle w:val="ListParagraph"/>
        <w:numPr>
          <w:ilvl w:val="0"/>
          <w:numId w:val="4"/>
        </w:numPr>
      </w:pPr>
      <w:r>
        <w:t>Provide individual and group learning activities.</w:t>
      </w:r>
    </w:p>
    <w:p w:rsidR="00111A77" w:rsidRDefault="00146A8F">
      <w:pPr>
        <w:pStyle w:val="ListParagraph"/>
        <w:numPr>
          <w:ilvl w:val="0"/>
          <w:numId w:val="4"/>
        </w:numPr>
      </w:pPr>
      <w:r>
        <w:t>Encourage diversity awareness.</w:t>
      </w:r>
    </w:p>
    <w:p w:rsidR="00111A77" w:rsidRDefault="00146A8F">
      <w:pPr>
        <w:pStyle w:val="ListParagraph"/>
        <w:numPr>
          <w:ilvl w:val="0"/>
          <w:numId w:val="4"/>
        </w:numPr>
      </w:pPr>
      <w:r>
        <w:t>Allow students to decide amongst themselves who should write notes and present information on behalf of the group.</w:t>
      </w:r>
    </w:p>
    <w:p w:rsidR="00111A77" w:rsidRDefault="00146A8F">
      <w:pPr>
        <w:pStyle w:val="ListParagraph"/>
        <w:numPr>
          <w:ilvl w:val="0"/>
          <w:numId w:val="4"/>
        </w:numPr>
      </w:pPr>
      <w:r>
        <w:t>Allow sufficient time for students to finish tasks.</w:t>
      </w:r>
    </w:p>
    <w:p w:rsidR="00111A77" w:rsidRDefault="00146A8F">
      <w:pPr>
        <w:pStyle w:val="ListParagraph"/>
        <w:numPr>
          <w:ilvl w:val="0"/>
          <w:numId w:val="4"/>
        </w:numPr>
      </w:pPr>
      <w:r>
        <w:t>Provide opportunities to answer questions and for clarification.</w:t>
      </w:r>
    </w:p>
    <w:p w:rsidR="00111A77" w:rsidRDefault="00146A8F">
      <w:pPr>
        <w:pStyle w:val="ListParagraph"/>
        <w:numPr>
          <w:ilvl w:val="0"/>
          <w:numId w:val="4"/>
        </w:numPr>
      </w:pPr>
      <w:r>
        <w:t>Summarise key aspects at the end of the seminar.</w:t>
      </w:r>
    </w:p>
    <w:p w:rsidR="00111A77" w:rsidRDefault="00111A77"/>
    <w:sectPr w:rsidR="00111A77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A8F" w:rsidRDefault="00146A8F">
      <w:pPr>
        <w:spacing w:before="0" w:after="0" w:line="240" w:lineRule="auto"/>
      </w:pPr>
      <w:r>
        <w:separator/>
      </w:r>
    </w:p>
  </w:endnote>
  <w:endnote w:type="continuationSeparator" w:id="0">
    <w:p w:rsidR="00146A8F" w:rsidRDefault="00146A8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7555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4EA7" w:rsidRDefault="00FA4E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58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4EA7" w:rsidRDefault="00FA4E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A8F" w:rsidRDefault="00146A8F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46A8F" w:rsidRDefault="00146A8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EA7" w:rsidRDefault="00FA4EA7">
    <w:pPr>
      <w:pStyle w:val="Header"/>
    </w:pPr>
    <w:r>
      <w:t>Supporting students’ learning needs</w:t>
    </w:r>
    <w:r>
      <w:ptab w:relativeTo="margin" w:alignment="center" w:leader="none"/>
    </w:r>
    <w:r>
      <w:t xml:space="preserve"> </w:t>
    </w:r>
    <w:r>
      <w:ptab w:relativeTo="margin" w:alignment="right" w:leader="none"/>
    </w:r>
    <w:r>
      <w:t>7</w:t>
    </w:r>
    <w:r>
      <w:rPr>
        <w:vertAlign w:val="superscript"/>
      </w:rPr>
      <w:t>th</w:t>
    </w:r>
    <w:r>
      <w:t xml:space="preserve"> July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255AE"/>
    <w:multiLevelType w:val="multilevel"/>
    <w:tmpl w:val="72BAE8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36081C43"/>
    <w:multiLevelType w:val="multilevel"/>
    <w:tmpl w:val="BF1C13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80A2D3B"/>
    <w:multiLevelType w:val="multilevel"/>
    <w:tmpl w:val="E986749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5E2036CF"/>
    <w:multiLevelType w:val="multilevel"/>
    <w:tmpl w:val="BA1402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11A77"/>
    <w:rsid w:val="00111A77"/>
    <w:rsid w:val="00146A8F"/>
    <w:rsid w:val="004C7A92"/>
    <w:rsid w:val="00BE5897"/>
    <w:rsid w:val="00FA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before="24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after="240"/>
      <w:outlineLvl w:val="0"/>
    </w:pPr>
    <w:rPr>
      <w:rFonts w:eastAsia="Times New Roman"/>
      <w:b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40" w:after="240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rFonts w:eastAsia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rial" w:eastAsia="Times New Roman" w:hAnsi="Arial" w:cs="Arial"/>
      <w:b/>
      <w:sz w:val="36"/>
      <w:szCs w:val="36"/>
    </w:rPr>
  </w:style>
  <w:style w:type="character" w:customStyle="1" w:styleId="Heading2Char">
    <w:name w:val="Heading 2 Char"/>
    <w:basedOn w:val="DefaultParagraphFont"/>
    <w:rPr>
      <w:rFonts w:ascii="Arial" w:eastAsia="Times New Roman" w:hAnsi="Arial" w:cs="Arial"/>
      <w:b/>
      <w:sz w:val="28"/>
      <w:szCs w:val="28"/>
    </w:rPr>
  </w:style>
  <w:style w:type="character" w:customStyle="1" w:styleId="Heading3Char">
    <w:name w:val="Heading 3 Char"/>
    <w:basedOn w:val="DefaultParagraphFont"/>
    <w:rPr>
      <w:rFonts w:ascii="Arial" w:eastAsia="Times New Roman" w:hAnsi="Arial" w:cs="Arial"/>
      <w:sz w:val="28"/>
      <w:szCs w:val="28"/>
    </w:rPr>
  </w:style>
  <w:style w:type="paragraph" w:styleId="ListParagraph">
    <w:name w:val="List Paragraph"/>
    <w:basedOn w:val="Normal"/>
    <w:pPr>
      <w:ind w:left="720"/>
    </w:pPr>
  </w:style>
  <w:style w:type="paragraph" w:styleId="Quote">
    <w:name w:val="Quote"/>
    <w:basedOn w:val="Normal"/>
    <w:next w:val="Normal"/>
    <w:pPr>
      <w:spacing w:before="200"/>
      <w:ind w:left="864" w:right="864"/>
      <w:jc w:val="center"/>
    </w:pPr>
    <w:rPr>
      <w:iCs/>
      <w:color w:val="404040"/>
    </w:rPr>
  </w:style>
  <w:style w:type="character" w:customStyle="1" w:styleId="QuoteChar">
    <w:name w:val="Quote Char"/>
    <w:basedOn w:val="DefaultParagraphFont"/>
    <w:rPr>
      <w:rFonts w:ascii="Arial" w:hAnsi="Arial" w:cs="Arial"/>
      <w:iCs/>
      <w:color w:val="404040"/>
      <w:sz w:val="24"/>
      <w:szCs w:val="24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">
    <w:name w:val="Unresolved Mention"/>
    <w:basedOn w:val="DefaultParagraphFont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A4EA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EA7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4EA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EA7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before="24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after="240"/>
      <w:outlineLvl w:val="0"/>
    </w:pPr>
    <w:rPr>
      <w:rFonts w:eastAsia="Times New Roman"/>
      <w:b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40" w:after="240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rFonts w:eastAsia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rial" w:eastAsia="Times New Roman" w:hAnsi="Arial" w:cs="Arial"/>
      <w:b/>
      <w:sz w:val="36"/>
      <w:szCs w:val="36"/>
    </w:rPr>
  </w:style>
  <w:style w:type="character" w:customStyle="1" w:styleId="Heading2Char">
    <w:name w:val="Heading 2 Char"/>
    <w:basedOn w:val="DefaultParagraphFont"/>
    <w:rPr>
      <w:rFonts w:ascii="Arial" w:eastAsia="Times New Roman" w:hAnsi="Arial" w:cs="Arial"/>
      <w:b/>
      <w:sz w:val="28"/>
      <w:szCs w:val="28"/>
    </w:rPr>
  </w:style>
  <w:style w:type="character" w:customStyle="1" w:styleId="Heading3Char">
    <w:name w:val="Heading 3 Char"/>
    <w:basedOn w:val="DefaultParagraphFont"/>
    <w:rPr>
      <w:rFonts w:ascii="Arial" w:eastAsia="Times New Roman" w:hAnsi="Arial" w:cs="Arial"/>
      <w:sz w:val="28"/>
      <w:szCs w:val="28"/>
    </w:rPr>
  </w:style>
  <w:style w:type="paragraph" w:styleId="ListParagraph">
    <w:name w:val="List Paragraph"/>
    <w:basedOn w:val="Normal"/>
    <w:pPr>
      <w:ind w:left="720"/>
    </w:pPr>
  </w:style>
  <w:style w:type="paragraph" w:styleId="Quote">
    <w:name w:val="Quote"/>
    <w:basedOn w:val="Normal"/>
    <w:next w:val="Normal"/>
    <w:pPr>
      <w:spacing w:before="200"/>
      <w:ind w:left="864" w:right="864"/>
      <w:jc w:val="center"/>
    </w:pPr>
    <w:rPr>
      <w:iCs/>
      <w:color w:val="404040"/>
    </w:rPr>
  </w:style>
  <w:style w:type="character" w:customStyle="1" w:styleId="QuoteChar">
    <w:name w:val="Quote Char"/>
    <w:basedOn w:val="DefaultParagraphFont"/>
    <w:rPr>
      <w:rFonts w:ascii="Arial" w:hAnsi="Arial" w:cs="Arial"/>
      <w:iCs/>
      <w:color w:val="404040"/>
      <w:sz w:val="24"/>
      <w:szCs w:val="24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">
    <w:name w:val="Unresolved Mention"/>
    <w:basedOn w:val="DefaultParagraphFont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A4EA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EA7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4EA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EA7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okes.ac.uk/regulations/current/othe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Hutchison</dc:creator>
  <cp:lastModifiedBy>Administrator</cp:lastModifiedBy>
  <cp:revision>2</cp:revision>
  <dcterms:created xsi:type="dcterms:W3CDTF">2017-07-07T07:32:00Z</dcterms:created>
  <dcterms:modified xsi:type="dcterms:W3CDTF">2017-07-07T07:32:00Z</dcterms:modified>
</cp:coreProperties>
</file>