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B79" w:rsidRPr="00B50499" w:rsidRDefault="00D31B79" w:rsidP="007131CC">
      <w:pPr>
        <w:spacing w:line="240" w:lineRule="auto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Students registered with Oxford Brookes Dyslexia/Specific Learning Difficultie</w:t>
      </w:r>
      <w:bookmarkStart w:id="0" w:name="_GoBack"/>
      <w:bookmarkEnd w:id="0"/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s (</w:t>
      </w:r>
      <w:proofErr w:type="spellStart"/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SpLD</w:t>
      </w:r>
      <w:proofErr w:type="spellEnd"/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) Service</w:t>
      </w:r>
    </w:p>
    <w:p w:rsidR="00955D0F" w:rsidRPr="00B50499" w:rsidRDefault="00955D0F" w:rsidP="007131CC">
      <w:pPr>
        <w:spacing w:line="240" w:lineRule="auto"/>
        <w:rPr>
          <w:rFonts w:ascii="Calibri" w:eastAsia="Times New Roman" w:hAnsi="Calibri" w:cs="Calibri"/>
          <w:sz w:val="32"/>
          <w:szCs w:val="32"/>
          <w:lang w:eastAsia="en-GB"/>
        </w:rPr>
      </w:pPr>
    </w:p>
    <w:p w:rsidR="00D31B79" w:rsidRPr="00B50499" w:rsidRDefault="00D31B79" w:rsidP="007131CC">
      <w:pPr>
        <w:spacing w:line="240" w:lineRule="auto"/>
        <w:jc w:val="center"/>
        <w:rPr>
          <w:rFonts w:ascii="Calibri" w:eastAsia="Times New Roman" w:hAnsi="Calibri" w:cs="Calibri"/>
          <w:b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Oral Viva Assessment</w:t>
      </w:r>
    </w:p>
    <w:p w:rsidR="00D31B79" w:rsidRPr="00B50499" w:rsidRDefault="007131CC" w:rsidP="007131CC">
      <w:pPr>
        <w:spacing w:line="240" w:lineRule="auto"/>
        <w:rPr>
          <w:rFonts w:ascii="Calibri" w:eastAsia="Times New Roman" w:hAnsi="Calibri" w:cs="Calibri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The Difficulties Students May Experience</w:t>
      </w:r>
    </w:p>
    <w:p w:rsidR="00D31B79" w:rsidRPr="00B50499" w:rsidRDefault="00D31B79" w:rsidP="007131CC">
      <w:pPr>
        <w:spacing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There are common features of Dyslexia/</w:t>
      </w:r>
      <w:proofErr w:type="spell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SpLD</w:t>
      </w:r>
      <w:proofErr w:type="spell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which may be pronounced during timed oral tests.  These features can be categorised under the headings of </w:t>
      </w:r>
    </w:p>
    <w:p w:rsidR="00D31B79" w:rsidRPr="00B50499" w:rsidRDefault="00D31B79" w:rsidP="007131CC">
      <w:pPr>
        <w:pStyle w:val="ListParagraph"/>
        <w:numPr>
          <w:ilvl w:val="0"/>
          <w:numId w:val="6"/>
        </w:numPr>
        <w:spacing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short attention and memory spans, and </w:t>
      </w:r>
    </w:p>
    <w:p w:rsidR="00D31B79" w:rsidRPr="00B50499" w:rsidRDefault="00D31B79" w:rsidP="007131CC">
      <w:pPr>
        <w:pStyle w:val="ListParagraph"/>
        <w:numPr>
          <w:ilvl w:val="0"/>
          <w:numId w:val="6"/>
        </w:numPr>
        <w:spacing w:line="240" w:lineRule="auto"/>
        <w:textAlignment w:val="center"/>
        <w:rPr>
          <w:rFonts w:ascii="Calibri" w:eastAsia="Times New Roman" w:hAnsi="Calibri" w:cs="Calibri"/>
          <w:lang w:eastAsia="en-GB"/>
        </w:rPr>
      </w:pPr>
      <w:proofErr w:type="gram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slow</w:t>
      </w:r>
      <w:proofErr w:type="gram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processing speeds.   </w:t>
      </w:r>
    </w:p>
    <w:p w:rsidR="007131CC" w:rsidRPr="00B50499" w:rsidRDefault="003F140A" w:rsidP="007131CC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Without the aid of notes</w:t>
      </w:r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to serve as a memory jogger (a mind map, for example), students with </w:t>
      </w:r>
      <w:proofErr w:type="spellStart"/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>SpLDs</w:t>
      </w:r>
      <w:proofErr w:type="spellEnd"/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may find vocabulary their biggest challenge.  This can become evident in instances in their oral delivery where there is noticeable </w:t>
      </w:r>
    </w:p>
    <w:p w:rsidR="007131CC" w:rsidRPr="00B50499" w:rsidRDefault="007131CC" w:rsidP="00955D0F">
      <w:pPr>
        <w:pStyle w:val="ListParagraph"/>
        <w:numPr>
          <w:ilvl w:val="0"/>
          <w:numId w:val="10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pausing: the student is clearly attempting to retrieve words that appear not to come readily</w:t>
      </w:r>
    </w:p>
    <w:p w:rsidR="007131CC" w:rsidRPr="00B50499" w:rsidRDefault="007131CC" w:rsidP="00955D0F">
      <w:pPr>
        <w:pStyle w:val="ListParagraph"/>
        <w:numPr>
          <w:ilvl w:val="0"/>
          <w:numId w:val="10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'falling over'  words by the conflation of two words, or the missing out of syllables in words</w:t>
      </w:r>
    </w:p>
    <w:p w:rsidR="007131CC" w:rsidRPr="00B50499" w:rsidRDefault="007131CC" w:rsidP="00955D0F">
      <w:pPr>
        <w:pStyle w:val="ListParagraph"/>
        <w:numPr>
          <w:ilvl w:val="0"/>
          <w:numId w:val="10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choosing the wrong word (a similar-sounding word)</w:t>
      </w:r>
    </w:p>
    <w:p w:rsidR="007131CC" w:rsidRPr="00B50499" w:rsidRDefault="007131CC" w:rsidP="00955D0F">
      <w:pPr>
        <w:pStyle w:val="ListParagraph"/>
        <w:numPr>
          <w:ilvl w:val="0"/>
          <w:numId w:val="10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proofErr w:type="gram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presenting</w:t>
      </w:r>
      <w:proofErr w:type="gram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incomplete utterances which appear to lack structure.</w:t>
      </w:r>
    </w:p>
    <w:p w:rsidR="007131CC" w:rsidRPr="00B50499" w:rsidRDefault="007131CC" w:rsidP="007131CC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</w:p>
    <w:p w:rsidR="00D31B79" w:rsidRPr="00B50499" w:rsidRDefault="00955D0F" w:rsidP="007131CC">
      <w:pPr>
        <w:spacing w:line="240" w:lineRule="auto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Recommended Procedure</w:t>
      </w:r>
    </w:p>
    <w:p w:rsidR="007131CC" w:rsidRPr="00B50499" w:rsidRDefault="007131CC" w:rsidP="007131CC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The following awareness and approaches can help students with</w:t>
      </w:r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neuro-diversity (</w:t>
      </w:r>
      <w:proofErr w:type="spellStart"/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>SpLD</w:t>
      </w:r>
      <w:proofErr w:type="spellEnd"/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) </w:t>
      </w: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meet the requirements of an oral viva.</w:t>
      </w:r>
    </w:p>
    <w:p w:rsidR="007131CC" w:rsidRPr="00B50499" w:rsidRDefault="007131CC" w:rsidP="00955D0F">
      <w:pPr>
        <w:pStyle w:val="ListParagraph"/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Students should be awarded extra time (as per their Dyslexia/</w:t>
      </w:r>
      <w:proofErr w:type="spell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SpLD</w:t>
      </w:r>
      <w:proofErr w:type="spell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memo) in their oral viva tests.   Typically, students have a reasonable adjustment of 25% extra time.</w:t>
      </w:r>
    </w:p>
    <w:p w:rsidR="007131CC" w:rsidRPr="00B50499" w:rsidRDefault="007131CC" w:rsidP="00955D0F">
      <w:pPr>
        <w:spacing w:after="0" w:line="240" w:lineRule="auto"/>
        <w:ind w:left="1440"/>
        <w:textAlignment w:val="center"/>
        <w:rPr>
          <w:rFonts w:ascii="Calibri" w:eastAsia="Times New Roman" w:hAnsi="Calibri" w:cs="Calibri"/>
          <w:lang w:eastAsia="en-GB"/>
        </w:rPr>
      </w:pPr>
    </w:p>
    <w:p w:rsidR="007131CC" w:rsidRPr="00B50499" w:rsidRDefault="007131CC" w:rsidP="00955D0F">
      <w:pPr>
        <w:pStyle w:val="ListParagraph"/>
        <w:numPr>
          <w:ilvl w:val="0"/>
          <w:numId w:val="9"/>
        </w:num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Students should be advised to bring their blue card to the oral viva to verify the allowance of extra time.   </w:t>
      </w:r>
    </w:p>
    <w:p w:rsidR="007131CC" w:rsidRPr="00B50499" w:rsidRDefault="007131CC" w:rsidP="00955D0F">
      <w:pPr>
        <w:spacing w:after="0" w:line="240" w:lineRule="auto"/>
        <w:textAlignment w:val="center"/>
        <w:rPr>
          <w:rFonts w:ascii="Calibri" w:eastAsia="Times New Roman" w:hAnsi="Calibri" w:cs="Calibri"/>
          <w:sz w:val="28"/>
          <w:szCs w:val="28"/>
          <w:lang w:eastAsia="en-GB"/>
        </w:rPr>
      </w:pPr>
    </w:p>
    <w:p w:rsidR="007131CC" w:rsidRPr="00B50499" w:rsidRDefault="007131CC" w:rsidP="00955D0F">
      <w:pPr>
        <w:pStyle w:val="ListParagraph"/>
        <w:numPr>
          <w:ilvl w:val="0"/>
          <w:numId w:val="9"/>
        </w:numPr>
        <w:spacing w:line="240" w:lineRule="auto"/>
        <w:textAlignment w:val="center"/>
        <w:rPr>
          <w:rFonts w:ascii="Calibri" w:eastAsia="Times New Roman" w:hAnsi="Calibri" w:cs="Calibri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When marking an oral viva, assessors will, as for any other type of exam, award marks for content, clarity and so on.  </w:t>
      </w:r>
    </w:p>
    <w:p w:rsidR="00955D0F" w:rsidRPr="00B50499" w:rsidRDefault="00955D0F" w:rsidP="00955D0F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lastRenderedPageBreak/>
        <w:t>Where an oral viva is followed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by a question and answer session, studen</w:t>
      </w:r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>ts with neuro-diversity (</w:t>
      </w:r>
      <w:proofErr w:type="spellStart"/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>SpLD</w:t>
      </w:r>
      <w:proofErr w:type="spellEnd"/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) 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respond well to questioning that takes into account difficulties with processing receptive oral information.  </w:t>
      </w:r>
    </w:p>
    <w:p w:rsidR="00D31B79" w:rsidRPr="00B50499" w:rsidRDefault="00D31B79" w:rsidP="00955D0F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Below is guidance for assessors in the question-asking stage of the oral viva.</w:t>
      </w:r>
    </w:p>
    <w:p w:rsidR="00955D0F" w:rsidRPr="00B50499" w:rsidRDefault="00955D0F" w:rsidP="00955D0F">
      <w:pPr>
        <w:spacing w:line="240" w:lineRule="auto"/>
        <w:rPr>
          <w:rFonts w:ascii="Calibri" w:eastAsia="Times New Roman" w:hAnsi="Calibri" w:cs="Calibri"/>
          <w:sz w:val="28"/>
          <w:szCs w:val="28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It is advisable for the questioner to</w:t>
      </w:r>
    </w:p>
    <w:p w:rsidR="00955D0F" w:rsidRPr="00B50499" w:rsidRDefault="00D31B79" w:rsidP="00955D0F">
      <w:pPr>
        <w:pStyle w:val="ListParagraph"/>
        <w:numPr>
          <w:ilvl w:val="0"/>
          <w:numId w:val="11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slow down their rate of speaking</w:t>
      </w:r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, but not so that it is unnatural </w:t>
      </w:r>
    </w:p>
    <w:p w:rsidR="00D31B79" w:rsidRPr="00B50499" w:rsidRDefault="00955D0F" w:rsidP="00955D0F">
      <w:pPr>
        <w:pStyle w:val="ListParagraph"/>
        <w:numPr>
          <w:ilvl w:val="0"/>
          <w:numId w:val="11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give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short instructions, one at a time, delivered in sequential order (instructions delivered out of order can cause problems for students with sequencing difficulties)</w:t>
      </w:r>
    </w:p>
    <w:p w:rsidR="00D31B79" w:rsidRPr="00B50499" w:rsidRDefault="00D31B79" w:rsidP="00955D0F">
      <w:pPr>
        <w:pStyle w:val="ListParagraph"/>
        <w:numPr>
          <w:ilvl w:val="0"/>
          <w:numId w:val="11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proofErr w:type="gram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check</w:t>
      </w:r>
      <w:proofErr w:type="gram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that the student has understood any instructions and avoid saying: “Do you understand?”</w:t>
      </w:r>
    </w:p>
    <w:p w:rsidR="00D31B79" w:rsidRPr="00B50499" w:rsidRDefault="00955D0F" w:rsidP="00955D0F">
      <w:pPr>
        <w:pStyle w:val="ListParagraph"/>
        <w:numPr>
          <w:ilvl w:val="0"/>
          <w:numId w:val="11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allow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the student time to process what has been said </w:t>
      </w:r>
      <w:r w:rsidR="005A28A6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(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>suggest</w:t>
      </w:r>
      <w:r w:rsidR="005A28A6" w:rsidRPr="00B50499">
        <w:rPr>
          <w:rFonts w:ascii="Calibri" w:eastAsia="Times New Roman" w:hAnsi="Calibri" w:cs="Calibri"/>
          <w:sz w:val="28"/>
          <w:szCs w:val="28"/>
          <w:lang w:eastAsia="en-GB"/>
        </w:rPr>
        <w:t>ion</w:t>
      </w:r>
      <w:r w:rsidR="00D31B79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3 seconds) </w:t>
      </w:r>
    </w:p>
    <w:p w:rsidR="00D31B79" w:rsidRPr="00B50499" w:rsidRDefault="00D31B79" w:rsidP="00955D0F">
      <w:pPr>
        <w:pStyle w:val="ListParagraph"/>
        <w:numPr>
          <w:ilvl w:val="0"/>
          <w:numId w:val="11"/>
        </w:numPr>
        <w:spacing w:line="240" w:lineRule="auto"/>
        <w:textAlignment w:val="center"/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proofErr w:type="gramStart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repeat</w:t>
      </w:r>
      <w:proofErr w:type="gramEnd"/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questions</w:t>
      </w:r>
      <w:r w:rsidR="007131CC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when asked</w:t>
      </w:r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>. T</w:t>
      </w: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he student </w:t>
      </w:r>
      <w:r w:rsidR="005A28A6" w:rsidRPr="00B50499">
        <w:rPr>
          <w:rFonts w:ascii="Calibri" w:eastAsia="Times New Roman" w:hAnsi="Calibri" w:cs="Calibri"/>
          <w:sz w:val="28"/>
          <w:szCs w:val="28"/>
          <w:lang w:eastAsia="en-GB"/>
        </w:rPr>
        <w:t>will have</w:t>
      </w: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attempt</w:t>
      </w:r>
      <w:r w:rsidR="00D23D6E" w:rsidRPr="00B50499">
        <w:rPr>
          <w:rFonts w:ascii="Calibri" w:eastAsia="Times New Roman" w:hAnsi="Calibri" w:cs="Calibri"/>
          <w:sz w:val="28"/>
          <w:szCs w:val="28"/>
          <w:lang w:eastAsia="en-GB"/>
        </w:rPr>
        <w:t>ed</w:t>
      </w: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to listen to everything said, but may have reached their working memory</w:t>
      </w:r>
      <w:r w:rsidR="00955D0F" w:rsidRPr="00B50499">
        <w:rPr>
          <w:rFonts w:ascii="Calibri" w:eastAsia="Times New Roman" w:hAnsi="Calibri" w:cs="Calibri"/>
          <w:sz w:val="28"/>
          <w:szCs w:val="28"/>
          <w:lang w:eastAsia="en-GB"/>
        </w:rPr>
        <w:t xml:space="preserve"> capacity and missed key points</w:t>
      </w:r>
      <w:r w:rsidRPr="00B50499">
        <w:rPr>
          <w:rFonts w:ascii="Calibri" w:eastAsia="Times New Roman" w:hAnsi="Calibri" w:cs="Calibri"/>
          <w:sz w:val="28"/>
          <w:szCs w:val="28"/>
          <w:lang w:eastAsia="en-GB"/>
        </w:rPr>
        <w:t>.</w:t>
      </w:r>
    </w:p>
    <w:p w:rsidR="003D4019" w:rsidRPr="00B50499" w:rsidRDefault="003D4019"/>
    <w:sectPr w:rsidR="003D4019" w:rsidRPr="00B50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538" w:rsidRDefault="003E0538" w:rsidP="0054037F">
      <w:pPr>
        <w:spacing w:after="0" w:line="240" w:lineRule="auto"/>
      </w:pPr>
      <w:r>
        <w:separator/>
      </w:r>
    </w:p>
  </w:endnote>
  <w:endnote w:type="continuationSeparator" w:id="0">
    <w:p w:rsidR="003E0538" w:rsidRDefault="003E0538" w:rsidP="0054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Footer"/>
    </w:pPr>
    <w:r>
      <w:t xml:space="preserve">Lorraine Collett 17.2.17 </w:t>
    </w:r>
  </w:p>
  <w:p w:rsidR="0054037F" w:rsidRDefault="005403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538" w:rsidRDefault="003E0538" w:rsidP="0054037F">
      <w:pPr>
        <w:spacing w:after="0" w:line="240" w:lineRule="auto"/>
      </w:pPr>
      <w:r>
        <w:separator/>
      </w:r>
    </w:p>
  </w:footnote>
  <w:footnote w:type="continuationSeparator" w:id="0">
    <w:p w:rsidR="003E0538" w:rsidRDefault="003E0538" w:rsidP="00540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7F" w:rsidRDefault="005403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F"/>
    <w:multiLevelType w:val="hybridMultilevel"/>
    <w:tmpl w:val="9C1E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4BB0"/>
    <w:multiLevelType w:val="multilevel"/>
    <w:tmpl w:val="C34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C5323"/>
    <w:multiLevelType w:val="hybridMultilevel"/>
    <w:tmpl w:val="74B26A60"/>
    <w:lvl w:ilvl="0" w:tplc="6F5EE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D675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02062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BE221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2E35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EE4A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16247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2AEA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927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C616E"/>
    <w:multiLevelType w:val="hybridMultilevel"/>
    <w:tmpl w:val="EEE8D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197F"/>
    <w:multiLevelType w:val="hybridMultilevel"/>
    <w:tmpl w:val="F732D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20E4"/>
    <w:multiLevelType w:val="hybridMultilevel"/>
    <w:tmpl w:val="0784B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202F8"/>
    <w:multiLevelType w:val="hybridMultilevel"/>
    <w:tmpl w:val="0B4E2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220C8"/>
    <w:multiLevelType w:val="multilevel"/>
    <w:tmpl w:val="C340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72BFC"/>
    <w:multiLevelType w:val="hybridMultilevel"/>
    <w:tmpl w:val="C41C0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1">
      <w:startOverride w:val="1"/>
    </w:lvlOverride>
  </w:num>
  <w:num w:numId="2">
    <w:abstractNumId w:val="7"/>
    <w:lvlOverride w:ilvl="1">
      <w:startOverride w:val="2"/>
    </w:lvlOverride>
  </w:num>
  <w:num w:numId="3">
    <w:abstractNumId w:val="7"/>
    <w:lvlOverride w:ilvl="1">
      <w:startOverride w:val="3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C3tDQ1MTY3MDUzNbVQ0lEKTi0uzszPAykwrAUAKuxTgiwAAAA="/>
  </w:docVars>
  <w:rsids>
    <w:rsidRoot w:val="00D31B79"/>
    <w:rsid w:val="0021794E"/>
    <w:rsid w:val="003D4019"/>
    <w:rsid w:val="003E0538"/>
    <w:rsid w:val="003F140A"/>
    <w:rsid w:val="0054037F"/>
    <w:rsid w:val="005763F0"/>
    <w:rsid w:val="005A28A6"/>
    <w:rsid w:val="007131CC"/>
    <w:rsid w:val="00917840"/>
    <w:rsid w:val="00955D0F"/>
    <w:rsid w:val="00B50499"/>
    <w:rsid w:val="00C5516F"/>
    <w:rsid w:val="00D23D6E"/>
    <w:rsid w:val="00D31B79"/>
    <w:rsid w:val="00E71BCE"/>
    <w:rsid w:val="00FA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B4B69E-EDA2-4949-A55B-EA6165BA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1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31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37F"/>
  </w:style>
  <w:style w:type="paragraph" w:styleId="Footer">
    <w:name w:val="footer"/>
    <w:basedOn w:val="Normal"/>
    <w:link w:val="FooterChar"/>
    <w:uiPriority w:val="99"/>
    <w:unhideWhenUsed/>
    <w:rsid w:val="005403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37F"/>
  </w:style>
  <w:style w:type="paragraph" w:styleId="BalloonText">
    <w:name w:val="Balloon Text"/>
    <w:basedOn w:val="Normal"/>
    <w:link w:val="BalloonTextChar"/>
    <w:uiPriority w:val="99"/>
    <w:semiHidden/>
    <w:unhideWhenUsed/>
    <w:rsid w:val="00540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8BC453B-64E8-4953-92A2-D3224DD72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collett</dc:creator>
  <cp:lastModifiedBy>Jenna Hilsdon</cp:lastModifiedBy>
  <cp:revision>2</cp:revision>
  <dcterms:created xsi:type="dcterms:W3CDTF">2022-09-08T10:24:00Z</dcterms:created>
  <dcterms:modified xsi:type="dcterms:W3CDTF">2022-09-08T10:24:00Z</dcterms:modified>
</cp:coreProperties>
</file>