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5E22" w:rsidRPr="00A53D89" w:rsidRDefault="00075E22" w:rsidP="004A0FEC">
      <w:pPr>
        <w:rPr>
          <w:rFonts w:ascii="Arial" w:hAnsi="Arial" w:cs="Arial"/>
          <w:b/>
        </w:rPr>
      </w:pPr>
      <w:bookmarkStart w:id="0" w:name="_GoBack"/>
      <w:bookmarkEnd w:id="0"/>
      <w:r w:rsidRPr="00A53D89">
        <w:rPr>
          <w:rFonts w:ascii="Arial" w:hAnsi="Arial" w:cs="Arial"/>
          <w:b/>
        </w:rPr>
        <w:t>OXFORD BROOKES UNIVERSITY</w:t>
      </w:r>
    </w:p>
    <w:p w:rsidR="00075E22" w:rsidRPr="00A53D89" w:rsidRDefault="00075E22" w:rsidP="004A0FEC">
      <w:pPr>
        <w:rPr>
          <w:rFonts w:ascii="Arial" w:hAnsi="Arial" w:cs="Arial"/>
          <w:b/>
          <w:sz w:val="20"/>
          <w:szCs w:val="20"/>
        </w:rPr>
      </w:pPr>
    </w:p>
    <w:p w:rsidR="00075E22" w:rsidRDefault="00075E22" w:rsidP="004A0FEC">
      <w:pPr>
        <w:rPr>
          <w:rFonts w:ascii="Arial" w:hAnsi="Arial" w:cs="Arial"/>
          <w:b/>
        </w:rPr>
      </w:pPr>
      <w:r w:rsidRPr="00A53D89">
        <w:rPr>
          <w:rFonts w:ascii="Arial" w:hAnsi="Arial" w:cs="Arial"/>
          <w:b/>
        </w:rPr>
        <w:t>Register of the Interests of Senior Staff</w:t>
      </w:r>
    </w:p>
    <w:p w:rsidR="00F63711" w:rsidRDefault="00F63711" w:rsidP="004A0FEC">
      <w:pPr>
        <w:rPr>
          <w:rFonts w:ascii="Arial" w:hAnsi="Arial" w:cs="Arial"/>
          <w:b/>
        </w:rPr>
      </w:pPr>
    </w:p>
    <w:p w:rsidR="00075E22" w:rsidRPr="00A53D89" w:rsidRDefault="00075E22" w:rsidP="004A0FEC">
      <w:pPr>
        <w:rPr>
          <w:rFonts w:ascii="Arial" w:hAnsi="Arial" w:cs="Arial"/>
          <w:b/>
          <w:sz w:val="20"/>
          <w:szCs w:val="20"/>
        </w:rPr>
      </w:pPr>
    </w:p>
    <w:p w:rsidR="00075E22" w:rsidRPr="004A0FEC" w:rsidRDefault="00075E22" w:rsidP="004A0FEC">
      <w:pPr>
        <w:rPr>
          <w:rFonts w:ascii="Arial" w:hAnsi="Arial" w:cs="Arial"/>
          <w:b/>
          <w:sz w:val="22"/>
          <w:szCs w:val="22"/>
        </w:rPr>
      </w:pPr>
      <w:r w:rsidRPr="004A0FEC">
        <w:rPr>
          <w:rFonts w:ascii="Arial" w:hAnsi="Arial" w:cs="Arial"/>
          <w:b/>
          <w:sz w:val="22"/>
          <w:szCs w:val="22"/>
        </w:rPr>
        <w:t>General</w:t>
      </w:r>
    </w:p>
    <w:p w:rsidR="00075E22" w:rsidRPr="004A0FEC" w:rsidRDefault="00075E22" w:rsidP="004A0FEC">
      <w:pPr>
        <w:rPr>
          <w:rFonts w:ascii="Arial" w:hAnsi="Arial" w:cs="Arial"/>
          <w:sz w:val="22"/>
          <w:szCs w:val="22"/>
        </w:rPr>
      </w:pPr>
    </w:p>
    <w:p w:rsidR="00964C82" w:rsidRPr="004A0FEC" w:rsidRDefault="00075E22" w:rsidP="004A0FEC">
      <w:pPr>
        <w:rPr>
          <w:rFonts w:ascii="Arial" w:hAnsi="Arial" w:cs="Arial"/>
          <w:sz w:val="22"/>
          <w:szCs w:val="22"/>
        </w:rPr>
      </w:pPr>
      <w:r w:rsidRPr="004A0FEC">
        <w:rPr>
          <w:rFonts w:ascii="Arial" w:hAnsi="Arial" w:cs="Arial"/>
          <w:sz w:val="22"/>
          <w:szCs w:val="22"/>
        </w:rPr>
        <w:t>The purpose of this register is to record the int</w:t>
      </w:r>
      <w:r w:rsidR="00860308">
        <w:rPr>
          <w:rFonts w:ascii="Arial" w:hAnsi="Arial" w:cs="Arial"/>
          <w:sz w:val="22"/>
          <w:szCs w:val="22"/>
        </w:rPr>
        <w:t xml:space="preserve">erests of senior staff who hold </w:t>
      </w:r>
      <w:r w:rsidRPr="004A0FEC">
        <w:rPr>
          <w:rFonts w:ascii="Arial" w:hAnsi="Arial" w:cs="Arial"/>
          <w:sz w:val="22"/>
          <w:szCs w:val="22"/>
        </w:rPr>
        <w:t xml:space="preserve">significant </w:t>
      </w:r>
      <w:r w:rsidR="00A53D89" w:rsidRPr="004A0FEC">
        <w:rPr>
          <w:rFonts w:ascii="Arial" w:hAnsi="Arial" w:cs="Arial"/>
          <w:sz w:val="22"/>
          <w:szCs w:val="22"/>
        </w:rPr>
        <w:t>financial responsibility and</w:t>
      </w:r>
      <w:r w:rsidR="00255C6B">
        <w:rPr>
          <w:rFonts w:ascii="Arial" w:hAnsi="Arial" w:cs="Arial"/>
          <w:sz w:val="22"/>
          <w:szCs w:val="22"/>
        </w:rPr>
        <w:t xml:space="preserve"> </w:t>
      </w:r>
      <w:r w:rsidR="00A53D89" w:rsidRPr="004A0FEC">
        <w:rPr>
          <w:rFonts w:ascii="Arial" w:hAnsi="Arial" w:cs="Arial"/>
          <w:sz w:val="22"/>
          <w:szCs w:val="22"/>
        </w:rPr>
        <w:t>/</w:t>
      </w:r>
      <w:r w:rsidR="00255C6B">
        <w:rPr>
          <w:rFonts w:ascii="Arial" w:hAnsi="Arial" w:cs="Arial"/>
          <w:sz w:val="22"/>
          <w:szCs w:val="22"/>
        </w:rPr>
        <w:t xml:space="preserve"> </w:t>
      </w:r>
      <w:r w:rsidR="00A53D89" w:rsidRPr="004A0FEC">
        <w:rPr>
          <w:rFonts w:ascii="Arial" w:hAnsi="Arial" w:cs="Arial"/>
          <w:sz w:val="22"/>
          <w:szCs w:val="22"/>
        </w:rPr>
        <w:t>or have</w:t>
      </w:r>
      <w:r w:rsidR="00860308">
        <w:rPr>
          <w:rFonts w:ascii="Arial" w:hAnsi="Arial" w:cs="Arial"/>
          <w:sz w:val="22"/>
          <w:szCs w:val="22"/>
        </w:rPr>
        <w:t xml:space="preserve"> significant involvement in and </w:t>
      </w:r>
      <w:r w:rsidR="00A53D89" w:rsidRPr="004A0FEC">
        <w:rPr>
          <w:rFonts w:ascii="Arial" w:hAnsi="Arial" w:cs="Arial"/>
          <w:sz w:val="22"/>
          <w:szCs w:val="22"/>
        </w:rPr>
        <w:t>knowledge of decision</w:t>
      </w:r>
      <w:r w:rsidR="001B1E5B" w:rsidRPr="004A0FEC">
        <w:rPr>
          <w:rFonts w:ascii="Arial" w:hAnsi="Arial" w:cs="Arial"/>
          <w:sz w:val="22"/>
          <w:szCs w:val="22"/>
        </w:rPr>
        <w:t>-</w:t>
      </w:r>
      <w:r w:rsidR="00A53D89" w:rsidRPr="004A0FEC">
        <w:rPr>
          <w:rFonts w:ascii="Arial" w:hAnsi="Arial" w:cs="Arial"/>
          <w:sz w:val="22"/>
          <w:szCs w:val="22"/>
        </w:rPr>
        <w:t>making.  For the purposes o</w:t>
      </w:r>
      <w:r w:rsidR="00255C6B">
        <w:rPr>
          <w:rFonts w:ascii="Arial" w:hAnsi="Arial" w:cs="Arial"/>
          <w:sz w:val="22"/>
          <w:szCs w:val="22"/>
        </w:rPr>
        <w:t xml:space="preserve">f the register the senior staff </w:t>
      </w:r>
      <w:r w:rsidR="00A53D89" w:rsidRPr="004A0FEC">
        <w:rPr>
          <w:rFonts w:ascii="Arial" w:hAnsi="Arial" w:cs="Arial"/>
          <w:sz w:val="22"/>
          <w:szCs w:val="22"/>
        </w:rPr>
        <w:t xml:space="preserve">concerned are: </w:t>
      </w:r>
    </w:p>
    <w:p w:rsidR="00964C82" w:rsidRPr="004A0FEC" w:rsidRDefault="00964C82" w:rsidP="004A0FEC">
      <w:pPr>
        <w:rPr>
          <w:rFonts w:ascii="Arial" w:hAnsi="Arial" w:cs="Arial"/>
          <w:sz w:val="22"/>
          <w:szCs w:val="22"/>
        </w:rPr>
      </w:pP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the Pro</w:t>
      </w:r>
      <w:r w:rsidR="00255C6B">
        <w:rPr>
          <w:rFonts w:ascii="Arial" w:hAnsi="Arial" w:cs="Arial"/>
          <w:sz w:val="22"/>
          <w:szCs w:val="22"/>
        </w:rPr>
        <w:t xml:space="preserve"> </w:t>
      </w:r>
      <w:r w:rsidRPr="004A0FEC">
        <w:rPr>
          <w:rFonts w:ascii="Arial" w:hAnsi="Arial" w:cs="Arial"/>
          <w:sz w:val="22"/>
          <w:szCs w:val="22"/>
        </w:rPr>
        <w:t>Vice-Chancellors for Student</w:t>
      </w:r>
      <w:r w:rsidR="00860308">
        <w:rPr>
          <w:rFonts w:ascii="Arial" w:hAnsi="Arial" w:cs="Arial"/>
          <w:sz w:val="22"/>
          <w:szCs w:val="22"/>
        </w:rPr>
        <w:t xml:space="preserve"> and Staff</w:t>
      </w:r>
      <w:r w:rsidRPr="004A0FEC">
        <w:rPr>
          <w:rFonts w:ascii="Arial" w:hAnsi="Arial" w:cs="Arial"/>
          <w:sz w:val="22"/>
          <w:szCs w:val="22"/>
        </w:rPr>
        <w:t xml:space="preserve"> Experience and Research</w:t>
      </w:r>
      <w:r w:rsidR="00255C6B">
        <w:rPr>
          <w:rFonts w:ascii="Arial" w:hAnsi="Arial" w:cs="Arial"/>
          <w:sz w:val="22"/>
          <w:szCs w:val="22"/>
        </w:rPr>
        <w:t xml:space="preserve"> </w:t>
      </w:r>
      <w:r w:rsidR="00860308">
        <w:rPr>
          <w:rFonts w:ascii="Arial" w:hAnsi="Arial" w:cs="Arial"/>
          <w:sz w:val="22"/>
          <w:szCs w:val="22"/>
        </w:rPr>
        <w:t xml:space="preserve">and </w:t>
      </w:r>
      <w:r w:rsidRPr="004A0FEC">
        <w:rPr>
          <w:rFonts w:ascii="Arial" w:hAnsi="Arial" w:cs="Arial"/>
          <w:sz w:val="22"/>
          <w:szCs w:val="22"/>
        </w:rPr>
        <w:t>Global Partnerships</w:t>
      </w: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all Faculty PVC Deans</w:t>
      </w: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the Directors of IT Services, HR, Finance and Legal Services, Estates and Facilities Management, Marketing and Communications, Academic and Student Affairs, Learning Resources, Strategic Change and Planning</w:t>
      </w: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key outward facing roles currently the Commercial and Knowledge Exchange Director, the Director of Procurement and the Director of International</w:t>
      </w:r>
      <w:r w:rsidR="00860308">
        <w:rPr>
          <w:rFonts w:ascii="Arial" w:hAnsi="Arial" w:cs="Arial"/>
          <w:sz w:val="22"/>
          <w:szCs w:val="22"/>
        </w:rPr>
        <w:t xml:space="preserve"> Student Recruitment</w:t>
      </w: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members of the financial aid committee</w:t>
      </w:r>
    </w:p>
    <w:p w:rsidR="00964C82" w:rsidRPr="004A0FEC" w:rsidRDefault="00964C82" w:rsidP="004A0FEC">
      <w:pPr>
        <w:numPr>
          <w:ilvl w:val="0"/>
          <w:numId w:val="3"/>
        </w:numPr>
        <w:rPr>
          <w:rFonts w:ascii="Arial" w:hAnsi="Arial" w:cs="Arial"/>
          <w:sz w:val="22"/>
          <w:szCs w:val="22"/>
        </w:rPr>
      </w:pPr>
      <w:r w:rsidRPr="004A0FEC">
        <w:rPr>
          <w:rFonts w:ascii="Arial" w:hAnsi="Arial" w:cs="Arial"/>
          <w:sz w:val="22"/>
          <w:szCs w:val="22"/>
        </w:rPr>
        <w:t>the Registrar and Chief Operating Officer who shall make a return to the Vice-Chancellor and to the Chair of the Board of Governors</w:t>
      </w:r>
    </w:p>
    <w:p w:rsidR="00964C82" w:rsidRPr="004A0FEC" w:rsidRDefault="00964C82" w:rsidP="004A0FEC">
      <w:pPr>
        <w:rPr>
          <w:rFonts w:ascii="Arial" w:hAnsi="Arial" w:cs="Arial"/>
          <w:sz w:val="22"/>
          <w:szCs w:val="22"/>
        </w:rPr>
      </w:pPr>
    </w:p>
    <w:p w:rsidR="00A53D89" w:rsidRPr="004A0FEC" w:rsidRDefault="00A53D89" w:rsidP="004A0FEC">
      <w:pPr>
        <w:rPr>
          <w:rFonts w:ascii="Arial" w:hAnsi="Arial" w:cs="Arial"/>
          <w:b/>
          <w:sz w:val="22"/>
          <w:szCs w:val="22"/>
        </w:rPr>
      </w:pPr>
      <w:r w:rsidRPr="004A0FEC">
        <w:rPr>
          <w:rFonts w:ascii="Arial" w:hAnsi="Arial" w:cs="Arial"/>
          <w:sz w:val="22"/>
          <w:szCs w:val="22"/>
        </w:rPr>
        <w:t>The register is compiled a</w:t>
      </w:r>
      <w:r w:rsidR="00860308">
        <w:rPr>
          <w:rFonts w:ascii="Arial" w:hAnsi="Arial" w:cs="Arial"/>
          <w:sz w:val="22"/>
          <w:szCs w:val="22"/>
        </w:rPr>
        <w:t xml:space="preserve">nnually.  </w:t>
      </w:r>
      <w:r w:rsidRPr="004A0FEC">
        <w:rPr>
          <w:rFonts w:ascii="Arial" w:hAnsi="Arial" w:cs="Arial"/>
          <w:sz w:val="22"/>
          <w:szCs w:val="22"/>
        </w:rPr>
        <w:t>It is the responsibility of members of senior staff to notify changes in their registerable interests within four weeks of the change occurring.  The Clerk to the Board of Governors will periodically update the register to take account of such amendments.</w:t>
      </w:r>
      <w:r w:rsidRPr="00860308">
        <w:rPr>
          <w:rFonts w:ascii="Arial" w:hAnsi="Arial" w:cs="Arial"/>
          <w:sz w:val="22"/>
          <w:szCs w:val="22"/>
        </w:rPr>
        <w:t xml:space="preserve">  The register is available for inspection on request to the Clerk to the Board of Governors but is not otherwise published.</w:t>
      </w:r>
      <w:r w:rsidRPr="004A0FEC">
        <w:rPr>
          <w:rFonts w:ascii="Arial" w:hAnsi="Arial" w:cs="Arial"/>
          <w:b/>
          <w:sz w:val="22"/>
          <w:szCs w:val="22"/>
        </w:rPr>
        <w:t xml:space="preserve"> </w:t>
      </w:r>
    </w:p>
    <w:p w:rsidR="00A53D89" w:rsidRPr="004A0FEC" w:rsidRDefault="002E2263" w:rsidP="004A0FEC">
      <w:pPr>
        <w:rPr>
          <w:rFonts w:ascii="Arial" w:hAnsi="Arial" w:cs="Arial"/>
          <w:sz w:val="22"/>
          <w:szCs w:val="22"/>
        </w:rPr>
      </w:pPr>
      <w:r>
        <w:rPr>
          <w:rFonts w:ascii="Arial" w:hAnsi="Arial" w:cs="Arial"/>
          <w:sz w:val="22"/>
          <w:szCs w:val="22"/>
        </w:rPr>
        <w:br/>
      </w:r>
    </w:p>
    <w:p w:rsidR="00A53D89" w:rsidRPr="004A0FEC" w:rsidRDefault="00A53D89" w:rsidP="004A0FEC">
      <w:pPr>
        <w:rPr>
          <w:rFonts w:ascii="Arial" w:hAnsi="Arial" w:cs="Arial"/>
          <w:b/>
          <w:sz w:val="22"/>
          <w:szCs w:val="22"/>
        </w:rPr>
      </w:pPr>
      <w:r w:rsidRPr="004A0FEC">
        <w:rPr>
          <w:rFonts w:ascii="Arial" w:hAnsi="Arial" w:cs="Arial"/>
          <w:b/>
          <w:sz w:val="22"/>
          <w:szCs w:val="22"/>
        </w:rPr>
        <w:t>Complaints</w:t>
      </w:r>
    </w:p>
    <w:p w:rsidR="00A53D89" w:rsidRPr="004A0FEC" w:rsidRDefault="00A53D89" w:rsidP="004A0FEC">
      <w:pPr>
        <w:rPr>
          <w:rFonts w:ascii="Arial" w:hAnsi="Arial" w:cs="Arial"/>
          <w:sz w:val="22"/>
          <w:szCs w:val="22"/>
        </w:rPr>
      </w:pPr>
    </w:p>
    <w:p w:rsidR="00A53D89" w:rsidRPr="004A0FEC" w:rsidRDefault="00A53D89" w:rsidP="004A0FEC">
      <w:pPr>
        <w:rPr>
          <w:rFonts w:ascii="Arial" w:hAnsi="Arial" w:cs="Arial"/>
          <w:sz w:val="22"/>
          <w:szCs w:val="22"/>
        </w:rPr>
      </w:pPr>
      <w:r w:rsidRPr="004A0FEC">
        <w:rPr>
          <w:rFonts w:ascii="Arial" w:hAnsi="Arial" w:cs="Arial"/>
          <w:sz w:val="22"/>
          <w:szCs w:val="22"/>
        </w:rPr>
        <w:t>Any complaint of a failure to register interests as specified in the categories of the register should be made in writing to the Clerk to the Board of Governors or, in the case of a complaint about the Clerk to the Board of Governors, to the Chair of the Board of</w:t>
      </w:r>
      <w:r w:rsidR="001B1E5B" w:rsidRPr="004A0FEC">
        <w:rPr>
          <w:rFonts w:ascii="Arial" w:hAnsi="Arial" w:cs="Arial"/>
          <w:sz w:val="22"/>
          <w:szCs w:val="22"/>
        </w:rPr>
        <w:t xml:space="preserve"> Governors.</w:t>
      </w:r>
    </w:p>
    <w:p w:rsidR="00A53D89" w:rsidRPr="004A0FEC" w:rsidRDefault="002E2263" w:rsidP="004A0FEC">
      <w:pPr>
        <w:rPr>
          <w:rFonts w:ascii="Arial" w:hAnsi="Arial" w:cs="Arial"/>
          <w:sz w:val="22"/>
          <w:szCs w:val="22"/>
        </w:rPr>
      </w:pPr>
      <w:r>
        <w:rPr>
          <w:rFonts w:ascii="Arial" w:hAnsi="Arial" w:cs="Arial"/>
          <w:sz w:val="22"/>
          <w:szCs w:val="22"/>
        </w:rPr>
        <w:br/>
      </w:r>
    </w:p>
    <w:p w:rsidR="00A53D89" w:rsidRPr="004A0FEC" w:rsidRDefault="00A53D89" w:rsidP="004A0FEC">
      <w:pPr>
        <w:rPr>
          <w:rFonts w:ascii="Arial" w:hAnsi="Arial" w:cs="Arial"/>
          <w:sz w:val="22"/>
          <w:szCs w:val="22"/>
        </w:rPr>
      </w:pPr>
      <w:r w:rsidRPr="004A0FEC">
        <w:rPr>
          <w:rFonts w:ascii="Arial" w:hAnsi="Arial" w:cs="Arial"/>
          <w:b/>
          <w:sz w:val="22"/>
          <w:szCs w:val="22"/>
        </w:rPr>
        <w:t xml:space="preserve">Registerable </w:t>
      </w:r>
      <w:r w:rsidR="00603E41">
        <w:rPr>
          <w:rFonts w:ascii="Arial" w:hAnsi="Arial" w:cs="Arial"/>
          <w:b/>
          <w:sz w:val="22"/>
          <w:szCs w:val="22"/>
        </w:rPr>
        <w:t>i</w:t>
      </w:r>
      <w:r w:rsidRPr="004A0FEC">
        <w:rPr>
          <w:rFonts w:ascii="Arial" w:hAnsi="Arial" w:cs="Arial"/>
          <w:b/>
          <w:sz w:val="22"/>
          <w:szCs w:val="22"/>
        </w:rPr>
        <w:t>nterests</w:t>
      </w:r>
    </w:p>
    <w:p w:rsidR="00A53D89" w:rsidRPr="004A0FEC" w:rsidRDefault="00A53D89" w:rsidP="004A0FEC">
      <w:pPr>
        <w:rPr>
          <w:rFonts w:ascii="Arial" w:hAnsi="Arial" w:cs="Arial"/>
          <w:sz w:val="22"/>
          <w:szCs w:val="22"/>
        </w:rPr>
      </w:pPr>
    </w:p>
    <w:p w:rsidR="00A53D89" w:rsidRDefault="001B1E5B" w:rsidP="004A0FEC">
      <w:pPr>
        <w:rPr>
          <w:rFonts w:ascii="Arial" w:hAnsi="Arial" w:cs="Arial"/>
          <w:sz w:val="22"/>
          <w:szCs w:val="22"/>
        </w:rPr>
      </w:pPr>
      <w:r w:rsidRPr="004A0FEC">
        <w:rPr>
          <w:rFonts w:ascii="Arial" w:hAnsi="Arial" w:cs="Arial"/>
          <w:sz w:val="22"/>
          <w:szCs w:val="22"/>
        </w:rPr>
        <w:t xml:space="preserve">Senior staff </w:t>
      </w:r>
      <w:r w:rsidR="00A53D89" w:rsidRPr="004A0FEC">
        <w:rPr>
          <w:rFonts w:ascii="Arial" w:hAnsi="Arial" w:cs="Arial"/>
          <w:sz w:val="22"/>
          <w:szCs w:val="22"/>
        </w:rPr>
        <w:t>are required to register interests according t</w:t>
      </w:r>
      <w:r w:rsidR="00860308">
        <w:rPr>
          <w:rFonts w:ascii="Arial" w:hAnsi="Arial" w:cs="Arial"/>
          <w:sz w:val="22"/>
          <w:szCs w:val="22"/>
        </w:rPr>
        <w:t xml:space="preserve">o the categories listed below.  </w:t>
      </w:r>
      <w:r w:rsidR="00A53D89" w:rsidRPr="004A0FEC">
        <w:rPr>
          <w:rFonts w:ascii="Arial" w:hAnsi="Arial" w:cs="Arial"/>
          <w:sz w:val="22"/>
          <w:szCs w:val="22"/>
        </w:rPr>
        <w:t>A registration form covering these categories is supplied to senior staff and must be returned to the Clerk to the Board of Governors.</w:t>
      </w:r>
    </w:p>
    <w:p w:rsidR="00860308" w:rsidRDefault="002E2263" w:rsidP="004A0FEC">
      <w:pPr>
        <w:rPr>
          <w:rFonts w:ascii="Arial" w:hAnsi="Arial" w:cs="Arial"/>
          <w:sz w:val="22"/>
          <w:szCs w:val="22"/>
        </w:rPr>
      </w:pPr>
      <w:r>
        <w:rPr>
          <w:rFonts w:ascii="Arial" w:hAnsi="Arial" w:cs="Arial"/>
          <w:sz w:val="22"/>
          <w:szCs w:val="22"/>
        </w:rPr>
        <w:br/>
      </w:r>
    </w:p>
    <w:p w:rsidR="002E2263" w:rsidRDefault="002E2263" w:rsidP="004A0FEC">
      <w:pPr>
        <w:rPr>
          <w:rFonts w:ascii="Arial" w:hAnsi="Arial" w:cs="Arial"/>
          <w:sz w:val="22"/>
          <w:szCs w:val="22"/>
        </w:rPr>
      </w:pPr>
    </w:p>
    <w:p w:rsidR="002E2263" w:rsidRDefault="002E2263" w:rsidP="004A0FEC">
      <w:pPr>
        <w:rPr>
          <w:rFonts w:ascii="Arial" w:hAnsi="Arial" w:cs="Arial"/>
          <w:sz w:val="22"/>
          <w:szCs w:val="22"/>
        </w:rPr>
      </w:pPr>
    </w:p>
    <w:p w:rsidR="002E2263" w:rsidRDefault="002E2263" w:rsidP="004A0FEC">
      <w:pPr>
        <w:rPr>
          <w:rFonts w:ascii="Arial" w:hAnsi="Arial" w:cs="Arial"/>
          <w:sz w:val="22"/>
          <w:szCs w:val="22"/>
        </w:rPr>
      </w:pPr>
    </w:p>
    <w:p w:rsidR="002E2263" w:rsidRDefault="002E2263" w:rsidP="004A0FEC">
      <w:pPr>
        <w:rPr>
          <w:rFonts w:ascii="Arial" w:hAnsi="Arial" w:cs="Arial"/>
          <w:sz w:val="22"/>
          <w:szCs w:val="22"/>
        </w:rPr>
      </w:pPr>
    </w:p>
    <w:p w:rsidR="002E2263" w:rsidRDefault="002E2263" w:rsidP="004A0FEC">
      <w:pPr>
        <w:rPr>
          <w:rFonts w:ascii="Arial" w:hAnsi="Arial" w:cs="Arial"/>
          <w:sz w:val="22"/>
          <w:szCs w:val="22"/>
        </w:rPr>
      </w:pPr>
    </w:p>
    <w:p w:rsidR="002E2263" w:rsidRDefault="002E2263" w:rsidP="004A0FEC">
      <w:pPr>
        <w:rPr>
          <w:rFonts w:ascii="Arial" w:hAnsi="Arial" w:cs="Arial"/>
          <w:sz w:val="22"/>
          <w:szCs w:val="22"/>
        </w:rPr>
      </w:pPr>
    </w:p>
    <w:p w:rsidR="002E2263" w:rsidRPr="004A0FEC" w:rsidRDefault="002E2263" w:rsidP="004A0FEC">
      <w:pPr>
        <w:rPr>
          <w:rFonts w:ascii="Arial" w:hAnsi="Arial" w:cs="Arial"/>
          <w:sz w:val="22"/>
          <w:szCs w:val="22"/>
        </w:rPr>
      </w:pPr>
    </w:p>
    <w:p w:rsidR="00A53D89" w:rsidRPr="004A0FEC" w:rsidRDefault="00A53D89" w:rsidP="004A0FEC">
      <w:pPr>
        <w:rPr>
          <w:rFonts w:ascii="Arial" w:hAnsi="Arial" w:cs="Arial"/>
          <w:sz w:val="22"/>
          <w:szCs w:val="22"/>
        </w:rPr>
      </w:pPr>
    </w:p>
    <w:p w:rsidR="00A53D89" w:rsidRPr="004A0FEC" w:rsidRDefault="00A53D89" w:rsidP="004A0FEC">
      <w:pPr>
        <w:rPr>
          <w:rFonts w:ascii="Arial" w:hAnsi="Arial" w:cs="Arial"/>
          <w:sz w:val="22"/>
          <w:szCs w:val="22"/>
        </w:rPr>
      </w:pPr>
      <w:r w:rsidRPr="004A0FEC">
        <w:rPr>
          <w:rFonts w:ascii="Arial" w:hAnsi="Arial" w:cs="Arial"/>
          <w:sz w:val="22"/>
          <w:szCs w:val="22"/>
        </w:rPr>
        <w:lastRenderedPageBreak/>
        <w:t>1.</w:t>
      </w:r>
      <w:r w:rsidRPr="004A0FEC">
        <w:rPr>
          <w:rFonts w:ascii="Arial" w:hAnsi="Arial" w:cs="Arial"/>
          <w:sz w:val="22"/>
          <w:szCs w:val="22"/>
        </w:rPr>
        <w:tab/>
      </w:r>
      <w:r w:rsidRPr="004A0FEC">
        <w:rPr>
          <w:rFonts w:ascii="Arial" w:hAnsi="Arial" w:cs="Arial"/>
          <w:b/>
          <w:sz w:val="22"/>
          <w:szCs w:val="22"/>
        </w:rPr>
        <w:t>Directorships</w:t>
      </w:r>
    </w:p>
    <w:p w:rsidR="00A53D89" w:rsidRPr="004A0FEC" w:rsidRDefault="00A53D89" w:rsidP="004A0FEC">
      <w:pPr>
        <w:rPr>
          <w:rFonts w:ascii="Arial" w:hAnsi="Arial" w:cs="Arial"/>
          <w:sz w:val="22"/>
          <w:szCs w:val="22"/>
        </w:rPr>
      </w:pPr>
    </w:p>
    <w:p w:rsidR="00A53D89" w:rsidRPr="004A0FEC" w:rsidRDefault="00A53D89" w:rsidP="004A0FEC">
      <w:pPr>
        <w:ind w:left="720"/>
        <w:rPr>
          <w:rFonts w:ascii="Arial" w:hAnsi="Arial" w:cs="Arial"/>
          <w:sz w:val="22"/>
          <w:szCs w:val="22"/>
        </w:rPr>
      </w:pPr>
      <w:r w:rsidRPr="004A0FEC">
        <w:rPr>
          <w:rFonts w:ascii="Arial" w:hAnsi="Arial" w:cs="Arial"/>
          <w:sz w:val="22"/>
          <w:szCs w:val="22"/>
        </w:rPr>
        <w:t>In this section senior staff are required to register any remunerated directorships which they may hold in public or private companies.  The requirement extends to directorships which are themselves unremunerated but where the companies in question are associated with or are subsidiaries of a company in which the senior staff member holds a remunerated directorship.</w:t>
      </w:r>
      <w:r w:rsidR="002E2263">
        <w:rPr>
          <w:rFonts w:ascii="Arial" w:hAnsi="Arial" w:cs="Arial"/>
          <w:sz w:val="22"/>
          <w:szCs w:val="22"/>
        </w:rPr>
        <w:br/>
      </w:r>
    </w:p>
    <w:p w:rsidR="00A53D89" w:rsidRPr="004A0FEC" w:rsidRDefault="00A53D89" w:rsidP="004A0FEC">
      <w:pPr>
        <w:rPr>
          <w:rFonts w:ascii="Arial" w:hAnsi="Arial" w:cs="Arial"/>
          <w:sz w:val="22"/>
          <w:szCs w:val="22"/>
        </w:rPr>
      </w:pPr>
    </w:p>
    <w:p w:rsidR="00A53D89" w:rsidRPr="004A0FEC" w:rsidRDefault="00A53D89" w:rsidP="004A0FEC">
      <w:pPr>
        <w:ind w:left="720" w:hanging="720"/>
        <w:rPr>
          <w:rFonts w:ascii="Arial" w:hAnsi="Arial" w:cs="Arial"/>
          <w:sz w:val="22"/>
          <w:szCs w:val="22"/>
        </w:rPr>
      </w:pPr>
      <w:r w:rsidRPr="004A0FEC">
        <w:rPr>
          <w:rFonts w:ascii="Arial" w:hAnsi="Arial" w:cs="Arial"/>
          <w:sz w:val="22"/>
          <w:szCs w:val="22"/>
        </w:rPr>
        <w:t>2.</w:t>
      </w:r>
      <w:r w:rsidRPr="004A0FEC">
        <w:rPr>
          <w:rFonts w:ascii="Arial" w:hAnsi="Arial" w:cs="Arial"/>
          <w:sz w:val="22"/>
          <w:szCs w:val="22"/>
        </w:rPr>
        <w:tab/>
      </w:r>
      <w:r w:rsidRPr="004A0FEC">
        <w:rPr>
          <w:rFonts w:ascii="Arial" w:hAnsi="Arial" w:cs="Arial"/>
          <w:b/>
          <w:sz w:val="22"/>
          <w:szCs w:val="22"/>
        </w:rPr>
        <w:t>Remunerated employment, office, profession</w:t>
      </w:r>
      <w:r w:rsidR="001B1E5B" w:rsidRPr="004A0FEC">
        <w:rPr>
          <w:rFonts w:ascii="Arial" w:hAnsi="Arial" w:cs="Arial"/>
          <w:b/>
          <w:sz w:val="22"/>
          <w:szCs w:val="22"/>
        </w:rPr>
        <w:t>,</w:t>
      </w:r>
      <w:r w:rsidRPr="004A0FEC">
        <w:rPr>
          <w:rFonts w:ascii="Arial" w:hAnsi="Arial" w:cs="Arial"/>
          <w:b/>
          <w:sz w:val="22"/>
          <w:szCs w:val="22"/>
        </w:rPr>
        <w:t xml:space="preserve"> </w:t>
      </w:r>
      <w:proofErr w:type="spellStart"/>
      <w:r w:rsidRPr="004A0FEC">
        <w:rPr>
          <w:rFonts w:ascii="Arial" w:hAnsi="Arial" w:cs="Arial"/>
          <w:b/>
          <w:sz w:val="22"/>
          <w:szCs w:val="22"/>
        </w:rPr>
        <w:t>etc</w:t>
      </w:r>
      <w:proofErr w:type="spellEnd"/>
      <w:r w:rsidR="00986FB1">
        <w:rPr>
          <w:rFonts w:ascii="Arial" w:hAnsi="Arial" w:cs="Arial"/>
          <w:b/>
          <w:sz w:val="22"/>
          <w:szCs w:val="22"/>
        </w:rPr>
        <w:t>,</w:t>
      </w:r>
      <w:r w:rsidRPr="004A0FEC">
        <w:rPr>
          <w:rFonts w:ascii="Arial" w:hAnsi="Arial" w:cs="Arial"/>
          <w:b/>
          <w:sz w:val="22"/>
          <w:szCs w:val="22"/>
        </w:rPr>
        <w:t xml:space="preserve"> other than employment by the University</w:t>
      </w:r>
    </w:p>
    <w:p w:rsidR="00A53D89" w:rsidRPr="004A0FEC" w:rsidRDefault="00A53D89" w:rsidP="004A0FEC">
      <w:pPr>
        <w:rPr>
          <w:rFonts w:ascii="Arial" w:hAnsi="Arial" w:cs="Arial"/>
          <w:sz w:val="22"/>
          <w:szCs w:val="22"/>
        </w:rPr>
      </w:pPr>
    </w:p>
    <w:p w:rsidR="00A53D89" w:rsidRPr="004A0FEC" w:rsidRDefault="00A53D89" w:rsidP="004A0FEC">
      <w:pPr>
        <w:ind w:left="720"/>
        <w:rPr>
          <w:rFonts w:ascii="Arial" w:hAnsi="Arial" w:cs="Arial"/>
          <w:sz w:val="22"/>
          <w:szCs w:val="22"/>
        </w:rPr>
      </w:pPr>
      <w:r w:rsidRPr="004A0FEC">
        <w:rPr>
          <w:rFonts w:ascii="Arial" w:hAnsi="Arial" w:cs="Arial"/>
          <w:sz w:val="22"/>
          <w:szCs w:val="22"/>
        </w:rPr>
        <w:t>This is the category for registering outside employment, professions and sources of remuneration not clearly covered elsewhere in the registration form.</w:t>
      </w:r>
    </w:p>
    <w:p w:rsidR="00A53D89" w:rsidRPr="004A0FEC" w:rsidRDefault="000177A1" w:rsidP="004A0FEC">
      <w:pPr>
        <w:rPr>
          <w:rFonts w:ascii="Arial" w:hAnsi="Arial" w:cs="Arial"/>
          <w:sz w:val="22"/>
          <w:szCs w:val="22"/>
        </w:rPr>
      </w:pPr>
      <w:r>
        <w:rPr>
          <w:rFonts w:ascii="Arial" w:hAnsi="Arial" w:cs="Arial"/>
          <w:sz w:val="22"/>
          <w:szCs w:val="22"/>
        </w:rPr>
        <w:br/>
      </w:r>
    </w:p>
    <w:p w:rsidR="00A53D89" w:rsidRPr="004A0FEC" w:rsidRDefault="00A53D89" w:rsidP="004A0FEC">
      <w:pPr>
        <w:rPr>
          <w:rFonts w:ascii="Arial" w:hAnsi="Arial" w:cs="Arial"/>
          <w:sz w:val="22"/>
          <w:szCs w:val="22"/>
        </w:rPr>
      </w:pPr>
      <w:r w:rsidRPr="004A0FEC">
        <w:rPr>
          <w:rFonts w:ascii="Arial" w:hAnsi="Arial" w:cs="Arial"/>
          <w:sz w:val="22"/>
          <w:szCs w:val="22"/>
        </w:rPr>
        <w:t>3.</w:t>
      </w:r>
      <w:r w:rsidRPr="004A0FEC">
        <w:rPr>
          <w:rFonts w:ascii="Arial" w:hAnsi="Arial" w:cs="Arial"/>
          <w:sz w:val="22"/>
          <w:szCs w:val="22"/>
        </w:rPr>
        <w:tab/>
      </w:r>
      <w:r w:rsidRPr="004A0FEC">
        <w:rPr>
          <w:rFonts w:ascii="Arial" w:hAnsi="Arial" w:cs="Arial"/>
          <w:b/>
          <w:sz w:val="22"/>
          <w:szCs w:val="22"/>
        </w:rPr>
        <w:t>Clients</w:t>
      </w:r>
    </w:p>
    <w:p w:rsidR="00A53D89" w:rsidRPr="004A0FEC" w:rsidRDefault="00A53D89" w:rsidP="004A0FEC">
      <w:pPr>
        <w:rPr>
          <w:rFonts w:ascii="Arial" w:hAnsi="Arial" w:cs="Arial"/>
          <w:sz w:val="22"/>
          <w:szCs w:val="22"/>
        </w:rPr>
      </w:pPr>
    </w:p>
    <w:p w:rsidR="00A53D89" w:rsidRPr="004A0FEC" w:rsidRDefault="00A53D89" w:rsidP="004A0FEC">
      <w:pPr>
        <w:ind w:left="720"/>
        <w:rPr>
          <w:rFonts w:ascii="Arial" w:hAnsi="Arial" w:cs="Arial"/>
          <w:sz w:val="22"/>
          <w:szCs w:val="22"/>
        </w:rPr>
      </w:pPr>
      <w:r w:rsidRPr="004A0FEC">
        <w:rPr>
          <w:rFonts w:ascii="Arial" w:hAnsi="Arial" w:cs="Arial"/>
          <w:sz w:val="22"/>
          <w:szCs w:val="22"/>
        </w:rPr>
        <w:t>In this section the senior staff members are required to disclose the names of clients</w:t>
      </w:r>
      <w:r w:rsidR="00687C6F" w:rsidRPr="004A0FEC">
        <w:rPr>
          <w:rFonts w:ascii="Arial" w:hAnsi="Arial" w:cs="Arial"/>
          <w:sz w:val="22"/>
          <w:szCs w:val="22"/>
        </w:rPr>
        <w:t xml:space="preserve"> (other than companies or organisations already identified in sections 1 and 2, but including clients of those companies or organisations) for whom they provide services which depend essentially upon or arise out of their employment by the University.</w:t>
      </w:r>
    </w:p>
    <w:p w:rsidR="00687C6F" w:rsidRPr="004A0FEC" w:rsidRDefault="000177A1" w:rsidP="004A0FEC">
      <w:pPr>
        <w:rPr>
          <w:rFonts w:ascii="Arial" w:hAnsi="Arial" w:cs="Arial"/>
          <w:sz w:val="22"/>
          <w:szCs w:val="22"/>
        </w:rPr>
      </w:pPr>
      <w:r>
        <w:rPr>
          <w:rFonts w:ascii="Arial" w:hAnsi="Arial" w:cs="Arial"/>
          <w:sz w:val="22"/>
          <w:szCs w:val="22"/>
        </w:rPr>
        <w:br/>
      </w:r>
    </w:p>
    <w:p w:rsidR="00687C6F" w:rsidRPr="004A0FEC" w:rsidRDefault="00687C6F" w:rsidP="004A0FEC">
      <w:pPr>
        <w:rPr>
          <w:rFonts w:ascii="Arial" w:hAnsi="Arial" w:cs="Arial"/>
          <w:sz w:val="22"/>
          <w:szCs w:val="22"/>
        </w:rPr>
      </w:pPr>
      <w:r w:rsidRPr="004A0FEC">
        <w:rPr>
          <w:rFonts w:ascii="Arial" w:hAnsi="Arial" w:cs="Arial"/>
          <w:sz w:val="22"/>
          <w:szCs w:val="22"/>
        </w:rPr>
        <w:t>4.</w:t>
      </w:r>
      <w:r w:rsidRPr="004A0FEC">
        <w:rPr>
          <w:rFonts w:ascii="Arial" w:hAnsi="Arial" w:cs="Arial"/>
          <w:sz w:val="22"/>
          <w:szCs w:val="22"/>
        </w:rPr>
        <w:tab/>
      </w:r>
      <w:r w:rsidRPr="004A0FEC">
        <w:rPr>
          <w:rFonts w:ascii="Arial" w:hAnsi="Arial" w:cs="Arial"/>
          <w:b/>
          <w:sz w:val="22"/>
          <w:szCs w:val="22"/>
        </w:rPr>
        <w:t xml:space="preserve">Gifts, </w:t>
      </w:r>
      <w:r w:rsidR="002E2263">
        <w:rPr>
          <w:rFonts w:ascii="Arial" w:hAnsi="Arial" w:cs="Arial"/>
          <w:b/>
          <w:sz w:val="22"/>
          <w:szCs w:val="22"/>
        </w:rPr>
        <w:t>b</w:t>
      </w:r>
      <w:r w:rsidRPr="004A0FEC">
        <w:rPr>
          <w:rFonts w:ascii="Arial" w:hAnsi="Arial" w:cs="Arial"/>
          <w:b/>
          <w:sz w:val="22"/>
          <w:szCs w:val="22"/>
        </w:rPr>
        <w:t xml:space="preserve">enefits </w:t>
      </w:r>
      <w:r w:rsidR="000177A1">
        <w:rPr>
          <w:rFonts w:ascii="Arial" w:hAnsi="Arial" w:cs="Arial"/>
          <w:b/>
          <w:sz w:val="22"/>
          <w:szCs w:val="22"/>
        </w:rPr>
        <w:t>and</w:t>
      </w:r>
      <w:r w:rsidRPr="004A0FEC">
        <w:rPr>
          <w:rFonts w:ascii="Arial" w:hAnsi="Arial" w:cs="Arial"/>
          <w:b/>
          <w:sz w:val="22"/>
          <w:szCs w:val="22"/>
        </w:rPr>
        <w:t xml:space="preserve"> </w:t>
      </w:r>
      <w:r w:rsidR="002E2263">
        <w:rPr>
          <w:rFonts w:ascii="Arial" w:hAnsi="Arial" w:cs="Arial"/>
          <w:b/>
          <w:sz w:val="22"/>
          <w:szCs w:val="22"/>
        </w:rPr>
        <w:t>h</w:t>
      </w:r>
      <w:r w:rsidRPr="004A0FEC">
        <w:rPr>
          <w:rFonts w:ascii="Arial" w:hAnsi="Arial" w:cs="Arial"/>
          <w:b/>
          <w:sz w:val="22"/>
          <w:szCs w:val="22"/>
        </w:rPr>
        <w:t>ospitality (UK)</w:t>
      </w:r>
    </w:p>
    <w:p w:rsidR="00687C6F" w:rsidRPr="004A0FEC" w:rsidRDefault="00687C6F" w:rsidP="004A0FEC">
      <w:pPr>
        <w:rPr>
          <w:rFonts w:ascii="Arial" w:hAnsi="Arial" w:cs="Arial"/>
          <w:sz w:val="22"/>
          <w:szCs w:val="22"/>
        </w:rPr>
      </w:pPr>
    </w:p>
    <w:p w:rsidR="001B1E5B" w:rsidRPr="004A0FEC" w:rsidRDefault="00687C6F" w:rsidP="004A0FEC">
      <w:pPr>
        <w:ind w:left="720"/>
        <w:rPr>
          <w:rFonts w:ascii="Arial" w:hAnsi="Arial" w:cs="Arial"/>
          <w:sz w:val="22"/>
          <w:szCs w:val="22"/>
        </w:rPr>
      </w:pPr>
      <w:r w:rsidRPr="004A0FEC">
        <w:rPr>
          <w:rFonts w:ascii="Arial" w:hAnsi="Arial" w:cs="Arial"/>
          <w:sz w:val="22"/>
          <w:szCs w:val="22"/>
        </w:rPr>
        <w:t>This section is for the registration of any gift or mat</w:t>
      </w:r>
      <w:r w:rsidR="007B4F82" w:rsidRPr="004A0FEC">
        <w:rPr>
          <w:rFonts w:ascii="Arial" w:hAnsi="Arial" w:cs="Arial"/>
          <w:sz w:val="22"/>
          <w:szCs w:val="22"/>
        </w:rPr>
        <w:t xml:space="preserve">erial advantage received by the </w:t>
      </w:r>
      <w:r w:rsidRPr="004A0FEC">
        <w:rPr>
          <w:rFonts w:ascii="Arial" w:hAnsi="Arial" w:cs="Arial"/>
          <w:sz w:val="22"/>
          <w:szCs w:val="22"/>
        </w:rPr>
        <w:t>member of senior staff or their partner from a United Kingdom source, which in any way relates to employment by the University</w:t>
      </w:r>
      <w:r w:rsidR="001C7152" w:rsidRPr="004A0FEC">
        <w:rPr>
          <w:rFonts w:ascii="Arial" w:hAnsi="Arial" w:cs="Arial"/>
          <w:sz w:val="22"/>
          <w:szCs w:val="22"/>
        </w:rPr>
        <w:t xml:space="preserve">.  Gifts are exempt from registration if less than £100 in value. </w:t>
      </w:r>
    </w:p>
    <w:p w:rsidR="001C7152" w:rsidRPr="004A0FEC" w:rsidRDefault="000177A1" w:rsidP="004A0FEC">
      <w:pPr>
        <w:ind w:left="720"/>
        <w:rPr>
          <w:rFonts w:ascii="Arial" w:hAnsi="Arial" w:cs="Arial"/>
          <w:sz w:val="22"/>
          <w:szCs w:val="22"/>
        </w:rPr>
      </w:pPr>
      <w:r>
        <w:rPr>
          <w:rFonts w:ascii="Arial" w:hAnsi="Arial" w:cs="Arial"/>
          <w:sz w:val="22"/>
          <w:szCs w:val="22"/>
        </w:rPr>
        <w:br/>
      </w:r>
    </w:p>
    <w:p w:rsidR="001C7152" w:rsidRPr="004A0FEC" w:rsidRDefault="001C7152" w:rsidP="004A0FEC">
      <w:pPr>
        <w:rPr>
          <w:rFonts w:ascii="Arial" w:hAnsi="Arial" w:cs="Arial"/>
          <w:sz w:val="22"/>
          <w:szCs w:val="22"/>
        </w:rPr>
      </w:pPr>
      <w:r w:rsidRPr="004A0FEC">
        <w:rPr>
          <w:rFonts w:ascii="Arial" w:hAnsi="Arial" w:cs="Arial"/>
          <w:sz w:val="22"/>
          <w:szCs w:val="22"/>
        </w:rPr>
        <w:t>5.</w:t>
      </w:r>
      <w:r w:rsidRPr="004A0FEC">
        <w:rPr>
          <w:rFonts w:ascii="Arial" w:hAnsi="Arial" w:cs="Arial"/>
          <w:sz w:val="22"/>
          <w:szCs w:val="22"/>
        </w:rPr>
        <w:tab/>
      </w:r>
      <w:r w:rsidRPr="004A0FEC">
        <w:rPr>
          <w:rFonts w:ascii="Arial" w:hAnsi="Arial" w:cs="Arial"/>
          <w:b/>
          <w:sz w:val="22"/>
          <w:szCs w:val="22"/>
        </w:rPr>
        <w:t xml:space="preserve">Overseas </w:t>
      </w:r>
      <w:r w:rsidR="002E2263">
        <w:rPr>
          <w:rFonts w:ascii="Arial" w:hAnsi="Arial" w:cs="Arial"/>
          <w:b/>
          <w:sz w:val="22"/>
          <w:szCs w:val="22"/>
        </w:rPr>
        <w:t>v</w:t>
      </w:r>
      <w:r w:rsidRPr="004A0FEC">
        <w:rPr>
          <w:rFonts w:ascii="Arial" w:hAnsi="Arial" w:cs="Arial"/>
          <w:b/>
          <w:sz w:val="22"/>
          <w:szCs w:val="22"/>
        </w:rPr>
        <w:t>isits</w:t>
      </w:r>
    </w:p>
    <w:p w:rsidR="001C7152" w:rsidRPr="004A0FEC" w:rsidRDefault="001C7152" w:rsidP="004A0FEC">
      <w:pPr>
        <w:rPr>
          <w:rFonts w:ascii="Arial" w:hAnsi="Arial" w:cs="Arial"/>
          <w:sz w:val="22"/>
          <w:szCs w:val="22"/>
        </w:rPr>
      </w:pPr>
    </w:p>
    <w:p w:rsidR="001C7152" w:rsidRPr="004A0FEC" w:rsidRDefault="001C7152" w:rsidP="004A0FEC">
      <w:pPr>
        <w:ind w:left="720"/>
        <w:rPr>
          <w:rFonts w:ascii="Arial" w:hAnsi="Arial" w:cs="Arial"/>
          <w:sz w:val="22"/>
          <w:szCs w:val="22"/>
        </w:rPr>
      </w:pPr>
      <w:r w:rsidRPr="004A0FEC">
        <w:rPr>
          <w:rFonts w:ascii="Arial" w:hAnsi="Arial" w:cs="Arial"/>
          <w:sz w:val="22"/>
          <w:szCs w:val="22"/>
        </w:rPr>
        <w:t xml:space="preserve">This section covers overseas visits, made by members of senior staff or their partners, which related to or arise out of employment by the University, where the cost of any such visit has not been wholly borne by </w:t>
      </w:r>
      <w:r w:rsidR="007B4F82" w:rsidRPr="004A0FEC">
        <w:rPr>
          <w:rFonts w:ascii="Arial" w:hAnsi="Arial" w:cs="Arial"/>
          <w:sz w:val="22"/>
          <w:szCs w:val="22"/>
        </w:rPr>
        <w:t xml:space="preserve">the </w:t>
      </w:r>
      <w:r w:rsidRPr="004A0FEC">
        <w:rPr>
          <w:rFonts w:ascii="Arial" w:hAnsi="Arial" w:cs="Arial"/>
          <w:sz w:val="22"/>
          <w:szCs w:val="22"/>
        </w:rPr>
        <w:t>member of staff or by the University.</w:t>
      </w:r>
    </w:p>
    <w:p w:rsidR="001C7152" w:rsidRPr="004A0FEC" w:rsidRDefault="000177A1" w:rsidP="004A0FEC">
      <w:pPr>
        <w:rPr>
          <w:rFonts w:ascii="Arial" w:hAnsi="Arial" w:cs="Arial"/>
          <w:sz w:val="22"/>
          <w:szCs w:val="22"/>
        </w:rPr>
      </w:pPr>
      <w:r>
        <w:rPr>
          <w:rFonts w:ascii="Arial" w:hAnsi="Arial" w:cs="Arial"/>
          <w:sz w:val="22"/>
          <w:szCs w:val="22"/>
        </w:rPr>
        <w:br/>
      </w:r>
    </w:p>
    <w:p w:rsidR="001C7152" w:rsidRPr="004A0FEC" w:rsidRDefault="001C7152" w:rsidP="004A0FEC">
      <w:pPr>
        <w:rPr>
          <w:rFonts w:ascii="Arial" w:hAnsi="Arial" w:cs="Arial"/>
          <w:sz w:val="22"/>
          <w:szCs w:val="22"/>
        </w:rPr>
      </w:pPr>
      <w:r w:rsidRPr="004A0FEC">
        <w:rPr>
          <w:rFonts w:ascii="Arial" w:hAnsi="Arial" w:cs="Arial"/>
          <w:sz w:val="22"/>
          <w:szCs w:val="22"/>
        </w:rPr>
        <w:t>6.</w:t>
      </w:r>
      <w:r w:rsidRPr="004A0FEC">
        <w:rPr>
          <w:rFonts w:ascii="Arial" w:hAnsi="Arial" w:cs="Arial"/>
          <w:sz w:val="22"/>
          <w:szCs w:val="22"/>
        </w:rPr>
        <w:tab/>
      </w:r>
      <w:r w:rsidRPr="004A0FEC">
        <w:rPr>
          <w:rFonts w:ascii="Arial" w:hAnsi="Arial" w:cs="Arial"/>
          <w:b/>
          <w:sz w:val="22"/>
          <w:szCs w:val="22"/>
        </w:rPr>
        <w:t xml:space="preserve">Overseas </w:t>
      </w:r>
      <w:r w:rsidR="002E2263">
        <w:rPr>
          <w:rFonts w:ascii="Arial" w:hAnsi="Arial" w:cs="Arial"/>
          <w:b/>
          <w:sz w:val="22"/>
          <w:szCs w:val="22"/>
        </w:rPr>
        <w:t>b</w:t>
      </w:r>
      <w:r w:rsidRPr="004A0FEC">
        <w:rPr>
          <w:rFonts w:ascii="Arial" w:hAnsi="Arial" w:cs="Arial"/>
          <w:b/>
          <w:sz w:val="22"/>
          <w:szCs w:val="22"/>
        </w:rPr>
        <w:t xml:space="preserve">enefits and </w:t>
      </w:r>
      <w:r w:rsidR="002E2263">
        <w:rPr>
          <w:rFonts w:ascii="Arial" w:hAnsi="Arial" w:cs="Arial"/>
          <w:b/>
          <w:sz w:val="22"/>
          <w:szCs w:val="22"/>
        </w:rPr>
        <w:t>g</w:t>
      </w:r>
      <w:r w:rsidRPr="004A0FEC">
        <w:rPr>
          <w:rFonts w:ascii="Arial" w:hAnsi="Arial" w:cs="Arial"/>
          <w:b/>
          <w:sz w:val="22"/>
          <w:szCs w:val="22"/>
        </w:rPr>
        <w:t>ifts</w:t>
      </w:r>
    </w:p>
    <w:p w:rsidR="001C7152" w:rsidRPr="004A0FEC" w:rsidRDefault="001C7152" w:rsidP="004A0FEC">
      <w:pPr>
        <w:rPr>
          <w:rFonts w:ascii="Arial" w:hAnsi="Arial" w:cs="Arial"/>
          <w:sz w:val="22"/>
          <w:szCs w:val="22"/>
        </w:rPr>
      </w:pPr>
    </w:p>
    <w:p w:rsidR="001C7152" w:rsidRPr="004A0FEC" w:rsidRDefault="001C7152" w:rsidP="004A0FEC">
      <w:pPr>
        <w:ind w:left="720"/>
        <w:rPr>
          <w:rFonts w:ascii="Arial" w:hAnsi="Arial" w:cs="Arial"/>
          <w:sz w:val="22"/>
          <w:szCs w:val="22"/>
        </w:rPr>
      </w:pPr>
      <w:r w:rsidRPr="004A0FEC">
        <w:rPr>
          <w:rFonts w:ascii="Arial" w:hAnsi="Arial" w:cs="Arial"/>
          <w:sz w:val="22"/>
          <w:szCs w:val="22"/>
        </w:rPr>
        <w:t>The section is subject to the same rules as section 4, but covers gifts and benefit</w:t>
      </w:r>
      <w:r w:rsidR="001B1E5B" w:rsidRPr="004A0FEC">
        <w:rPr>
          <w:rFonts w:ascii="Arial" w:hAnsi="Arial" w:cs="Arial"/>
          <w:sz w:val="22"/>
          <w:szCs w:val="22"/>
        </w:rPr>
        <w:t>s</w:t>
      </w:r>
      <w:r w:rsidRPr="004A0FEC">
        <w:rPr>
          <w:rFonts w:ascii="Arial" w:hAnsi="Arial" w:cs="Arial"/>
          <w:sz w:val="22"/>
          <w:szCs w:val="22"/>
        </w:rPr>
        <w:t xml:space="preserve"> from overseas rather than UK sources. </w:t>
      </w:r>
    </w:p>
    <w:p w:rsidR="001C7152" w:rsidRDefault="001C7152" w:rsidP="004A0FEC">
      <w:pPr>
        <w:rPr>
          <w:rFonts w:ascii="Arial" w:hAnsi="Arial" w:cs="Arial"/>
          <w:sz w:val="22"/>
          <w:szCs w:val="22"/>
        </w:rPr>
      </w:pPr>
    </w:p>
    <w:p w:rsidR="000177A1" w:rsidRPr="004A0FEC" w:rsidRDefault="000177A1" w:rsidP="004A0FEC">
      <w:pPr>
        <w:rPr>
          <w:rFonts w:ascii="Arial" w:hAnsi="Arial" w:cs="Arial"/>
          <w:sz w:val="22"/>
          <w:szCs w:val="22"/>
        </w:rPr>
      </w:pPr>
    </w:p>
    <w:p w:rsidR="001C7152" w:rsidRPr="004A0FEC" w:rsidRDefault="001C7152" w:rsidP="004A0FEC">
      <w:pPr>
        <w:rPr>
          <w:rFonts w:ascii="Arial" w:hAnsi="Arial" w:cs="Arial"/>
          <w:sz w:val="22"/>
          <w:szCs w:val="22"/>
        </w:rPr>
      </w:pPr>
      <w:r w:rsidRPr="004A0FEC">
        <w:rPr>
          <w:rFonts w:ascii="Arial" w:hAnsi="Arial" w:cs="Arial"/>
          <w:sz w:val="22"/>
          <w:szCs w:val="22"/>
        </w:rPr>
        <w:t>7.</w:t>
      </w:r>
      <w:r w:rsidRPr="004A0FEC">
        <w:rPr>
          <w:rFonts w:ascii="Arial" w:hAnsi="Arial" w:cs="Arial"/>
          <w:sz w:val="22"/>
          <w:szCs w:val="22"/>
        </w:rPr>
        <w:tab/>
      </w:r>
      <w:r w:rsidRPr="004A0FEC">
        <w:rPr>
          <w:rFonts w:ascii="Arial" w:hAnsi="Arial" w:cs="Arial"/>
          <w:b/>
          <w:sz w:val="22"/>
          <w:szCs w:val="22"/>
        </w:rPr>
        <w:t xml:space="preserve">Registerable </w:t>
      </w:r>
      <w:r w:rsidR="002E2263">
        <w:rPr>
          <w:rFonts w:ascii="Arial" w:hAnsi="Arial" w:cs="Arial"/>
          <w:b/>
          <w:sz w:val="22"/>
          <w:szCs w:val="22"/>
        </w:rPr>
        <w:t>s</w:t>
      </w:r>
      <w:r w:rsidRPr="004A0FEC">
        <w:rPr>
          <w:rFonts w:ascii="Arial" w:hAnsi="Arial" w:cs="Arial"/>
          <w:b/>
          <w:sz w:val="22"/>
          <w:szCs w:val="22"/>
        </w:rPr>
        <w:t>hareholdings</w:t>
      </w:r>
    </w:p>
    <w:p w:rsidR="001C7152" w:rsidRPr="004A0FEC" w:rsidRDefault="001C7152" w:rsidP="004A0FEC">
      <w:pPr>
        <w:rPr>
          <w:rFonts w:ascii="Arial" w:hAnsi="Arial" w:cs="Arial"/>
          <w:sz w:val="22"/>
          <w:szCs w:val="22"/>
        </w:rPr>
      </w:pPr>
    </w:p>
    <w:p w:rsidR="001C7152" w:rsidRPr="004A0FEC" w:rsidRDefault="001C7152" w:rsidP="004A0FEC">
      <w:pPr>
        <w:ind w:left="720"/>
        <w:rPr>
          <w:rFonts w:ascii="Arial" w:hAnsi="Arial" w:cs="Arial"/>
          <w:sz w:val="22"/>
          <w:szCs w:val="22"/>
        </w:rPr>
      </w:pPr>
      <w:r w:rsidRPr="004A0FEC">
        <w:rPr>
          <w:rFonts w:ascii="Arial" w:hAnsi="Arial" w:cs="Arial"/>
          <w:sz w:val="22"/>
          <w:szCs w:val="22"/>
        </w:rPr>
        <w:t>In this section members of staff are required to name any public or private company or other body in which, to their knowledge, they have a beneficial interest in a shareholding having a nominal (</w:t>
      </w:r>
      <w:proofErr w:type="spellStart"/>
      <w:r w:rsidRPr="004A0FEC">
        <w:rPr>
          <w:rFonts w:ascii="Arial" w:hAnsi="Arial" w:cs="Arial"/>
          <w:sz w:val="22"/>
          <w:szCs w:val="22"/>
        </w:rPr>
        <w:t>i</w:t>
      </w:r>
      <w:r w:rsidR="001B1E5B" w:rsidRPr="004A0FEC">
        <w:rPr>
          <w:rFonts w:ascii="Arial" w:hAnsi="Arial" w:cs="Arial"/>
          <w:sz w:val="22"/>
          <w:szCs w:val="22"/>
        </w:rPr>
        <w:t>e</w:t>
      </w:r>
      <w:proofErr w:type="spellEnd"/>
      <w:r w:rsidR="001B1E5B" w:rsidRPr="004A0FEC">
        <w:rPr>
          <w:rFonts w:ascii="Arial" w:hAnsi="Arial" w:cs="Arial"/>
          <w:sz w:val="22"/>
          <w:szCs w:val="22"/>
        </w:rPr>
        <w:t xml:space="preserve"> face)</w:t>
      </w:r>
      <w:r w:rsidRPr="004A0FEC">
        <w:rPr>
          <w:rFonts w:ascii="Arial" w:hAnsi="Arial" w:cs="Arial"/>
          <w:sz w:val="22"/>
          <w:szCs w:val="22"/>
        </w:rPr>
        <w:t xml:space="preserve"> value: (a) greater than one per cent of the issued share capital or the company or body, or (b) less than one per cent of the issued share capital but more than £25,000. </w:t>
      </w:r>
    </w:p>
    <w:p w:rsidR="001C7152" w:rsidRPr="004A0FEC" w:rsidRDefault="001C7152" w:rsidP="004A0FEC">
      <w:pPr>
        <w:rPr>
          <w:rFonts w:ascii="Arial" w:hAnsi="Arial" w:cs="Arial"/>
          <w:sz w:val="22"/>
          <w:szCs w:val="22"/>
        </w:rPr>
      </w:pPr>
    </w:p>
    <w:p w:rsidR="001C7152" w:rsidRPr="004A0FEC" w:rsidRDefault="001C7152" w:rsidP="004A0FEC">
      <w:pPr>
        <w:ind w:left="720"/>
        <w:rPr>
          <w:rFonts w:ascii="Arial" w:hAnsi="Arial" w:cs="Arial"/>
          <w:sz w:val="22"/>
          <w:szCs w:val="22"/>
        </w:rPr>
      </w:pPr>
      <w:r w:rsidRPr="004A0FEC">
        <w:rPr>
          <w:rFonts w:ascii="Arial" w:hAnsi="Arial" w:cs="Arial"/>
          <w:sz w:val="22"/>
          <w:szCs w:val="22"/>
        </w:rPr>
        <w:t>The requirement extends to holdings in which the interest is held by or on behalf of the member of staff’s partner or dependent children.</w:t>
      </w:r>
    </w:p>
    <w:p w:rsidR="001C7152" w:rsidRPr="004A0FEC" w:rsidRDefault="000177A1" w:rsidP="004A0FEC">
      <w:pPr>
        <w:rPr>
          <w:rFonts w:ascii="Arial" w:hAnsi="Arial" w:cs="Arial"/>
          <w:sz w:val="22"/>
          <w:szCs w:val="22"/>
        </w:rPr>
      </w:pPr>
      <w:r>
        <w:rPr>
          <w:rFonts w:ascii="Arial" w:hAnsi="Arial" w:cs="Arial"/>
          <w:sz w:val="22"/>
          <w:szCs w:val="22"/>
        </w:rPr>
        <w:br/>
      </w:r>
    </w:p>
    <w:p w:rsidR="001C7152" w:rsidRPr="004A0FEC" w:rsidRDefault="001C7152" w:rsidP="004A0FEC">
      <w:pPr>
        <w:rPr>
          <w:rFonts w:ascii="Arial" w:hAnsi="Arial" w:cs="Arial"/>
          <w:sz w:val="22"/>
          <w:szCs w:val="22"/>
        </w:rPr>
      </w:pPr>
      <w:r w:rsidRPr="004A0FEC">
        <w:rPr>
          <w:rFonts w:ascii="Arial" w:hAnsi="Arial" w:cs="Arial"/>
          <w:sz w:val="22"/>
          <w:szCs w:val="22"/>
        </w:rPr>
        <w:t>8.</w:t>
      </w:r>
      <w:r w:rsidRPr="004A0FEC">
        <w:rPr>
          <w:rFonts w:ascii="Arial" w:hAnsi="Arial" w:cs="Arial"/>
          <w:sz w:val="22"/>
          <w:szCs w:val="22"/>
        </w:rPr>
        <w:tab/>
      </w:r>
      <w:r w:rsidRPr="004A0FEC">
        <w:rPr>
          <w:rFonts w:ascii="Arial" w:hAnsi="Arial" w:cs="Arial"/>
          <w:b/>
          <w:sz w:val="22"/>
          <w:szCs w:val="22"/>
        </w:rPr>
        <w:t>Miscellaneous</w:t>
      </w:r>
    </w:p>
    <w:p w:rsidR="001C7152" w:rsidRPr="004A0FEC" w:rsidRDefault="001C7152" w:rsidP="004A0FEC">
      <w:pPr>
        <w:rPr>
          <w:rFonts w:ascii="Arial" w:hAnsi="Arial" w:cs="Arial"/>
          <w:sz w:val="22"/>
          <w:szCs w:val="22"/>
        </w:rPr>
      </w:pPr>
    </w:p>
    <w:p w:rsidR="00F63711" w:rsidRDefault="001B1E5B" w:rsidP="005D78A6">
      <w:pPr>
        <w:ind w:left="720"/>
        <w:rPr>
          <w:rFonts w:ascii="Arial" w:hAnsi="Arial" w:cs="Arial"/>
          <w:sz w:val="22"/>
          <w:szCs w:val="22"/>
        </w:rPr>
      </w:pPr>
      <w:r w:rsidRPr="004A0FEC">
        <w:rPr>
          <w:rFonts w:ascii="Arial" w:hAnsi="Arial" w:cs="Arial"/>
          <w:sz w:val="22"/>
          <w:szCs w:val="22"/>
        </w:rPr>
        <w:t xml:space="preserve">This is </w:t>
      </w:r>
      <w:r w:rsidR="001C7152" w:rsidRPr="004A0FEC">
        <w:rPr>
          <w:rFonts w:ascii="Arial" w:hAnsi="Arial" w:cs="Arial"/>
          <w:sz w:val="22"/>
          <w:szCs w:val="22"/>
        </w:rPr>
        <w:t xml:space="preserve">section </w:t>
      </w:r>
      <w:r w:rsidRPr="004A0FEC">
        <w:rPr>
          <w:rFonts w:ascii="Arial" w:hAnsi="Arial" w:cs="Arial"/>
          <w:sz w:val="22"/>
          <w:szCs w:val="22"/>
        </w:rPr>
        <w:t xml:space="preserve">should be used </w:t>
      </w:r>
      <w:r w:rsidR="001C7152" w:rsidRPr="004A0FEC">
        <w:rPr>
          <w:rFonts w:ascii="Arial" w:hAnsi="Arial" w:cs="Arial"/>
          <w:sz w:val="22"/>
          <w:szCs w:val="22"/>
        </w:rPr>
        <w:t xml:space="preserve">to register </w:t>
      </w:r>
      <w:r w:rsidRPr="004A0FEC">
        <w:rPr>
          <w:rFonts w:ascii="Arial" w:hAnsi="Arial" w:cs="Arial"/>
          <w:sz w:val="22"/>
          <w:szCs w:val="22"/>
        </w:rPr>
        <w:t xml:space="preserve">any other </w:t>
      </w:r>
      <w:r w:rsidR="001C7152" w:rsidRPr="004A0FEC">
        <w:rPr>
          <w:rFonts w:ascii="Arial" w:hAnsi="Arial" w:cs="Arial"/>
          <w:sz w:val="22"/>
          <w:szCs w:val="22"/>
        </w:rPr>
        <w:t xml:space="preserve">interests which do not clearly fall within any of the specific categories but </w:t>
      </w:r>
      <w:r w:rsidRPr="004A0FEC">
        <w:rPr>
          <w:rFonts w:ascii="Arial" w:hAnsi="Arial" w:cs="Arial"/>
          <w:sz w:val="22"/>
          <w:szCs w:val="22"/>
        </w:rPr>
        <w:t xml:space="preserve">which are </w:t>
      </w:r>
      <w:r w:rsidR="001C7152" w:rsidRPr="004A0FEC">
        <w:rPr>
          <w:rFonts w:ascii="Arial" w:hAnsi="Arial" w:cs="Arial"/>
          <w:sz w:val="22"/>
          <w:szCs w:val="22"/>
        </w:rPr>
        <w:t xml:space="preserve">relevant to the definition of the Register’s purpose. </w:t>
      </w:r>
    </w:p>
    <w:p w:rsidR="00484652" w:rsidRPr="004A0FEC" w:rsidRDefault="002E2263" w:rsidP="004A0FEC">
      <w:pPr>
        <w:rPr>
          <w:rFonts w:ascii="Arial" w:hAnsi="Arial" w:cs="Arial"/>
          <w:sz w:val="22"/>
          <w:szCs w:val="22"/>
        </w:rPr>
      </w:pPr>
      <w:r>
        <w:rPr>
          <w:rFonts w:ascii="Arial" w:hAnsi="Arial" w:cs="Arial"/>
          <w:sz w:val="22"/>
          <w:szCs w:val="22"/>
        </w:rPr>
        <w:br/>
      </w:r>
    </w:p>
    <w:p w:rsidR="001C7152" w:rsidRPr="004A0FEC" w:rsidRDefault="001C7152" w:rsidP="004A0FEC">
      <w:pPr>
        <w:rPr>
          <w:rFonts w:ascii="Arial" w:hAnsi="Arial" w:cs="Arial"/>
          <w:sz w:val="22"/>
          <w:szCs w:val="22"/>
        </w:rPr>
      </w:pPr>
      <w:r w:rsidRPr="004A0FEC">
        <w:rPr>
          <w:rFonts w:ascii="Arial" w:hAnsi="Arial" w:cs="Arial"/>
          <w:sz w:val="22"/>
          <w:szCs w:val="22"/>
        </w:rPr>
        <w:t>9.</w:t>
      </w:r>
      <w:r w:rsidRPr="004A0FEC">
        <w:rPr>
          <w:rFonts w:ascii="Arial" w:hAnsi="Arial" w:cs="Arial"/>
          <w:sz w:val="22"/>
          <w:szCs w:val="22"/>
        </w:rPr>
        <w:tab/>
      </w:r>
      <w:r w:rsidRPr="004A0FEC">
        <w:rPr>
          <w:rFonts w:ascii="Arial" w:hAnsi="Arial" w:cs="Arial"/>
          <w:b/>
          <w:sz w:val="22"/>
          <w:szCs w:val="22"/>
        </w:rPr>
        <w:t xml:space="preserve">Unremunerated </w:t>
      </w:r>
      <w:r w:rsidR="002E2263">
        <w:rPr>
          <w:rFonts w:ascii="Arial" w:hAnsi="Arial" w:cs="Arial"/>
          <w:b/>
          <w:sz w:val="22"/>
          <w:szCs w:val="22"/>
        </w:rPr>
        <w:t>i</w:t>
      </w:r>
      <w:r w:rsidRPr="004A0FEC">
        <w:rPr>
          <w:rFonts w:ascii="Arial" w:hAnsi="Arial" w:cs="Arial"/>
          <w:b/>
          <w:sz w:val="22"/>
          <w:szCs w:val="22"/>
        </w:rPr>
        <w:t>nterests</w:t>
      </w:r>
    </w:p>
    <w:p w:rsidR="001C7152" w:rsidRPr="004A0FEC" w:rsidRDefault="001C7152" w:rsidP="004A0FEC">
      <w:pPr>
        <w:rPr>
          <w:rFonts w:ascii="Arial" w:hAnsi="Arial" w:cs="Arial"/>
          <w:sz w:val="22"/>
          <w:szCs w:val="22"/>
        </w:rPr>
      </w:pPr>
    </w:p>
    <w:p w:rsidR="001C7152" w:rsidRPr="004A0FEC" w:rsidRDefault="001C7152" w:rsidP="004A0FEC">
      <w:pPr>
        <w:ind w:left="720"/>
        <w:rPr>
          <w:rFonts w:ascii="Arial" w:hAnsi="Arial" w:cs="Arial"/>
          <w:sz w:val="22"/>
          <w:szCs w:val="22"/>
        </w:rPr>
      </w:pPr>
      <w:r w:rsidRPr="004A0FEC">
        <w:rPr>
          <w:rFonts w:ascii="Arial" w:hAnsi="Arial" w:cs="Arial"/>
          <w:sz w:val="22"/>
          <w:szCs w:val="22"/>
        </w:rPr>
        <w:t xml:space="preserve">Members of staff are required to list in this section </w:t>
      </w:r>
      <w:r w:rsidR="00C73043" w:rsidRPr="004A0FEC">
        <w:rPr>
          <w:rFonts w:ascii="Arial" w:hAnsi="Arial" w:cs="Arial"/>
          <w:sz w:val="22"/>
          <w:szCs w:val="22"/>
        </w:rPr>
        <w:t xml:space="preserve">any unremunerated interests which might reasonably be thought by others to influence their actions as members of senior staff. </w:t>
      </w:r>
    </w:p>
    <w:p w:rsidR="00C73043" w:rsidRPr="004A0FEC" w:rsidRDefault="000177A1" w:rsidP="004A0FEC">
      <w:pPr>
        <w:rPr>
          <w:rFonts w:ascii="Arial" w:hAnsi="Arial" w:cs="Arial"/>
          <w:sz w:val="22"/>
          <w:szCs w:val="22"/>
        </w:rPr>
      </w:pPr>
      <w:r>
        <w:rPr>
          <w:rFonts w:ascii="Arial" w:hAnsi="Arial" w:cs="Arial"/>
          <w:sz w:val="22"/>
          <w:szCs w:val="22"/>
        </w:rPr>
        <w:br/>
      </w:r>
    </w:p>
    <w:p w:rsidR="00C73043" w:rsidRPr="004A0FEC" w:rsidRDefault="00C73043" w:rsidP="004A0FEC">
      <w:pPr>
        <w:rPr>
          <w:rFonts w:ascii="Arial" w:hAnsi="Arial" w:cs="Arial"/>
          <w:sz w:val="22"/>
          <w:szCs w:val="22"/>
        </w:rPr>
      </w:pPr>
      <w:r w:rsidRPr="004A0FEC">
        <w:rPr>
          <w:rFonts w:ascii="Arial" w:hAnsi="Arial" w:cs="Arial"/>
          <w:sz w:val="22"/>
          <w:szCs w:val="22"/>
        </w:rPr>
        <w:t>10.</w:t>
      </w:r>
      <w:r w:rsidRPr="004A0FEC">
        <w:rPr>
          <w:rFonts w:ascii="Arial" w:hAnsi="Arial" w:cs="Arial"/>
          <w:sz w:val="22"/>
          <w:szCs w:val="22"/>
        </w:rPr>
        <w:tab/>
      </w:r>
      <w:r w:rsidRPr="004A0FEC">
        <w:rPr>
          <w:rFonts w:ascii="Arial" w:hAnsi="Arial" w:cs="Arial"/>
          <w:b/>
          <w:sz w:val="22"/>
          <w:szCs w:val="22"/>
        </w:rPr>
        <w:t>Interests of partner or close family member</w:t>
      </w:r>
    </w:p>
    <w:p w:rsidR="00C73043" w:rsidRPr="004A0FEC" w:rsidRDefault="00C73043" w:rsidP="004A0FEC">
      <w:pPr>
        <w:rPr>
          <w:rFonts w:ascii="Arial" w:hAnsi="Arial" w:cs="Arial"/>
          <w:sz w:val="22"/>
          <w:szCs w:val="22"/>
        </w:rPr>
      </w:pPr>
    </w:p>
    <w:p w:rsidR="00C73043" w:rsidRDefault="00C73043" w:rsidP="004A0FEC">
      <w:pPr>
        <w:ind w:left="720"/>
        <w:rPr>
          <w:rFonts w:ascii="Arial" w:hAnsi="Arial" w:cs="Arial"/>
          <w:sz w:val="20"/>
          <w:szCs w:val="20"/>
        </w:rPr>
      </w:pPr>
      <w:r w:rsidRPr="004A0FEC">
        <w:rPr>
          <w:rFonts w:ascii="Arial" w:hAnsi="Arial" w:cs="Arial"/>
          <w:sz w:val="22"/>
          <w:szCs w:val="22"/>
        </w:rPr>
        <w:t>In this category the member of staff is required to list any interest of a partner or close family member which may be relevant to the member of senior staff’s decision making (including financial) responsibilities.</w:t>
      </w:r>
      <w:r>
        <w:rPr>
          <w:rFonts w:ascii="Arial" w:hAnsi="Arial" w:cs="Arial"/>
          <w:sz w:val="20"/>
          <w:szCs w:val="20"/>
        </w:rPr>
        <w:t xml:space="preserve"> </w:t>
      </w:r>
    </w:p>
    <w:p w:rsidR="00C73043" w:rsidRDefault="00C73043" w:rsidP="00BB349B">
      <w:pPr>
        <w:rPr>
          <w:rFonts w:ascii="Arial" w:hAnsi="Arial" w:cs="Arial"/>
          <w:sz w:val="20"/>
          <w:szCs w:val="20"/>
        </w:rPr>
      </w:pPr>
    </w:p>
    <w:p w:rsidR="001C7152" w:rsidRPr="005A5117" w:rsidRDefault="004B7D6E" w:rsidP="00BB349B">
      <w:pPr>
        <w:rPr>
          <w:rFonts w:ascii="Arial" w:hAnsi="Arial" w:cs="Arial"/>
          <w:b/>
        </w:rPr>
      </w:pPr>
      <w:r>
        <w:rPr>
          <w:rFonts w:ascii="Arial" w:hAnsi="Arial" w:cs="Arial"/>
          <w:sz w:val="20"/>
          <w:szCs w:val="20"/>
        </w:rPr>
        <w:br w:type="page"/>
      </w:r>
      <w:r w:rsidRPr="005A5117">
        <w:rPr>
          <w:rFonts w:ascii="Arial" w:hAnsi="Arial" w:cs="Arial"/>
          <w:b/>
        </w:rPr>
        <w:lastRenderedPageBreak/>
        <w:t>OXFORD BROOKES UNIVERSITY</w:t>
      </w:r>
    </w:p>
    <w:p w:rsidR="004B7D6E" w:rsidRPr="005A5117" w:rsidRDefault="004B7D6E" w:rsidP="00BB349B">
      <w:pPr>
        <w:rPr>
          <w:rFonts w:ascii="Arial" w:hAnsi="Arial" w:cs="Arial"/>
          <w:b/>
        </w:rPr>
      </w:pPr>
    </w:p>
    <w:p w:rsidR="004B7D6E" w:rsidRPr="005A5117" w:rsidRDefault="004B7D6E" w:rsidP="00BB349B">
      <w:pPr>
        <w:rPr>
          <w:rFonts w:ascii="Arial" w:hAnsi="Arial" w:cs="Arial"/>
          <w:b/>
        </w:rPr>
      </w:pPr>
      <w:r w:rsidRPr="005A5117">
        <w:rPr>
          <w:rFonts w:ascii="Arial" w:hAnsi="Arial" w:cs="Arial"/>
          <w:b/>
        </w:rPr>
        <w:t>REGISTER OF SENIOR STAFF’S INTERESTS</w:t>
      </w:r>
    </w:p>
    <w:p w:rsidR="004B7D6E" w:rsidRDefault="004B7D6E" w:rsidP="00BB349B">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862"/>
      </w:tblGrid>
      <w:tr w:rsidR="004B7D6E" w:rsidRPr="009B328D" w:rsidTr="00986FB1">
        <w:tc>
          <w:tcPr>
            <w:tcW w:w="2660" w:type="dxa"/>
            <w:shd w:val="clear" w:color="auto" w:fill="auto"/>
          </w:tcPr>
          <w:p w:rsidR="004B7D6E" w:rsidRPr="009B328D" w:rsidRDefault="004B7D6E" w:rsidP="00BB349B">
            <w:pPr>
              <w:rPr>
                <w:rFonts w:ascii="Arial" w:hAnsi="Arial" w:cs="Arial"/>
                <w:b/>
                <w:sz w:val="22"/>
                <w:szCs w:val="22"/>
              </w:rPr>
            </w:pPr>
            <w:r w:rsidRPr="009B328D">
              <w:rPr>
                <w:rFonts w:ascii="Arial" w:hAnsi="Arial" w:cs="Arial"/>
                <w:b/>
                <w:sz w:val="22"/>
                <w:szCs w:val="22"/>
              </w:rPr>
              <w:t>Name</w:t>
            </w:r>
          </w:p>
          <w:p w:rsidR="004B7D6E" w:rsidRPr="009B328D" w:rsidRDefault="004B7D6E" w:rsidP="00BB349B">
            <w:pPr>
              <w:rPr>
                <w:rFonts w:ascii="Arial" w:hAnsi="Arial" w:cs="Arial"/>
                <w:b/>
                <w:sz w:val="22"/>
                <w:szCs w:val="22"/>
              </w:rPr>
            </w:pPr>
          </w:p>
        </w:tc>
        <w:tc>
          <w:tcPr>
            <w:tcW w:w="5862" w:type="dxa"/>
            <w:shd w:val="clear" w:color="auto" w:fill="auto"/>
          </w:tcPr>
          <w:p w:rsidR="004B7D6E" w:rsidRPr="009B328D" w:rsidRDefault="004B7D6E" w:rsidP="00BB349B">
            <w:pPr>
              <w:rPr>
                <w:rFonts w:ascii="Arial" w:hAnsi="Arial" w:cs="Arial"/>
                <w:sz w:val="22"/>
                <w:szCs w:val="22"/>
              </w:rPr>
            </w:pPr>
          </w:p>
        </w:tc>
      </w:tr>
      <w:tr w:rsidR="00021D12" w:rsidRPr="009B328D" w:rsidTr="00986FB1">
        <w:tc>
          <w:tcPr>
            <w:tcW w:w="2660" w:type="dxa"/>
            <w:shd w:val="clear" w:color="auto" w:fill="auto"/>
          </w:tcPr>
          <w:p w:rsidR="00021D12" w:rsidRPr="009B328D" w:rsidRDefault="00021D12" w:rsidP="00BB349B">
            <w:pPr>
              <w:rPr>
                <w:rFonts w:ascii="Arial" w:hAnsi="Arial" w:cs="Arial"/>
                <w:b/>
                <w:sz w:val="22"/>
                <w:szCs w:val="22"/>
              </w:rPr>
            </w:pPr>
            <w:r w:rsidRPr="009B328D">
              <w:rPr>
                <w:rFonts w:ascii="Arial" w:hAnsi="Arial" w:cs="Arial"/>
                <w:b/>
                <w:sz w:val="22"/>
                <w:szCs w:val="22"/>
              </w:rPr>
              <w:t>Position</w:t>
            </w:r>
          </w:p>
          <w:p w:rsidR="00021D12" w:rsidRPr="009B328D" w:rsidRDefault="00021D12" w:rsidP="00BB349B">
            <w:pPr>
              <w:rPr>
                <w:rFonts w:ascii="Arial" w:hAnsi="Arial" w:cs="Arial"/>
                <w:b/>
                <w:sz w:val="22"/>
                <w:szCs w:val="22"/>
              </w:rPr>
            </w:pPr>
          </w:p>
        </w:tc>
        <w:tc>
          <w:tcPr>
            <w:tcW w:w="5862" w:type="dxa"/>
            <w:shd w:val="clear" w:color="auto" w:fill="auto"/>
          </w:tcPr>
          <w:p w:rsidR="00021D12" w:rsidRPr="009B328D" w:rsidRDefault="00986FB1" w:rsidP="00BB349B">
            <w:pPr>
              <w:rPr>
                <w:rFonts w:ascii="Arial" w:hAnsi="Arial" w:cs="Arial"/>
                <w:sz w:val="22"/>
                <w:szCs w:val="22"/>
              </w:rPr>
            </w:pPr>
            <w:r>
              <w:rPr>
                <w:rFonts w:ascii="Arial" w:hAnsi="Arial" w:cs="Arial"/>
                <w:sz w:val="22"/>
                <w:szCs w:val="22"/>
              </w:rPr>
              <w:t xml:space="preserve"> </w:t>
            </w:r>
          </w:p>
        </w:tc>
      </w:tr>
      <w:tr w:rsidR="004B7D6E" w:rsidRPr="009B328D" w:rsidTr="00986FB1">
        <w:tc>
          <w:tcPr>
            <w:tcW w:w="2660" w:type="dxa"/>
            <w:shd w:val="clear" w:color="auto" w:fill="auto"/>
          </w:tcPr>
          <w:p w:rsidR="004B7D6E" w:rsidRPr="009B328D" w:rsidRDefault="001B1E5B" w:rsidP="00BB349B">
            <w:pPr>
              <w:rPr>
                <w:rFonts w:ascii="Arial" w:hAnsi="Arial" w:cs="Arial"/>
                <w:b/>
                <w:sz w:val="22"/>
                <w:szCs w:val="22"/>
              </w:rPr>
            </w:pPr>
            <w:r w:rsidRPr="009B328D">
              <w:rPr>
                <w:rFonts w:ascii="Arial" w:hAnsi="Arial" w:cs="Arial"/>
                <w:b/>
                <w:sz w:val="22"/>
                <w:szCs w:val="22"/>
              </w:rPr>
              <w:t>Faculty</w:t>
            </w:r>
            <w:r w:rsidR="004B7D6E" w:rsidRPr="009B328D">
              <w:rPr>
                <w:rFonts w:ascii="Arial" w:hAnsi="Arial" w:cs="Arial"/>
                <w:b/>
                <w:sz w:val="22"/>
                <w:szCs w:val="22"/>
              </w:rPr>
              <w:t>/Directorate</w:t>
            </w:r>
          </w:p>
          <w:p w:rsidR="004B7D6E" w:rsidRPr="009B328D" w:rsidRDefault="004B7D6E" w:rsidP="00BB349B">
            <w:pPr>
              <w:rPr>
                <w:rFonts w:ascii="Arial" w:hAnsi="Arial" w:cs="Arial"/>
                <w:b/>
                <w:sz w:val="22"/>
                <w:szCs w:val="22"/>
              </w:rPr>
            </w:pPr>
          </w:p>
        </w:tc>
        <w:tc>
          <w:tcPr>
            <w:tcW w:w="5862" w:type="dxa"/>
            <w:shd w:val="clear" w:color="auto" w:fill="auto"/>
          </w:tcPr>
          <w:p w:rsidR="004B7D6E" w:rsidRPr="009B328D" w:rsidRDefault="00986FB1" w:rsidP="00BB349B">
            <w:pPr>
              <w:rPr>
                <w:rFonts w:ascii="Arial" w:hAnsi="Arial" w:cs="Arial"/>
                <w:sz w:val="22"/>
                <w:szCs w:val="22"/>
              </w:rPr>
            </w:pPr>
            <w:r>
              <w:rPr>
                <w:rFonts w:ascii="Arial" w:hAnsi="Arial" w:cs="Arial"/>
                <w:sz w:val="22"/>
                <w:szCs w:val="22"/>
              </w:rPr>
              <w:t xml:space="preserve"> </w:t>
            </w:r>
          </w:p>
        </w:tc>
      </w:tr>
    </w:tbl>
    <w:p w:rsidR="004B7D6E" w:rsidRPr="009B328D" w:rsidRDefault="004B7D6E" w:rsidP="00BB349B">
      <w:pPr>
        <w:rPr>
          <w:rFonts w:ascii="Arial" w:hAnsi="Arial" w:cs="Arial"/>
          <w:sz w:val="22"/>
          <w:szCs w:val="22"/>
        </w:rPr>
      </w:pPr>
    </w:p>
    <w:p w:rsidR="004B7D6E" w:rsidRPr="009B328D" w:rsidRDefault="004B7D6E" w:rsidP="00BB349B">
      <w:pPr>
        <w:rPr>
          <w:rFonts w:ascii="Arial" w:hAnsi="Arial" w:cs="Arial"/>
          <w:sz w:val="22"/>
          <w:szCs w:val="22"/>
        </w:rPr>
      </w:pPr>
      <w:r w:rsidRPr="009B328D">
        <w:rPr>
          <w:rFonts w:ascii="Arial" w:hAnsi="Arial" w:cs="Arial"/>
          <w:sz w:val="22"/>
          <w:szCs w:val="22"/>
        </w:rPr>
        <w:t xml:space="preserve">The following interests have been registered </w:t>
      </w:r>
      <w:r w:rsidR="001B1E5B" w:rsidRPr="009B328D">
        <w:rPr>
          <w:rFonts w:ascii="Arial" w:hAnsi="Arial" w:cs="Arial"/>
          <w:sz w:val="22"/>
          <w:szCs w:val="22"/>
        </w:rPr>
        <w:t>as at</w:t>
      </w:r>
    </w:p>
    <w:p w:rsidR="004B7D6E" w:rsidRPr="009B328D" w:rsidRDefault="004B7D6E" w:rsidP="00BB34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874"/>
      </w:tblGrid>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1.</w:t>
            </w:r>
          </w:p>
        </w:tc>
        <w:tc>
          <w:tcPr>
            <w:tcW w:w="7874"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Directorships</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4B7D6E" w:rsidRPr="009B328D" w:rsidRDefault="00986FB1" w:rsidP="00BB349B">
            <w:pPr>
              <w:rPr>
                <w:rFonts w:ascii="Arial" w:hAnsi="Arial" w:cs="Arial"/>
                <w:sz w:val="22"/>
                <w:szCs w:val="22"/>
              </w:rPr>
            </w:pPr>
            <w:r>
              <w:rPr>
                <w:rFonts w:ascii="Arial" w:hAnsi="Arial" w:cs="Arial"/>
                <w:sz w:val="22"/>
                <w:szCs w:val="22"/>
              </w:rPr>
              <w:t xml:space="preserve"> </w:t>
            </w:r>
          </w:p>
          <w:p w:rsidR="004B7D6E" w:rsidRDefault="004B7D6E" w:rsidP="00BB349B">
            <w:pPr>
              <w:rPr>
                <w:rFonts w:ascii="Arial" w:hAnsi="Arial" w:cs="Arial"/>
                <w:sz w:val="22"/>
                <w:szCs w:val="22"/>
              </w:rPr>
            </w:pPr>
          </w:p>
          <w:p w:rsidR="00986FB1" w:rsidRPr="009B328D" w:rsidRDefault="00986FB1"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2.</w:t>
            </w:r>
          </w:p>
        </w:tc>
        <w:tc>
          <w:tcPr>
            <w:tcW w:w="7874" w:type="dxa"/>
            <w:shd w:val="clear" w:color="auto" w:fill="auto"/>
          </w:tcPr>
          <w:p w:rsidR="004B7D6E" w:rsidRPr="00986FB1" w:rsidRDefault="00986FB1" w:rsidP="00BB349B">
            <w:pPr>
              <w:rPr>
                <w:rFonts w:ascii="Arial" w:hAnsi="Arial" w:cs="Arial"/>
                <w:sz w:val="22"/>
                <w:szCs w:val="22"/>
              </w:rPr>
            </w:pPr>
            <w:r w:rsidRPr="00986FB1">
              <w:rPr>
                <w:rFonts w:ascii="Arial" w:hAnsi="Arial" w:cs="Arial"/>
                <w:sz w:val="22"/>
                <w:szCs w:val="22"/>
              </w:rPr>
              <w:t xml:space="preserve">Remunerated employment, office, profession, </w:t>
            </w:r>
            <w:proofErr w:type="spellStart"/>
            <w:r w:rsidRPr="00986FB1">
              <w:rPr>
                <w:rFonts w:ascii="Arial" w:hAnsi="Arial" w:cs="Arial"/>
                <w:sz w:val="22"/>
                <w:szCs w:val="22"/>
              </w:rPr>
              <w:t>etc</w:t>
            </w:r>
            <w:proofErr w:type="spellEnd"/>
            <w:r w:rsidRPr="00986FB1">
              <w:rPr>
                <w:rFonts w:ascii="Arial" w:hAnsi="Arial" w:cs="Arial"/>
                <w:sz w:val="22"/>
                <w:szCs w:val="22"/>
              </w:rPr>
              <w:t>, other than employment by the University</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986FB1" w:rsidRDefault="00986FB1" w:rsidP="00D15E06">
            <w:pPr>
              <w:rPr>
                <w:rFonts w:ascii="Arial" w:hAnsi="Arial" w:cs="Arial"/>
                <w:sz w:val="22"/>
                <w:szCs w:val="22"/>
              </w:rPr>
            </w:pPr>
          </w:p>
          <w:p w:rsidR="00D15E06" w:rsidRPr="009B328D" w:rsidRDefault="00986FB1" w:rsidP="00D15E06">
            <w:pPr>
              <w:rPr>
                <w:rFonts w:ascii="Arial" w:hAnsi="Arial" w:cs="Arial"/>
                <w:sz w:val="22"/>
                <w:szCs w:val="22"/>
              </w:rPr>
            </w:pPr>
            <w:r>
              <w:rPr>
                <w:rFonts w:ascii="Arial" w:hAnsi="Arial" w:cs="Arial"/>
                <w:sz w:val="22"/>
                <w:szCs w:val="22"/>
              </w:rPr>
              <w:t xml:space="preserve"> </w:t>
            </w:r>
          </w:p>
          <w:p w:rsidR="009B328D" w:rsidRPr="009B328D" w:rsidRDefault="009B328D"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3.</w:t>
            </w:r>
          </w:p>
        </w:tc>
        <w:tc>
          <w:tcPr>
            <w:tcW w:w="7874"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Clients</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D15E06" w:rsidRPr="009B328D" w:rsidRDefault="00986FB1" w:rsidP="00D15E06">
            <w:pPr>
              <w:rPr>
                <w:rFonts w:ascii="Arial" w:hAnsi="Arial" w:cs="Arial"/>
                <w:sz w:val="22"/>
                <w:szCs w:val="22"/>
              </w:rPr>
            </w:pPr>
            <w:r>
              <w:rPr>
                <w:rFonts w:ascii="Arial" w:hAnsi="Arial" w:cs="Arial"/>
                <w:sz w:val="22"/>
                <w:szCs w:val="22"/>
              </w:rPr>
              <w:t xml:space="preserve"> </w:t>
            </w:r>
          </w:p>
          <w:p w:rsidR="00D15E06" w:rsidRDefault="00D15E06" w:rsidP="00BB349B">
            <w:pPr>
              <w:rPr>
                <w:rFonts w:ascii="Arial" w:hAnsi="Arial" w:cs="Arial"/>
                <w:sz w:val="22"/>
                <w:szCs w:val="22"/>
              </w:rPr>
            </w:pPr>
          </w:p>
          <w:p w:rsidR="00986FB1" w:rsidRPr="009B328D" w:rsidRDefault="00986FB1"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4.</w:t>
            </w:r>
          </w:p>
        </w:tc>
        <w:tc>
          <w:tcPr>
            <w:tcW w:w="7874" w:type="dxa"/>
            <w:shd w:val="clear" w:color="auto" w:fill="auto"/>
          </w:tcPr>
          <w:p w:rsidR="004B7D6E" w:rsidRPr="00986FB1" w:rsidRDefault="00986FB1" w:rsidP="00BB349B">
            <w:pPr>
              <w:rPr>
                <w:rFonts w:ascii="Arial" w:hAnsi="Arial" w:cs="Arial"/>
                <w:sz w:val="22"/>
                <w:szCs w:val="22"/>
              </w:rPr>
            </w:pPr>
            <w:r w:rsidRPr="00986FB1">
              <w:rPr>
                <w:rFonts w:ascii="Arial" w:hAnsi="Arial" w:cs="Arial"/>
                <w:sz w:val="22"/>
                <w:szCs w:val="22"/>
              </w:rPr>
              <w:t>Gifts, benefits and hospitality (UK)</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986FB1" w:rsidRDefault="00986FB1" w:rsidP="00D15E06">
            <w:pPr>
              <w:rPr>
                <w:rFonts w:ascii="Arial" w:hAnsi="Arial" w:cs="Arial"/>
                <w:sz w:val="22"/>
                <w:szCs w:val="22"/>
              </w:rPr>
            </w:pPr>
          </w:p>
          <w:p w:rsidR="00D15E06" w:rsidRPr="009B328D" w:rsidRDefault="00986FB1" w:rsidP="00D15E06">
            <w:pPr>
              <w:rPr>
                <w:rFonts w:ascii="Arial" w:hAnsi="Arial" w:cs="Arial"/>
                <w:sz w:val="22"/>
                <w:szCs w:val="22"/>
              </w:rPr>
            </w:pPr>
            <w:r>
              <w:rPr>
                <w:rFonts w:ascii="Arial" w:hAnsi="Arial" w:cs="Arial"/>
                <w:sz w:val="22"/>
                <w:szCs w:val="22"/>
              </w:rPr>
              <w:t xml:space="preserve"> </w:t>
            </w:r>
          </w:p>
          <w:p w:rsidR="004B7D6E" w:rsidRPr="009B328D" w:rsidRDefault="004B7D6E"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5.</w:t>
            </w:r>
          </w:p>
        </w:tc>
        <w:tc>
          <w:tcPr>
            <w:tcW w:w="7874"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Overseas visits</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D15E06" w:rsidRPr="009B328D" w:rsidRDefault="00D15E06" w:rsidP="00D15E06">
            <w:pPr>
              <w:rPr>
                <w:rFonts w:ascii="Arial" w:hAnsi="Arial" w:cs="Arial"/>
                <w:sz w:val="22"/>
                <w:szCs w:val="22"/>
              </w:rPr>
            </w:pPr>
          </w:p>
          <w:p w:rsidR="004B7D6E" w:rsidRDefault="004B7D6E" w:rsidP="00BB349B">
            <w:pPr>
              <w:rPr>
                <w:rFonts w:ascii="Arial" w:hAnsi="Arial" w:cs="Arial"/>
                <w:sz w:val="22"/>
                <w:szCs w:val="22"/>
              </w:rPr>
            </w:pPr>
          </w:p>
          <w:p w:rsidR="00986FB1" w:rsidRPr="009B328D" w:rsidRDefault="00986FB1" w:rsidP="00BB349B">
            <w:pPr>
              <w:rPr>
                <w:rFonts w:ascii="Arial" w:hAnsi="Arial" w:cs="Arial"/>
                <w:sz w:val="22"/>
                <w:szCs w:val="22"/>
              </w:rPr>
            </w:pPr>
          </w:p>
        </w:tc>
      </w:tr>
      <w:tr w:rsidR="00986FB1" w:rsidRPr="009B328D" w:rsidTr="00A24744">
        <w:tc>
          <w:tcPr>
            <w:tcW w:w="648" w:type="dxa"/>
            <w:shd w:val="clear" w:color="auto" w:fill="auto"/>
          </w:tcPr>
          <w:p w:rsidR="00986FB1" w:rsidRPr="009B328D" w:rsidRDefault="00986FB1" w:rsidP="00BB349B">
            <w:pPr>
              <w:rPr>
                <w:rFonts w:ascii="Arial" w:hAnsi="Arial" w:cs="Arial"/>
                <w:sz w:val="22"/>
                <w:szCs w:val="22"/>
              </w:rPr>
            </w:pPr>
            <w:r>
              <w:rPr>
                <w:rFonts w:ascii="Arial" w:hAnsi="Arial" w:cs="Arial"/>
                <w:sz w:val="22"/>
                <w:szCs w:val="22"/>
              </w:rPr>
              <w:t>6.</w:t>
            </w:r>
          </w:p>
        </w:tc>
        <w:tc>
          <w:tcPr>
            <w:tcW w:w="7874" w:type="dxa"/>
            <w:shd w:val="clear" w:color="auto" w:fill="auto"/>
          </w:tcPr>
          <w:p w:rsidR="00986FB1" w:rsidRPr="00986FB1" w:rsidRDefault="00986FB1" w:rsidP="00D15E06">
            <w:pPr>
              <w:rPr>
                <w:rFonts w:ascii="Arial" w:hAnsi="Arial" w:cs="Arial"/>
                <w:sz w:val="22"/>
                <w:szCs w:val="22"/>
              </w:rPr>
            </w:pPr>
            <w:r w:rsidRPr="00986FB1">
              <w:rPr>
                <w:rFonts w:ascii="Arial" w:hAnsi="Arial" w:cs="Arial"/>
                <w:sz w:val="22"/>
                <w:szCs w:val="22"/>
              </w:rPr>
              <w:t>Overseas benefits and gifts</w:t>
            </w:r>
          </w:p>
        </w:tc>
      </w:tr>
      <w:tr w:rsidR="00986FB1" w:rsidRPr="009B328D" w:rsidTr="00A24744">
        <w:tc>
          <w:tcPr>
            <w:tcW w:w="648" w:type="dxa"/>
            <w:shd w:val="clear" w:color="auto" w:fill="auto"/>
          </w:tcPr>
          <w:p w:rsidR="00986FB1" w:rsidRPr="009B328D" w:rsidRDefault="00986FB1" w:rsidP="00BB349B">
            <w:pPr>
              <w:rPr>
                <w:rFonts w:ascii="Arial" w:hAnsi="Arial" w:cs="Arial"/>
                <w:sz w:val="22"/>
                <w:szCs w:val="22"/>
              </w:rPr>
            </w:pPr>
          </w:p>
        </w:tc>
        <w:tc>
          <w:tcPr>
            <w:tcW w:w="7874" w:type="dxa"/>
            <w:shd w:val="clear" w:color="auto" w:fill="auto"/>
          </w:tcPr>
          <w:p w:rsidR="00986FB1" w:rsidRDefault="00986FB1" w:rsidP="00D15E06">
            <w:pPr>
              <w:rPr>
                <w:rFonts w:ascii="Arial" w:hAnsi="Arial" w:cs="Arial"/>
                <w:sz w:val="22"/>
                <w:szCs w:val="22"/>
              </w:rPr>
            </w:pPr>
          </w:p>
          <w:p w:rsidR="00986FB1" w:rsidRDefault="00986FB1" w:rsidP="00D15E06">
            <w:pPr>
              <w:rPr>
                <w:rFonts w:ascii="Arial" w:hAnsi="Arial" w:cs="Arial"/>
                <w:sz w:val="22"/>
                <w:szCs w:val="22"/>
              </w:rPr>
            </w:pPr>
          </w:p>
          <w:p w:rsidR="00986FB1" w:rsidRPr="009B328D" w:rsidRDefault="00986FB1" w:rsidP="00D15E06">
            <w:pPr>
              <w:rPr>
                <w:rFonts w:ascii="Arial" w:hAnsi="Arial" w:cs="Arial"/>
                <w:sz w:val="22"/>
                <w:szCs w:val="22"/>
              </w:rPr>
            </w:pPr>
          </w:p>
        </w:tc>
      </w:tr>
      <w:tr w:rsidR="00986FB1" w:rsidRPr="009B328D" w:rsidTr="00A24744">
        <w:tc>
          <w:tcPr>
            <w:tcW w:w="648" w:type="dxa"/>
            <w:shd w:val="clear" w:color="auto" w:fill="auto"/>
          </w:tcPr>
          <w:p w:rsidR="00986FB1" w:rsidRPr="009B328D" w:rsidRDefault="00986FB1" w:rsidP="00BB349B">
            <w:pPr>
              <w:rPr>
                <w:rFonts w:ascii="Arial" w:hAnsi="Arial" w:cs="Arial"/>
                <w:sz w:val="22"/>
                <w:szCs w:val="22"/>
              </w:rPr>
            </w:pPr>
            <w:r>
              <w:rPr>
                <w:rFonts w:ascii="Arial" w:hAnsi="Arial" w:cs="Arial"/>
                <w:sz w:val="22"/>
                <w:szCs w:val="22"/>
              </w:rPr>
              <w:t>7.</w:t>
            </w:r>
          </w:p>
        </w:tc>
        <w:tc>
          <w:tcPr>
            <w:tcW w:w="7874" w:type="dxa"/>
            <w:shd w:val="clear" w:color="auto" w:fill="auto"/>
          </w:tcPr>
          <w:p w:rsidR="00986FB1" w:rsidRPr="00986FB1" w:rsidRDefault="00986FB1" w:rsidP="00D15E06">
            <w:pPr>
              <w:rPr>
                <w:rFonts w:ascii="Arial" w:hAnsi="Arial" w:cs="Arial"/>
                <w:sz w:val="22"/>
                <w:szCs w:val="22"/>
              </w:rPr>
            </w:pPr>
            <w:r w:rsidRPr="00986FB1">
              <w:rPr>
                <w:rFonts w:ascii="Arial" w:hAnsi="Arial" w:cs="Arial"/>
                <w:sz w:val="22"/>
                <w:szCs w:val="22"/>
              </w:rPr>
              <w:t>Registerable shareholdings</w:t>
            </w:r>
          </w:p>
        </w:tc>
      </w:tr>
      <w:tr w:rsidR="004B7D6E" w:rsidRPr="009B328D" w:rsidTr="00A24744">
        <w:tc>
          <w:tcPr>
            <w:tcW w:w="648" w:type="dxa"/>
            <w:shd w:val="clear" w:color="auto" w:fill="auto"/>
          </w:tcPr>
          <w:p w:rsidR="004B7D6E" w:rsidRPr="009B328D" w:rsidRDefault="00986FB1" w:rsidP="00BB349B">
            <w:pPr>
              <w:rPr>
                <w:rFonts w:ascii="Arial" w:hAnsi="Arial" w:cs="Arial"/>
                <w:sz w:val="22"/>
                <w:szCs w:val="22"/>
              </w:rPr>
            </w:pPr>
            <w:r>
              <w:rPr>
                <w:rFonts w:ascii="Arial" w:hAnsi="Arial" w:cs="Arial"/>
                <w:sz w:val="22"/>
                <w:szCs w:val="22"/>
              </w:rPr>
              <w:t xml:space="preserve"> </w:t>
            </w:r>
          </w:p>
        </w:tc>
        <w:tc>
          <w:tcPr>
            <w:tcW w:w="7874" w:type="dxa"/>
            <w:shd w:val="clear" w:color="auto" w:fill="auto"/>
          </w:tcPr>
          <w:p w:rsidR="00986FB1" w:rsidRDefault="00986FB1" w:rsidP="00BB349B">
            <w:pPr>
              <w:rPr>
                <w:rFonts w:ascii="Arial" w:hAnsi="Arial" w:cs="Arial"/>
                <w:sz w:val="22"/>
                <w:szCs w:val="22"/>
              </w:rPr>
            </w:pPr>
          </w:p>
          <w:p w:rsidR="00986FB1" w:rsidRDefault="00986FB1" w:rsidP="00BB349B">
            <w:pPr>
              <w:rPr>
                <w:rFonts w:ascii="Arial" w:hAnsi="Arial" w:cs="Arial"/>
                <w:sz w:val="22"/>
                <w:szCs w:val="22"/>
              </w:rPr>
            </w:pPr>
          </w:p>
          <w:p w:rsidR="004B7D6E" w:rsidRPr="009B328D" w:rsidRDefault="00986FB1" w:rsidP="00BB349B">
            <w:pPr>
              <w:rPr>
                <w:rFonts w:ascii="Arial" w:hAnsi="Arial" w:cs="Arial"/>
                <w:sz w:val="22"/>
                <w:szCs w:val="22"/>
              </w:rPr>
            </w:pPr>
            <w:r>
              <w:rPr>
                <w:rFonts w:ascii="Arial" w:hAnsi="Arial" w:cs="Arial"/>
                <w:sz w:val="22"/>
                <w:szCs w:val="22"/>
              </w:rPr>
              <w:t xml:space="preserve"> </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8.</w:t>
            </w:r>
          </w:p>
        </w:tc>
        <w:tc>
          <w:tcPr>
            <w:tcW w:w="7874"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Miscellaneous</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D15E06" w:rsidRDefault="00D15E06" w:rsidP="00D15E06">
            <w:pPr>
              <w:rPr>
                <w:rFonts w:ascii="Arial" w:hAnsi="Arial" w:cs="Arial"/>
                <w:sz w:val="22"/>
                <w:szCs w:val="22"/>
              </w:rPr>
            </w:pPr>
          </w:p>
          <w:p w:rsidR="00986FB1" w:rsidRPr="009B328D" w:rsidRDefault="00986FB1" w:rsidP="00D15E06">
            <w:pPr>
              <w:rPr>
                <w:rFonts w:ascii="Arial" w:hAnsi="Arial" w:cs="Arial"/>
                <w:sz w:val="22"/>
                <w:szCs w:val="22"/>
              </w:rPr>
            </w:pPr>
          </w:p>
          <w:p w:rsidR="004B7D6E" w:rsidRPr="009B328D" w:rsidRDefault="004B7D6E"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9.</w:t>
            </w:r>
          </w:p>
        </w:tc>
        <w:tc>
          <w:tcPr>
            <w:tcW w:w="7874"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Unremunerated interests</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986FB1" w:rsidRDefault="00986FB1" w:rsidP="00D15E06">
            <w:pPr>
              <w:rPr>
                <w:rFonts w:ascii="Arial" w:hAnsi="Arial" w:cs="Arial"/>
                <w:sz w:val="22"/>
                <w:szCs w:val="22"/>
              </w:rPr>
            </w:pPr>
          </w:p>
          <w:p w:rsidR="00D15E06" w:rsidRPr="009B328D" w:rsidRDefault="00986FB1" w:rsidP="00D15E06">
            <w:pPr>
              <w:rPr>
                <w:rFonts w:ascii="Arial" w:hAnsi="Arial" w:cs="Arial"/>
                <w:sz w:val="22"/>
                <w:szCs w:val="22"/>
              </w:rPr>
            </w:pPr>
            <w:r>
              <w:rPr>
                <w:rFonts w:ascii="Arial" w:hAnsi="Arial" w:cs="Arial"/>
                <w:sz w:val="22"/>
                <w:szCs w:val="22"/>
              </w:rPr>
              <w:t xml:space="preserve"> </w:t>
            </w:r>
          </w:p>
          <w:p w:rsidR="004B7D6E" w:rsidRPr="009B328D" w:rsidRDefault="004B7D6E" w:rsidP="00BB349B">
            <w:pPr>
              <w:rPr>
                <w:rFonts w:ascii="Arial" w:hAnsi="Arial" w:cs="Arial"/>
                <w:sz w:val="22"/>
                <w:szCs w:val="22"/>
              </w:rPr>
            </w:pP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r w:rsidRPr="009B328D">
              <w:rPr>
                <w:rFonts w:ascii="Arial" w:hAnsi="Arial" w:cs="Arial"/>
                <w:sz w:val="22"/>
                <w:szCs w:val="22"/>
              </w:rPr>
              <w:t>10.</w:t>
            </w:r>
          </w:p>
        </w:tc>
        <w:tc>
          <w:tcPr>
            <w:tcW w:w="7874" w:type="dxa"/>
            <w:shd w:val="clear" w:color="auto" w:fill="auto"/>
          </w:tcPr>
          <w:p w:rsidR="004B7D6E" w:rsidRPr="00986FB1" w:rsidRDefault="00986FB1" w:rsidP="00BB349B">
            <w:pPr>
              <w:rPr>
                <w:rFonts w:ascii="Arial" w:hAnsi="Arial" w:cs="Arial"/>
                <w:sz w:val="22"/>
                <w:szCs w:val="22"/>
              </w:rPr>
            </w:pPr>
            <w:r w:rsidRPr="00986FB1">
              <w:rPr>
                <w:rFonts w:ascii="Arial" w:hAnsi="Arial" w:cs="Arial"/>
                <w:sz w:val="22"/>
                <w:szCs w:val="22"/>
              </w:rPr>
              <w:t>Interests of partner or close family member</w:t>
            </w:r>
          </w:p>
        </w:tc>
      </w:tr>
      <w:tr w:rsidR="004B7D6E" w:rsidRPr="009B328D" w:rsidTr="00A24744">
        <w:tc>
          <w:tcPr>
            <w:tcW w:w="648" w:type="dxa"/>
            <w:shd w:val="clear" w:color="auto" w:fill="auto"/>
          </w:tcPr>
          <w:p w:rsidR="004B7D6E" w:rsidRPr="009B328D" w:rsidRDefault="004B7D6E" w:rsidP="00BB349B">
            <w:pPr>
              <w:rPr>
                <w:rFonts w:ascii="Arial" w:hAnsi="Arial" w:cs="Arial"/>
                <w:sz w:val="22"/>
                <w:szCs w:val="22"/>
              </w:rPr>
            </w:pPr>
          </w:p>
        </w:tc>
        <w:tc>
          <w:tcPr>
            <w:tcW w:w="7874" w:type="dxa"/>
            <w:shd w:val="clear" w:color="auto" w:fill="auto"/>
          </w:tcPr>
          <w:p w:rsidR="00D15E06" w:rsidRPr="009B328D" w:rsidRDefault="00D15E06" w:rsidP="00D15E06">
            <w:pPr>
              <w:rPr>
                <w:rFonts w:ascii="Arial" w:hAnsi="Arial" w:cs="Arial"/>
                <w:sz w:val="22"/>
                <w:szCs w:val="22"/>
              </w:rPr>
            </w:pPr>
          </w:p>
          <w:p w:rsidR="009B328D" w:rsidRDefault="009B328D" w:rsidP="00BB349B">
            <w:pPr>
              <w:rPr>
                <w:rFonts w:ascii="Arial" w:hAnsi="Arial" w:cs="Arial"/>
                <w:sz w:val="22"/>
                <w:szCs w:val="22"/>
              </w:rPr>
            </w:pPr>
          </w:p>
          <w:p w:rsidR="00986FB1" w:rsidRPr="009B328D" w:rsidRDefault="00986FB1" w:rsidP="00BB349B">
            <w:pPr>
              <w:rPr>
                <w:rFonts w:ascii="Arial" w:hAnsi="Arial" w:cs="Arial"/>
                <w:sz w:val="22"/>
                <w:szCs w:val="22"/>
              </w:rPr>
            </w:pPr>
          </w:p>
        </w:tc>
      </w:tr>
    </w:tbl>
    <w:p w:rsidR="004B7D6E" w:rsidRPr="009B328D" w:rsidRDefault="004B7D6E" w:rsidP="00BB349B">
      <w:pPr>
        <w:rPr>
          <w:rFonts w:ascii="Arial" w:hAnsi="Arial" w:cs="Arial"/>
          <w:sz w:val="22"/>
          <w:szCs w:val="22"/>
        </w:rPr>
      </w:pPr>
    </w:p>
    <w:p w:rsidR="009B328D" w:rsidRPr="009B328D" w:rsidRDefault="002A6830" w:rsidP="00BB349B">
      <w:pPr>
        <w:rPr>
          <w:rFonts w:ascii="Arial" w:hAnsi="Arial" w:cs="Arial"/>
          <w:sz w:val="22"/>
          <w:szCs w:val="22"/>
        </w:rPr>
      </w:pPr>
      <w:r w:rsidRPr="009B328D">
        <w:rPr>
          <w:rFonts w:ascii="Arial" w:hAnsi="Arial" w:cs="Arial"/>
          <w:sz w:val="22"/>
          <w:szCs w:val="22"/>
        </w:rPr>
        <w:lastRenderedPageBreak/>
        <w:t>I confirm that the above declaration is complete and correct to the best of my knowledge and belief.</w:t>
      </w:r>
    </w:p>
    <w:p w:rsidR="00986FB1" w:rsidRDefault="00986FB1" w:rsidP="00BB349B">
      <w:pPr>
        <w:rPr>
          <w:rFonts w:ascii="Arial" w:hAnsi="Arial" w:cs="Arial"/>
          <w:sz w:val="22"/>
          <w:szCs w:val="22"/>
        </w:rPr>
      </w:pPr>
    </w:p>
    <w:p w:rsidR="00D15E06" w:rsidRPr="009B328D" w:rsidRDefault="0089258A" w:rsidP="00BB349B">
      <w:pPr>
        <w:rPr>
          <w:rFonts w:ascii="Arial" w:hAnsi="Arial" w:cs="Arial"/>
          <w:sz w:val="22"/>
          <w:szCs w:val="22"/>
        </w:rPr>
      </w:pPr>
      <w:r>
        <w:rPr>
          <w:rFonts w:ascii="Arial" w:hAnsi="Arial" w:cs="Arial"/>
          <w:sz w:val="22"/>
          <w:szCs w:val="22"/>
        </w:rPr>
        <w:br/>
      </w:r>
      <w:r w:rsidR="001E1415">
        <w:rPr>
          <w:rFonts w:ascii="Arial" w:hAnsi="Arial" w:cs="Arial"/>
          <w:sz w:val="22"/>
          <w:szCs w:val="22"/>
        </w:rPr>
        <w:br/>
      </w:r>
      <w:r w:rsidR="009B328D">
        <w:rPr>
          <w:rFonts w:ascii="Arial" w:hAnsi="Arial" w:cs="Arial"/>
          <w:sz w:val="22"/>
          <w:szCs w:val="22"/>
        </w:rPr>
        <w:t>Signature</w:t>
      </w:r>
      <w:r w:rsidR="00986FB1">
        <w:rPr>
          <w:rFonts w:ascii="Arial" w:hAnsi="Arial" w:cs="Arial"/>
          <w:sz w:val="22"/>
          <w:szCs w:val="22"/>
        </w:rPr>
        <w:tab/>
      </w:r>
      <w:r w:rsidR="00986FB1">
        <w:rPr>
          <w:rFonts w:ascii="Arial" w:hAnsi="Arial" w:cs="Arial"/>
          <w:sz w:val="22"/>
          <w:szCs w:val="22"/>
        </w:rPr>
        <w:tab/>
      </w:r>
      <w:r w:rsidR="00986FB1">
        <w:rPr>
          <w:rFonts w:ascii="Arial" w:hAnsi="Arial" w:cs="Arial"/>
          <w:sz w:val="22"/>
          <w:szCs w:val="22"/>
        </w:rPr>
        <w:tab/>
      </w:r>
      <w:r w:rsidR="00986FB1">
        <w:rPr>
          <w:rFonts w:ascii="Arial" w:hAnsi="Arial" w:cs="Arial"/>
          <w:sz w:val="22"/>
          <w:szCs w:val="22"/>
        </w:rPr>
        <w:tab/>
      </w:r>
      <w:r w:rsidR="00986FB1">
        <w:rPr>
          <w:rFonts w:ascii="Arial" w:hAnsi="Arial" w:cs="Arial"/>
          <w:sz w:val="22"/>
          <w:szCs w:val="22"/>
        </w:rPr>
        <w:tab/>
      </w:r>
      <w:r w:rsidR="00986FB1">
        <w:rPr>
          <w:rFonts w:ascii="Arial" w:hAnsi="Arial" w:cs="Arial"/>
          <w:sz w:val="22"/>
          <w:szCs w:val="22"/>
        </w:rPr>
        <w:tab/>
      </w:r>
      <w:r w:rsidR="002A6830" w:rsidRPr="009B328D">
        <w:rPr>
          <w:rFonts w:ascii="Arial" w:hAnsi="Arial" w:cs="Arial"/>
          <w:sz w:val="22"/>
          <w:szCs w:val="22"/>
        </w:rPr>
        <w:t>Date</w:t>
      </w:r>
    </w:p>
    <w:p w:rsidR="00986FB1" w:rsidRDefault="00986FB1" w:rsidP="00BB349B">
      <w:pPr>
        <w:rPr>
          <w:rFonts w:ascii="Arial" w:hAnsi="Arial" w:cs="Arial"/>
          <w:sz w:val="22"/>
          <w:szCs w:val="22"/>
        </w:rPr>
      </w:pPr>
    </w:p>
    <w:p w:rsidR="00603E41" w:rsidRDefault="00603E41" w:rsidP="00BB349B">
      <w:pPr>
        <w:rPr>
          <w:rFonts w:ascii="Arial" w:hAnsi="Arial" w:cs="Arial"/>
          <w:sz w:val="22"/>
          <w:szCs w:val="22"/>
        </w:rPr>
      </w:pPr>
    </w:p>
    <w:p w:rsidR="004424F1" w:rsidRDefault="001E1415" w:rsidP="00BB349B">
      <w:pPr>
        <w:rPr>
          <w:rFonts w:ascii="Arial" w:hAnsi="Arial" w:cs="Arial"/>
          <w:sz w:val="22"/>
          <w:szCs w:val="22"/>
        </w:rPr>
      </w:pPr>
      <w:r>
        <w:rPr>
          <w:rFonts w:ascii="Arial" w:hAnsi="Arial" w:cs="Arial"/>
          <w:sz w:val="22"/>
          <w:szCs w:val="22"/>
        </w:rPr>
        <w:br/>
      </w:r>
      <w:r w:rsidR="00405D7B" w:rsidRPr="009B328D">
        <w:rPr>
          <w:rFonts w:ascii="Arial" w:hAnsi="Arial" w:cs="Arial"/>
          <w:sz w:val="22"/>
          <w:szCs w:val="22"/>
        </w:rPr>
        <w:t>The information provided will be processe</w:t>
      </w:r>
      <w:r w:rsidR="005432D9">
        <w:rPr>
          <w:rFonts w:ascii="Arial" w:hAnsi="Arial" w:cs="Arial"/>
          <w:sz w:val="22"/>
          <w:szCs w:val="22"/>
        </w:rPr>
        <w:t>d</w:t>
      </w:r>
      <w:r w:rsidR="00405D7B" w:rsidRPr="009B328D">
        <w:rPr>
          <w:rFonts w:ascii="Arial" w:hAnsi="Arial" w:cs="Arial"/>
          <w:sz w:val="22"/>
          <w:szCs w:val="22"/>
        </w:rPr>
        <w:t xml:space="preserve"> in accordanc</w:t>
      </w:r>
      <w:r w:rsidR="004424F1" w:rsidRPr="009B328D">
        <w:rPr>
          <w:rFonts w:ascii="Arial" w:hAnsi="Arial" w:cs="Arial"/>
          <w:sz w:val="22"/>
          <w:szCs w:val="22"/>
        </w:rPr>
        <w:t xml:space="preserve">e with the Data Protection Act.  </w:t>
      </w:r>
      <w:r w:rsidR="002A6830" w:rsidRPr="009B328D">
        <w:rPr>
          <w:rFonts w:ascii="Arial" w:hAnsi="Arial" w:cs="Arial"/>
          <w:sz w:val="22"/>
          <w:szCs w:val="22"/>
        </w:rPr>
        <w:t xml:space="preserve">Oxford Brookes University will not use information provided on this form for any other purpose than the Register. </w:t>
      </w:r>
      <w:r w:rsidR="00786EE0">
        <w:rPr>
          <w:rFonts w:ascii="Arial" w:hAnsi="Arial" w:cs="Arial"/>
          <w:sz w:val="22"/>
          <w:szCs w:val="22"/>
        </w:rPr>
        <w:br/>
      </w:r>
    </w:p>
    <w:p w:rsidR="00986FB1" w:rsidRPr="009B328D" w:rsidRDefault="00986FB1" w:rsidP="00BB349B">
      <w:pPr>
        <w:rPr>
          <w:rFonts w:ascii="Arial" w:hAnsi="Arial" w:cs="Arial"/>
          <w:sz w:val="22"/>
          <w:szCs w:val="22"/>
        </w:rPr>
      </w:pPr>
    </w:p>
    <w:p w:rsidR="001B1E5B" w:rsidRPr="009B328D" w:rsidRDefault="001E1415" w:rsidP="00687C6F">
      <w:pPr>
        <w:rPr>
          <w:rFonts w:ascii="Arial" w:hAnsi="Arial" w:cs="Arial"/>
          <w:sz w:val="20"/>
          <w:szCs w:val="20"/>
        </w:rPr>
      </w:pPr>
      <w:r>
        <w:rPr>
          <w:rFonts w:ascii="Arial" w:hAnsi="Arial" w:cs="Arial"/>
          <w:sz w:val="22"/>
          <w:szCs w:val="22"/>
        </w:rPr>
        <w:br/>
      </w:r>
      <w:r w:rsidR="002A6830" w:rsidRPr="009B328D">
        <w:rPr>
          <w:rFonts w:ascii="Arial" w:hAnsi="Arial" w:cs="Arial"/>
          <w:sz w:val="22"/>
          <w:szCs w:val="22"/>
        </w:rPr>
        <w:t>Please return this form as soon as possible to</w:t>
      </w:r>
      <w:r w:rsidR="004424F1" w:rsidRPr="009B328D">
        <w:rPr>
          <w:rFonts w:ascii="Arial" w:hAnsi="Arial" w:cs="Arial"/>
          <w:sz w:val="22"/>
          <w:szCs w:val="22"/>
        </w:rPr>
        <w:t xml:space="preserve"> Tracey Dyer </w:t>
      </w:r>
      <w:hyperlink r:id="rId7" w:history="1">
        <w:r w:rsidR="004424F1" w:rsidRPr="009B328D">
          <w:rPr>
            <w:rStyle w:val="Hyperlink"/>
            <w:rFonts w:ascii="Arial" w:hAnsi="Arial" w:cs="Arial"/>
            <w:sz w:val="22"/>
            <w:szCs w:val="22"/>
          </w:rPr>
          <w:t>tdyer@brookes.ac.uk</w:t>
        </w:r>
      </w:hyperlink>
      <w:r w:rsidR="004424F1">
        <w:rPr>
          <w:rFonts w:ascii="Arial" w:hAnsi="Arial" w:cs="Arial"/>
          <w:sz w:val="20"/>
          <w:szCs w:val="20"/>
        </w:rPr>
        <w:t xml:space="preserve"> </w:t>
      </w:r>
      <w:r w:rsidR="002A6830" w:rsidRPr="002A6830">
        <w:rPr>
          <w:rFonts w:ascii="Arial" w:hAnsi="Arial" w:cs="Arial"/>
          <w:sz w:val="20"/>
          <w:szCs w:val="20"/>
        </w:rPr>
        <w:t xml:space="preserve"> </w:t>
      </w:r>
    </w:p>
    <w:sectPr w:rsidR="001B1E5B" w:rsidRPr="009B328D" w:rsidSect="001E1415">
      <w:footerReference w:type="default" r:id="rId8"/>
      <w:pgSz w:w="11906" w:h="16838"/>
      <w:pgMar w:top="1440"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C68" w:rsidRDefault="00972C68" w:rsidP="002D14C7">
      <w:r>
        <w:separator/>
      </w:r>
    </w:p>
  </w:endnote>
  <w:endnote w:type="continuationSeparator" w:id="0">
    <w:p w:rsidR="00972C68" w:rsidRDefault="00972C68" w:rsidP="002D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4C7" w:rsidRPr="00583A48" w:rsidRDefault="00817B2A">
    <w:pPr>
      <w:pStyle w:val="Footer"/>
      <w:rPr>
        <w:rFonts w:ascii="Arial" w:hAnsi="Arial" w:cs="Arial"/>
        <w:sz w:val="18"/>
        <w:szCs w:val="18"/>
      </w:rPr>
    </w:pPr>
    <w:r w:rsidRPr="00817B2A">
      <w:rPr>
        <w:rFonts w:ascii="Arial" w:hAnsi="Arial" w:cs="Arial"/>
        <w:sz w:val="18"/>
        <w:szCs w:val="18"/>
      </w:rPr>
      <w:t>I:\GOVERNANCE\Legal\Register of interests of senior staff 2018 - 19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C68" w:rsidRDefault="00972C68" w:rsidP="002D14C7">
      <w:r>
        <w:separator/>
      </w:r>
    </w:p>
  </w:footnote>
  <w:footnote w:type="continuationSeparator" w:id="0">
    <w:p w:rsidR="00972C68" w:rsidRDefault="00972C68" w:rsidP="002D1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1A5B"/>
    <w:multiLevelType w:val="hybridMultilevel"/>
    <w:tmpl w:val="FB6035C0"/>
    <w:lvl w:ilvl="0" w:tplc="EF9CC82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A75E46"/>
    <w:multiLevelType w:val="hybridMultilevel"/>
    <w:tmpl w:val="FA52C64E"/>
    <w:lvl w:ilvl="0" w:tplc="D0B422C4">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F131F2"/>
    <w:multiLevelType w:val="hybridMultilevel"/>
    <w:tmpl w:val="A0FC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E22"/>
    <w:rsid w:val="000177A1"/>
    <w:rsid w:val="00021D12"/>
    <w:rsid w:val="00051F9E"/>
    <w:rsid w:val="00075E22"/>
    <w:rsid w:val="00183FDA"/>
    <w:rsid w:val="00184295"/>
    <w:rsid w:val="001A1FEB"/>
    <w:rsid w:val="001B1E5B"/>
    <w:rsid w:val="001C7152"/>
    <w:rsid w:val="001E1415"/>
    <w:rsid w:val="00251135"/>
    <w:rsid w:val="00255C6B"/>
    <w:rsid w:val="0026572D"/>
    <w:rsid w:val="00267187"/>
    <w:rsid w:val="002A6830"/>
    <w:rsid w:val="002D14C7"/>
    <w:rsid w:val="002E2263"/>
    <w:rsid w:val="0035531F"/>
    <w:rsid w:val="00372A9A"/>
    <w:rsid w:val="003B160D"/>
    <w:rsid w:val="00405D7B"/>
    <w:rsid w:val="004078FE"/>
    <w:rsid w:val="004424F1"/>
    <w:rsid w:val="00484652"/>
    <w:rsid w:val="004A0FEC"/>
    <w:rsid w:val="004B7D6E"/>
    <w:rsid w:val="005432D9"/>
    <w:rsid w:val="005628B8"/>
    <w:rsid w:val="00583A48"/>
    <w:rsid w:val="005A5117"/>
    <w:rsid w:val="005D78A6"/>
    <w:rsid w:val="00603E41"/>
    <w:rsid w:val="0063387B"/>
    <w:rsid w:val="00687C6F"/>
    <w:rsid w:val="006A2F1C"/>
    <w:rsid w:val="00725148"/>
    <w:rsid w:val="00777CE1"/>
    <w:rsid w:val="0078325E"/>
    <w:rsid w:val="00786EE0"/>
    <w:rsid w:val="007B4F82"/>
    <w:rsid w:val="00817B2A"/>
    <w:rsid w:val="00860308"/>
    <w:rsid w:val="0089258A"/>
    <w:rsid w:val="008E683B"/>
    <w:rsid w:val="00937273"/>
    <w:rsid w:val="00964C82"/>
    <w:rsid w:val="00972C68"/>
    <w:rsid w:val="00986FB1"/>
    <w:rsid w:val="009B328D"/>
    <w:rsid w:val="00A21EC6"/>
    <w:rsid w:val="00A24744"/>
    <w:rsid w:val="00A53D89"/>
    <w:rsid w:val="00A74FCD"/>
    <w:rsid w:val="00A774CA"/>
    <w:rsid w:val="00AA7D75"/>
    <w:rsid w:val="00AE6083"/>
    <w:rsid w:val="00BB349B"/>
    <w:rsid w:val="00BE7365"/>
    <w:rsid w:val="00C62C0F"/>
    <w:rsid w:val="00C73043"/>
    <w:rsid w:val="00C8182D"/>
    <w:rsid w:val="00C82D06"/>
    <w:rsid w:val="00D15E06"/>
    <w:rsid w:val="00DC23A0"/>
    <w:rsid w:val="00E95458"/>
    <w:rsid w:val="00F37AD9"/>
    <w:rsid w:val="00F63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6FF1AD-BD2A-4212-8EC7-1A525619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B7D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1F9E"/>
    <w:rPr>
      <w:rFonts w:ascii="Tahoma" w:hAnsi="Tahoma" w:cs="Tahoma"/>
      <w:sz w:val="16"/>
      <w:szCs w:val="16"/>
    </w:rPr>
  </w:style>
  <w:style w:type="character" w:customStyle="1" w:styleId="BalloonTextChar">
    <w:name w:val="Balloon Text Char"/>
    <w:link w:val="BalloonText"/>
    <w:uiPriority w:val="99"/>
    <w:semiHidden/>
    <w:rsid w:val="00051F9E"/>
    <w:rPr>
      <w:rFonts w:ascii="Tahoma" w:hAnsi="Tahoma" w:cs="Tahoma"/>
      <w:sz w:val="16"/>
      <w:szCs w:val="16"/>
    </w:rPr>
  </w:style>
  <w:style w:type="paragraph" w:styleId="Header">
    <w:name w:val="header"/>
    <w:basedOn w:val="Normal"/>
    <w:link w:val="HeaderChar"/>
    <w:uiPriority w:val="99"/>
    <w:unhideWhenUsed/>
    <w:rsid w:val="002D14C7"/>
    <w:pPr>
      <w:tabs>
        <w:tab w:val="center" w:pos="4513"/>
        <w:tab w:val="right" w:pos="9026"/>
      </w:tabs>
    </w:pPr>
  </w:style>
  <w:style w:type="character" w:customStyle="1" w:styleId="HeaderChar">
    <w:name w:val="Header Char"/>
    <w:link w:val="Header"/>
    <w:uiPriority w:val="99"/>
    <w:rsid w:val="002D14C7"/>
    <w:rPr>
      <w:sz w:val="24"/>
      <w:szCs w:val="24"/>
    </w:rPr>
  </w:style>
  <w:style w:type="paragraph" w:styleId="Footer">
    <w:name w:val="footer"/>
    <w:basedOn w:val="Normal"/>
    <w:link w:val="FooterChar"/>
    <w:uiPriority w:val="99"/>
    <w:unhideWhenUsed/>
    <w:rsid w:val="002D14C7"/>
    <w:pPr>
      <w:tabs>
        <w:tab w:val="center" w:pos="4513"/>
        <w:tab w:val="right" w:pos="9026"/>
      </w:tabs>
    </w:pPr>
  </w:style>
  <w:style w:type="character" w:customStyle="1" w:styleId="FooterChar">
    <w:name w:val="Footer Char"/>
    <w:link w:val="Footer"/>
    <w:uiPriority w:val="99"/>
    <w:rsid w:val="002D14C7"/>
    <w:rPr>
      <w:sz w:val="24"/>
      <w:szCs w:val="24"/>
    </w:rPr>
  </w:style>
  <w:style w:type="character" w:styleId="Hyperlink">
    <w:name w:val="Hyperlink"/>
    <w:uiPriority w:val="99"/>
    <w:unhideWhenUsed/>
    <w:rsid w:val="00442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dyer@brooke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OXFORD BROOKES UNIVERSITY</vt:lpstr>
    </vt:vector>
  </TitlesOfParts>
  <Company>Oxford Brookes University</Company>
  <LinksUpToDate>false</LinksUpToDate>
  <CharactersWithSpaces>5970</CharactersWithSpaces>
  <SharedDoc>false</SharedDoc>
  <HLinks>
    <vt:vector size="6" baseType="variant">
      <vt:variant>
        <vt:i4>2883659</vt:i4>
      </vt:variant>
      <vt:variant>
        <vt:i4>0</vt:i4>
      </vt:variant>
      <vt:variant>
        <vt:i4>0</vt:i4>
      </vt:variant>
      <vt:variant>
        <vt:i4>5</vt:i4>
      </vt:variant>
      <vt:variant>
        <vt:lpwstr>mailto:tdyer@brookes.ac.uk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 BROOKES UNIVERSITY</dc:title>
  <dc:subject/>
  <dc:creator>Joanne St. Ledger</dc:creator>
  <cp:keywords/>
  <cp:lastModifiedBy>Lee Schreckengaust</cp:lastModifiedBy>
  <cp:revision>2</cp:revision>
  <cp:lastPrinted>2017-10-20T08:52:00Z</cp:lastPrinted>
  <dcterms:created xsi:type="dcterms:W3CDTF">2022-11-15T09:08:00Z</dcterms:created>
  <dcterms:modified xsi:type="dcterms:W3CDTF">2022-11-15T09:08:00Z</dcterms:modified>
</cp:coreProperties>
</file>