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A7" w:rsidRDefault="003A32A7" w:rsidP="00623531">
      <w:pPr>
        <w:pStyle w:val="Headv1"/>
      </w:pPr>
    </w:p>
    <w:p w:rsidR="003A32A7" w:rsidRDefault="003A32A7" w:rsidP="00A24CB4">
      <w:pPr>
        <w:pStyle w:val="Headv1"/>
        <w:spacing w:after="0"/>
      </w:pPr>
    </w:p>
    <w:p w:rsidR="0016086E" w:rsidRDefault="00A347F9" w:rsidP="00063F37">
      <w:pPr>
        <w:pStyle w:val="Headv1"/>
        <w:spacing w:after="0"/>
        <w:ind w:left="992" w:hanging="992"/>
        <w:rPr>
          <w:rFonts w:eastAsia="Times"/>
          <w:lang w:val="en-US"/>
        </w:rPr>
      </w:pPr>
      <w:r>
        <w:rPr>
          <w:rFonts w:eastAsia="Times"/>
          <w:lang w:val="en-US"/>
        </w:rPr>
        <w:t>t5.14</w:t>
      </w:r>
      <w:r w:rsidR="007C05A7">
        <w:rPr>
          <w:rFonts w:eastAsia="Times"/>
          <w:lang w:val="en-US"/>
        </w:rPr>
        <w:t xml:space="preserve">: </w:t>
      </w:r>
      <w:r>
        <w:rPr>
          <w:rFonts w:eastAsia="Times"/>
          <w:lang w:val="en-US"/>
        </w:rPr>
        <w:t>site visit report – collaborative provision</w:t>
      </w:r>
    </w:p>
    <w:p w:rsidR="00063F37" w:rsidRDefault="00063F37" w:rsidP="00063F37">
      <w:pPr>
        <w:pStyle w:val="textv1"/>
        <w:rPr>
          <w:rFonts w:eastAsia="Times"/>
        </w:rPr>
      </w:pPr>
    </w:p>
    <w:p w:rsidR="00A347F9" w:rsidRPr="00A347F9" w:rsidRDefault="00A347F9" w:rsidP="00A347F9">
      <w:pPr>
        <w:pStyle w:val="textv1"/>
        <w:rPr>
          <w:rFonts w:eastAsia="Times"/>
        </w:rPr>
      </w:pPr>
      <w:r w:rsidRPr="00A347F9">
        <w:rPr>
          <w:rFonts w:eastAsia="Times"/>
        </w:rPr>
        <w:t>Site visits are normally carried out with the Faculty link Quality Assurance Officer - this template is primarily for staff carrying out site visits wi</w:t>
      </w:r>
      <w:r w:rsidR="009D7C28">
        <w:rPr>
          <w:rFonts w:eastAsia="Times"/>
        </w:rPr>
        <w:t xml:space="preserve">thout a QAO accompanying them. </w:t>
      </w:r>
      <w:r w:rsidRPr="00A347F9">
        <w:rPr>
          <w:rFonts w:eastAsia="Times"/>
        </w:rPr>
        <w:t xml:space="preserve">You should </w:t>
      </w:r>
      <w:r w:rsidRPr="00A24CB4">
        <w:rPr>
          <w:rFonts w:eastAsia="Times"/>
        </w:rPr>
        <w:t>contact your link QAO</w:t>
      </w:r>
      <w:r w:rsidRPr="00A347F9">
        <w:rPr>
          <w:rFonts w:eastAsia="Times"/>
        </w:rPr>
        <w:t xml:space="preserve"> before the visit for advice on what needs to be covered.  </w:t>
      </w:r>
    </w:p>
    <w:p w:rsidR="00A347F9" w:rsidRPr="00A347F9" w:rsidRDefault="00A347F9" w:rsidP="00A347F9">
      <w:pPr>
        <w:pStyle w:val="textv1"/>
        <w:rPr>
          <w:rFonts w:eastAsia="Times"/>
        </w:rPr>
      </w:pPr>
    </w:p>
    <w:p w:rsidR="00A347F9" w:rsidRPr="00A347F9" w:rsidRDefault="00A347F9" w:rsidP="00A347F9">
      <w:pPr>
        <w:pStyle w:val="textv1"/>
        <w:rPr>
          <w:rFonts w:eastAsia="Times"/>
        </w:rPr>
      </w:pPr>
      <w:r w:rsidRPr="00A347F9">
        <w:rPr>
          <w:rFonts w:eastAsia="Times"/>
        </w:rPr>
        <w:t>This template provides a structure for reports on site visits to:</w:t>
      </w:r>
    </w:p>
    <w:p w:rsidR="00A347F9" w:rsidRPr="00A347F9" w:rsidRDefault="00A347F9" w:rsidP="00A347F9">
      <w:pPr>
        <w:pStyle w:val="textv1"/>
        <w:numPr>
          <w:ilvl w:val="0"/>
          <w:numId w:val="7"/>
        </w:numPr>
        <w:ind w:left="567" w:hanging="283"/>
        <w:rPr>
          <w:rFonts w:eastAsia="Times"/>
        </w:rPr>
      </w:pPr>
      <w:r w:rsidRPr="00A347F9">
        <w:rPr>
          <w:rFonts w:eastAsia="Times"/>
        </w:rPr>
        <w:t>an existing partner wishing to deliver an additional Brookes programme</w:t>
      </w:r>
      <w:r w:rsidR="006B0BD8">
        <w:rPr>
          <w:rFonts w:eastAsia="Times"/>
        </w:rPr>
        <w:t xml:space="preserve"> </w:t>
      </w:r>
      <w:r w:rsidRPr="00A347F9">
        <w:rPr>
          <w:rFonts w:eastAsia="Times"/>
        </w:rPr>
        <w:t>(</w:t>
      </w:r>
      <w:r w:rsidRPr="00A347F9">
        <w:rPr>
          <w:rFonts w:eastAsia="Times"/>
          <w:i/>
        </w:rPr>
        <w:t>the report will be submitted to the validation panel for approval</w:t>
      </w:r>
      <w:r w:rsidRPr="00A347F9">
        <w:rPr>
          <w:rFonts w:eastAsia="Times"/>
        </w:rPr>
        <w:t>);</w:t>
      </w:r>
    </w:p>
    <w:p w:rsidR="00A347F9" w:rsidRPr="00A347F9" w:rsidRDefault="00A347F9" w:rsidP="00A347F9">
      <w:pPr>
        <w:pStyle w:val="textv1"/>
        <w:numPr>
          <w:ilvl w:val="0"/>
          <w:numId w:val="7"/>
        </w:numPr>
        <w:ind w:left="567" w:hanging="283"/>
        <w:rPr>
          <w:rFonts w:eastAsia="Times"/>
        </w:rPr>
      </w:pPr>
      <w:proofErr w:type="gramStart"/>
      <w:r w:rsidRPr="00A347F9">
        <w:rPr>
          <w:rFonts w:eastAsia="Times"/>
        </w:rPr>
        <w:t>an</w:t>
      </w:r>
      <w:proofErr w:type="gramEnd"/>
      <w:r w:rsidRPr="00A347F9">
        <w:rPr>
          <w:rFonts w:eastAsia="Times"/>
        </w:rPr>
        <w:t xml:space="preserve"> existing partner wishing to deliver a current Brookes programme at a new location (</w:t>
      </w:r>
      <w:r w:rsidRPr="00A347F9">
        <w:rPr>
          <w:rFonts w:eastAsia="Times"/>
          <w:i/>
        </w:rPr>
        <w:t>the report will be submitted to Faculty AESC</w:t>
      </w:r>
      <w:r w:rsidR="006B0BD8">
        <w:rPr>
          <w:rFonts w:eastAsia="Times"/>
          <w:i/>
        </w:rPr>
        <w:t>/QLIC</w:t>
      </w:r>
      <w:r w:rsidRPr="00A347F9">
        <w:rPr>
          <w:rFonts w:eastAsia="Times"/>
          <w:i/>
        </w:rPr>
        <w:t xml:space="preserve"> for approval</w:t>
      </w:r>
      <w:r w:rsidRPr="00A347F9">
        <w:rPr>
          <w:rFonts w:eastAsia="Times"/>
        </w:rPr>
        <w:t>).</w:t>
      </w:r>
    </w:p>
    <w:p w:rsidR="00A347F9" w:rsidRPr="00A347F9" w:rsidRDefault="00A347F9" w:rsidP="00A347F9">
      <w:pPr>
        <w:pStyle w:val="textv1"/>
        <w:rPr>
          <w:rFonts w:eastAsia="Times"/>
        </w:rPr>
      </w:pPr>
    </w:p>
    <w:p w:rsidR="00A347F9" w:rsidRPr="00A347F9" w:rsidRDefault="00A347F9" w:rsidP="00A347F9">
      <w:pPr>
        <w:pStyle w:val="textv1"/>
        <w:rPr>
          <w:rFonts w:eastAsia="Times"/>
        </w:rPr>
      </w:pPr>
      <w:r w:rsidRPr="00A347F9">
        <w:rPr>
          <w:rFonts w:eastAsia="Times"/>
        </w:rPr>
        <w:t xml:space="preserve">It focuses on the areas </w:t>
      </w:r>
      <w:proofErr w:type="gramStart"/>
      <w:r w:rsidRPr="00A347F9">
        <w:rPr>
          <w:rFonts w:eastAsia="Times"/>
        </w:rPr>
        <w:t>Brookes</w:t>
      </w:r>
      <w:proofErr w:type="gramEnd"/>
      <w:r w:rsidRPr="00A347F9">
        <w:rPr>
          <w:rFonts w:eastAsia="Times"/>
        </w:rPr>
        <w:t xml:space="preserve"> staff should view to provide assurance that the partner has the facilities and resources to support the programmes under consideration and provide a high quality HE learning environment. </w:t>
      </w:r>
    </w:p>
    <w:p w:rsidR="00A347F9" w:rsidRPr="00A347F9" w:rsidRDefault="00A347F9" w:rsidP="00A347F9">
      <w:pPr>
        <w:pStyle w:val="textv1"/>
        <w:rPr>
          <w:rFonts w:eastAsia="Times"/>
        </w:rPr>
      </w:pPr>
    </w:p>
    <w:p w:rsidR="00A347F9" w:rsidRDefault="00A347F9" w:rsidP="00A347F9">
      <w:pPr>
        <w:pStyle w:val="textv1"/>
        <w:rPr>
          <w:rFonts w:eastAsia="Times"/>
        </w:rPr>
      </w:pPr>
      <w:r w:rsidRPr="00A347F9">
        <w:rPr>
          <w:rFonts w:eastAsia="Times"/>
        </w:rPr>
        <w:t xml:space="preserve">When visiting a </w:t>
      </w:r>
      <w:r w:rsidRPr="009D7C28">
        <w:rPr>
          <w:rFonts w:eastAsia="Times"/>
          <w:i/>
        </w:rPr>
        <w:t>proposed new</w:t>
      </w:r>
      <w:r w:rsidRPr="00A347F9">
        <w:rPr>
          <w:rFonts w:eastAsia="Times"/>
        </w:rPr>
        <w:t xml:space="preserve"> partner wishing to deliver a programme leading to a </w:t>
      </w:r>
      <w:proofErr w:type="gramStart"/>
      <w:r w:rsidRPr="00A347F9">
        <w:rPr>
          <w:rFonts w:eastAsia="Times"/>
        </w:rPr>
        <w:t>Brookes</w:t>
      </w:r>
      <w:proofErr w:type="gramEnd"/>
      <w:r w:rsidRPr="00A347F9">
        <w:rPr>
          <w:rFonts w:eastAsia="Times"/>
        </w:rPr>
        <w:t xml:space="preserve"> award, you are advised to use the relevant CPPF form to structure your discussions during the visit. </w:t>
      </w:r>
    </w:p>
    <w:p w:rsidR="00A347F9" w:rsidRDefault="00A347F9" w:rsidP="00A347F9">
      <w:pPr>
        <w:pStyle w:val="Headv2"/>
        <w:rPr>
          <w:rFonts w:eastAsia="Times"/>
        </w:rPr>
      </w:pPr>
    </w:p>
    <w:p w:rsidR="00063F37" w:rsidRDefault="00A347F9" w:rsidP="009D7C28">
      <w:pPr>
        <w:pStyle w:val="Headv2"/>
        <w:rPr>
          <w:rFonts w:eastAsia="Times"/>
        </w:rPr>
      </w:pPr>
      <w:r>
        <w:rPr>
          <w:rFonts w:eastAsia="Times"/>
        </w:rPr>
        <w:t>visit details</w:t>
      </w:r>
    </w:p>
    <w:tbl>
      <w:tblPr>
        <w:tblStyle w:val="TableGrid"/>
        <w:tblW w:w="0" w:type="auto"/>
        <w:tblInd w:w="108" w:type="dxa"/>
        <w:tblLook w:val="04A0" w:firstRow="1" w:lastRow="0" w:firstColumn="1" w:lastColumn="0" w:noHBand="0" w:noVBand="1"/>
      </w:tblPr>
      <w:tblGrid>
        <w:gridCol w:w="3828"/>
        <w:gridCol w:w="6377"/>
      </w:tblGrid>
      <w:tr w:rsidR="00063F37" w:rsidTr="009D7C28">
        <w:trPr>
          <w:trHeight w:val="567"/>
        </w:trPr>
        <w:tc>
          <w:tcPr>
            <w:tcW w:w="3828" w:type="dxa"/>
          </w:tcPr>
          <w:p w:rsidR="00063F37" w:rsidRPr="00063F37" w:rsidRDefault="009D7C28" w:rsidP="009D7C28">
            <w:pPr>
              <w:pStyle w:val="tabletextv2"/>
            </w:pPr>
            <w:r>
              <w:t>Name of partner o</w:t>
            </w:r>
            <w:r w:rsidR="00A347F9">
              <w:t>rganisation:</w:t>
            </w:r>
          </w:p>
        </w:tc>
        <w:tc>
          <w:tcPr>
            <w:tcW w:w="6377" w:type="dxa"/>
          </w:tcPr>
          <w:p w:rsidR="00063F37" w:rsidRPr="009D7C28" w:rsidRDefault="00063F37" w:rsidP="009D7C28">
            <w:pPr>
              <w:pStyle w:val="tabletextv1"/>
              <w:rPr>
                <w:b/>
              </w:rPr>
            </w:pPr>
            <w:bookmarkStart w:id="0" w:name="_GoBack"/>
            <w:bookmarkEnd w:id="0"/>
          </w:p>
        </w:tc>
      </w:tr>
      <w:tr w:rsidR="00A347F9" w:rsidTr="009D7C28">
        <w:trPr>
          <w:trHeight w:val="567"/>
        </w:trPr>
        <w:tc>
          <w:tcPr>
            <w:tcW w:w="3828" w:type="dxa"/>
          </w:tcPr>
          <w:p w:rsidR="00A347F9" w:rsidRPr="005518CF" w:rsidRDefault="00A347F9" w:rsidP="009D7C28">
            <w:pPr>
              <w:pStyle w:val="tabletextv2"/>
            </w:pPr>
            <w:r w:rsidRPr="005518CF">
              <w:t>Programme title/s:</w:t>
            </w: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Pr="005518CF" w:rsidRDefault="00A347F9" w:rsidP="009D7C28">
            <w:pPr>
              <w:pStyle w:val="tabletextv2"/>
            </w:pPr>
            <w:r w:rsidRPr="005518CF">
              <w:t>Country of delivery:</w:t>
            </w: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Pr="005518CF" w:rsidRDefault="00A347F9" w:rsidP="009D7C28">
            <w:pPr>
              <w:pStyle w:val="tabletextv2"/>
            </w:pPr>
            <w:r w:rsidRPr="005518CF">
              <w:t>Managing Faculty:</w:t>
            </w: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Pr="005518CF" w:rsidRDefault="00A347F9" w:rsidP="009D7C28">
            <w:pPr>
              <w:pStyle w:val="tabletextv2"/>
            </w:pPr>
            <w:r w:rsidRPr="005518CF">
              <w:t>Managing Department/School:</w:t>
            </w: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Pr="005518CF" w:rsidRDefault="00A347F9" w:rsidP="009D7C28">
            <w:pPr>
              <w:pStyle w:val="tabletextv2"/>
            </w:pPr>
            <w:r w:rsidRPr="005518CF">
              <w:t>Date/s of visit/s:</w:t>
            </w: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Pr="005518CF" w:rsidRDefault="00A347F9" w:rsidP="009D7C28">
            <w:pPr>
              <w:pStyle w:val="tabletextv2"/>
            </w:pPr>
            <w:r w:rsidRPr="005518CF">
              <w:t>Reason for visit/s:</w:t>
            </w: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Default="00A347F9" w:rsidP="009D7C28">
            <w:pPr>
              <w:pStyle w:val="tabletextv2"/>
            </w:pPr>
            <w:r w:rsidRPr="005518CF">
              <w:t>Name/s and job title/s of Brookes staff undertaking visit:</w:t>
            </w:r>
          </w:p>
          <w:p w:rsidR="00A31264" w:rsidRPr="005518CF" w:rsidRDefault="00A31264" w:rsidP="009D7C28">
            <w:pPr>
              <w:pStyle w:val="tabletextv2"/>
            </w:pP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Default="00A347F9" w:rsidP="009D7C28">
            <w:pPr>
              <w:pStyle w:val="tabletextv2"/>
            </w:pPr>
            <w:r w:rsidRPr="005518CF">
              <w:t>Name/s and job title/s of any externals undertaking visit on behalf of Brookes:</w:t>
            </w:r>
          </w:p>
          <w:p w:rsidR="00A31264" w:rsidRPr="005518CF" w:rsidRDefault="00A31264" w:rsidP="009D7C28">
            <w:pPr>
              <w:pStyle w:val="tabletextv2"/>
            </w:pPr>
          </w:p>
        </w:tc>
        <w:tc>
          <w:tcPr>
            <w:tcW w:w="6377" w:type="dxa"/>
          </w:tcPr>
          <w:p w:rsidR="00A347F9" w:rsidRPr="009D7C28" w:rsidRDefault="00A347F9" w:rsidP="009D7C28">
            <w:pPr>
              <w:pStyle w:val="tabletextv1"/>
              <w:rPr>
                <w:b/>
              </w:rPr>
            </w:pPr>
          </w:p>
        </w:tc>
      </w:tr>
      <w:tr w:rsidR="00A347F9" w:rsidTr="009D7C28">
        <w:trPr>
          <w:trHeight w:val="567"/>
        </w:trPr>
        <w:tc>
          <w:tcPr>
            <w:tcW w:w="3828" w:type="dxa"/>
          </w:tcPr>
          <w:p w:rsidR="00A347F9" w:rsidRDefault="00A347F9" w:rsidP="009D7C28">
            <w:pPr>
              <w:pStyle w:val="tabletextv2"/>
            </w:pPr>
            <w:r w:rsidRPr="005518CF">
              <w:t>Name/s and job title/s of partner staff with whom meetings were held during the visit/s:</w:t>
            </w:r>
          </w:p>
          <w:p w:rsidR="00A31264" w:rsidRDefault="00A31264" w:rsidP="009D7C28">
            <w:pPr>
              <w:pStyle w:val="tabletextv2"/>
            </w:pPr>
          </w:p>
        </w:tc>
        <w:tc>
          <w:tcPr>
            <w:tcW w:w="6377" w:type="dxa"/>
          </w:tcPr>
          <w:p w:rsidR="00A347F9" w:rsidRPr="009D7C28" w:rsidRDefault="00A347F9" w:rsidP="009D7C28">
            <w:pPr>
              <w:pStyle w:val="tabletextv1"/>
              <w:rPr>
                <w:b/>
              </w:rPr>
            </w:pPr>
          </w:p>
        </w:tc>
      </w:tr>
    </w:tbl>
    <w:p w:rsidR="00A347F9" w:rsidRPr="002F1541" w:rsidRDefault="00A347F9" w:rsidP="00A347F9">
      <w:pPr>
        <w:pStyle w:val="Headv2"/>
      </w:pPr>
      <w:r w:rsidRPr="002F1541">
        <w:lastRenderedPageBreak/>
        <w:t>Visit report</w:t>
      </w:r>
    </w:p>
    <w:p w:rsidR="00A347F9" w:rsidRDefault="00A347F9" w:rsidP="00A347F9">
      <w:pPr>
        <w:spacing w:after="120"/>
        <w:rPr>
          <w:rFonts w:cs="Arial"/>
          <w:sz w:val="21"/>
          <w:szCs w:val="21"/>
        </w:rPr>
      </w:pPr>
      <w:r w:rsidRPr="002F1541">
        <w:rPr>
          <w:rFonts w:cs="Arial"/>
          <w:sz w:val="21"/>
          <w:szCs w:val="21"/>
        </w:rPr>
        <w:t xml:space="preserve">Please give a brief account, and evaluation, of the quality of the resources available within the partner organisation, and their suitability to support the proposed programme in the context of current and likely student numbers.  </w:t>
      </w:r>
    </w:p>
    <w:p w:rsidR="00A347F9" w:rsidRPr="002F1541" w:rsidRDefault="00A347F9" w:rsidP="00A347F9">
      <w:pPr>
        <w:pStyle w:val="textv1"/>
      </w:pPr>
    </w:p>
    <w:tbl>
      <w:tblPr>
        <w:tblStyle w:val="TableGrid"/>
        <w:tblW w:w="0" w:type="auto"/>
        <w:tblInd w:w="108" w:type="dxa"/>
        <w:tblLook w:val="04A0" w:firstRow="1" w:lastRow="0" w:firstColumn="1" w:lastColumn="0" w:noHBand="0" w:noVBand="1"/>
      </w:tblPr>
      <w:tblGrid>
        <w:gridCol w:w="10205"/>
      </w:tblGrid>
      <w:tr w:rsidR="007D6BAD" w:rsidTr="00892851">
        <w:trPr>
          <w:trHeight w:val="567"/>
        </w:trPr>
        <w:tc>
          <w:tcPr>
            <w:tcW w:w="10205" w:type="dxa"/>
            <w:vAlign w:val="center"/>
          </w:tcPr>
          <w:p w:rsidR="00A31264" w:rsidRPr="00A31264" w:rsidRDefault="009D7C28" w:rsidP="00A31264">
            <w:pPr>
              <w:pStyle w:val="ListParagraph"/>
              <w:numPr>
                <w:ilvl w:val="0"/>
                <w:numId w:val="10"/>
              </w:numPr>
            </w:pPr>
            <w:r w:rsidRPr="009D7C28">
              <w:rPr>
                <w:b/>
              </w:rPr>
              <w:t>E</w:t>
            </w:r>
            <w:r w:rsidR="007D6BAD" w:rsidRPr="009D7C28">
              <w:rPr>
                <w:b/>
              </w:rPr>
              <w:t>ntitlement of partner to use the site</w:t>
            </w:r>
            <w:r w:rsidR="007647DC">
              <w:rPr>
                <w:b/>
              </w:rPr>
              <w:br/>
            </w:r>
            <w:r w:rsidR="00D533F2">
              <w:t>e</w:t>
            </w:r>
            <w:r>
              <w:t>.g.</w:t>
            </w:r>
            <w:r w:rsidR="007D6BAD">
              <w:t xml:space="preserve"> do they own the site, do they lease space and – if so - on what terms, is the site registered with the appropriate authorities for the purpose of delivering the programme, </w:t>
            </w:r>
            <w:proofErr w:type="spellStart"/>
            <w:r w:rsidR="007D6BAD">
              <w:t>etc</w:t>
            </w:r>
            <w:proofErr w:type="spellEnd"/>
            <w:r w:rsidR="007D6BAD">
              <w:t>…?</w:t>
            </w:r>
          </w:p>
          <w:p w:rsidR="009D7C28" w:rsidRDefault="009D7C28" w:rsidP="009D7C28"/>
          <w:p w:rsidR="00A31264" w:rsidRDefault="00A31264" w:rsidP="009D7C28"/>
          <w:p w:rsidR="009D7C28" w:rsidRDefault="009D7C28" w:rsidP="00A31264"/>
        </w:tc>
      </w:tr>
      <w:tr w:rsidR="007D6BAD" w:rsidTr="00892851">
        <w:trPr>
          <w:trHeight w:val="567"/>
        </w:trPr>
        <w:tc>
          <w:tcPr>
            <w:tcW w:w="10205" w:type="dxa"/>
            <w:vAlign w:val="center"/>
          </w:tcPr>
          <w:p w:rsidR="009D7C28" w:rsidRDefault="009D7C28" w:rsidP="00A31264">
            <w:pPr>
              <w:pStyle w:val="ListParagraph"/>
              <w:numPr>
                <w:ilvl w:val="0"/>
                <w:numId w:val="10"/>
              </w:numPr>
            </w:pPr>
            <w:r w:rsidRPr="00A31264">
              <w:rPr>
                <w:b/>
              </w:rPr>
              <w:t>T</w:t>
            </w:r>
            <w:r w:rsidR="007D6BAD" w:rsidRPr="00A31264">
              <w:rPr>
                <w:b/>
              </w:rPr>
              <w:t>eaching accommodation</w:t>
            </w:r>
            <w:r w:rsidR="00A31264">
              <w:br/>
            </w:r>
            <w:r w:rsidR="00D533F2">
              <w:t>e</w:t>
            </w:r>
            <w:r w:rsidR="007D6BAD">
              <w:t>.g. types of teaching spaces available, technology provision within rooms, student numbers that can be accommodated, etc.</w:t>
            </w:r>
          </w:p>
          <w:p w:rsidR="009D7C28" w:rsidRDefault="009D7C28" w:rsidP="009D7C28">
            <w:pPr>
              <w:pStyle w:val="textindentv1"/>
              <w:ind w:left="0"/>
            </w:pPr>
          </w:p>
          <w:p w:rsidR="00A31264" w:rsidRDefault="00A31264" w:rsidP="009D7C28">
            <w:pPr>
              <w:pStyle w:val="textindentv1"/>
              <w:ind w:left="0"/>
            </w:pPr>
          </w:p>
          <w:p w:rsidR="009D7C28" w:rsidRDefault="009D7C28" w:rsidP="00A31264">
            <w:pPr>
              <w:pStyle w:val="textindentv1"/>
              <w:ind w:left="0"/>
            </w:pPr>
          </w:p>
        </w:tc>
      </w:tr>
      <w:tr w:rsidR="007D6BAD" w:rsidTr="003D4D96">
        <w:trPr>
          <w:trHeight w:val="567"/>
        </w:trPr>
        <w:tc>
          <w:tcPr>
            <w:tcW w:w="10205" w:type="dxa"/>
            <w:vAlign w:val="center"/>
          </w:tcPr>
          <w:p w:rsidR="00485A98" w:rsidRDefault="009D7C28" w:rsidP="00485A98">
            <w:pPr>
              <w:pStyle w:val="ListParagraph"/>
              <w:numPr>
                <w:ilvl w:val="0"/>
                <w:numId w:val="10"/>
              </w:numPr>
            </w:pPr>
            <w:r w:rsidRPr="00A31264">
              <w:rPr>
                <w:b/>
              </w:rPr>
              <w:t>S</w:t>
            </w:r>
            <w:r w:rsidR="007D6BAD" w:rsidRPr="00A31264">
              <w:rPr>
                <w:b/>
              </w:rPr>
              <w:t xml:space="preserve">pecialist teaching facilities </w:t>
            </w:r>
            <w:r w:rsidR="00A31264">
              <w:br/>
            </w:r>
            <w:r w:rsidR="00D533F2">
              <w:t>e</w:t>
            </w:r>
            <w:r w:rsidR="007D6BAD">
              <w:t>.g. laboratories, studio space, etc</w:t>
            </w:r>
            <w:r w:rsidR="007C05A7">
              <w:t>. P</w:t>
            </w:r>
            <w:r w:rsidR="007D6BAD">
              <w:t>lease indicate who has evaluated them if they are pa</w:t>
            </w:r>
            <w:r w:rsidR="00485A98">
              <w:t>rticularly specialist in nature</w:t>
            </w:r>
            <w:r w:rsidR="007C05A7">
              <w:t>.</w:t>
            </w:r>
          </w:p>
          <w:p w:rsidR="009D7C28" w:rsidRDefault="009D7C28" w:rsidP="007D6BAD">
            <w:pPr>
              <w:pStyle w:val="textindentv1"/>
              <w:ind w:left="0"/>
            </w:pPr>
          </w:p>
          <w:p w:rsidR="00A31264" w:rsidRDefault="00A31264" w:rsidP="007D6BAD">
            <w:pPr>
              <w:pStyle w:val="textindentv1"/>
              <w:ind w:left="0"/>
            </w:pPr>
          </w:p>
          <w:p w:rsidR="00A31264" w:rsidRDefault="00A31264" w:rsidP="00A31264">
            <w:pPr>
              <w:pStyle w:val="textindentv1"/>
              <w:ind w:left="0"/>
            </w:pPr>
          </w:p>
        </w:tc>
      </w:tr>
      <w:tr w:rsidR="007D6BAD" w:rsidTr="003D4D96">
        <w:trPr>
          <w:trHeight w:val="567"/>
        </w:trPr>
        <w:tc>
          <w:tcPr>
            <w:tcW w:w="10205" w:type="dxa"/>
            <w:vAlign w:val="center"/>
          </w:tcPr>
          <w:p w:rsidR="007D6BAD" w:rsidRPr="009D7C28" w:rsidRDefault="009D7C28" w:rsidP="009D7C28">
            <w:pPr>
              <w:pStyle w:val="ListParagraph"/>
              <w:numPr>
                <w:ilvl w:val="0"/>
                <w:numId w:val="10"/>
              </w:numPr>
              <w:rPr>
                <w:b/>
              </w:rPr>
            </w:pPr>
            <w:r w:rsidRPr="009D7C28">
              <w:rPr>
                <w:b/>
              </w:rPr>
              <w:t>A</w:t>
            </w:r>
            <w:r w:rsidR="007D6BAD" w:rsidRPr="009D7C28">
              <w:rPr>
                <w:b/>
              </w:rPr>
              <w:t>ccess for students with disabilities</w:t>
            </w:r>
          </w:p>
          <w:p w:rsidR="009D7C28" w:rsidRDefault="009D7C28" w:rsidP="009D7C28"/>
          <w:p w:rsidR="001A0B4D" w:rsidRDefault="001A0B4D" w:rsidP="009D7C28"/>
          <w:p w:rsidR="009D7C28" w:rsidRDefault="009D7C28" w:rsidP="001A0B4D"/>
        </w:tc>
      </w:tr>
      <w:tr w:rsidR="007D6BAD" w:rsidRPr="009D7C28" w:rsidTr="003D4D96">
        <w:trPr>
          <w:trHeight w:val="567"/>
        </w:trPr>
        <w:tc>
          <w:tcPr>
            <w:tcW w:w="10205" w:type="dxa"/>
            <w:vAlign w:val="center"/>
          </w:tcPr>
          <w:p w:rsidR="007D6BAD" w:rsidRPr="007647DC" w:rsidRDefault="007647DC" w:rsidP="007647DC">
            <w:pPr>
              <w:pStyle w:val="ListParagraph"/>
              <w:numPr>
                <w:ilvl w:val="0"/>
                <w:numId w:val="10"/>
              </w:numPr>
              <w:rPr>
                <w:b/>
              </w:rPr>
            </w:pPr>
            <w:r w:rsidRPr="007647DC">
              <w:rPr>
                <w:b/>
              </w:rPr>
              <w:t>L</w:t>
            </w:r>
            <w:r w:rsidR="007D6BAD" w:rsidRPr="007647DC">
              <w:rPr>
                <w:b/>
              </w:rPr>
              <w:t>ibrary provision and study spaces</w:t>
            </w:r>
          </w:p>
          <w:p w:rsidR="007647DC" w:rsidRDefault="007647DC" w:rsidP="007647DC"/>
          <w:p w:rsidR="001A0B4D" w:rsidRDefault="001A0B4D" w:rsidP="007647DC"/>
          <w:p w:rsidR="007647DC" w:rsidRPr="009D7C28" w:rsidRDefault="007647DC" w:rsidP="001A0B4D"/>
        </w:tc>
      </w:tr>
      <w:tr w:rsidR="007D6BAD" w:rsidTr="003D4D96">
        <w:trPr>
          <w:trHeight w:val="567"/>
        </w:trPr>
        <w:tc>
          <w:tcPr>
            <w:tcW w:w="10205" w:type="dxa"/>
            <w:vAlign w:val="center"/>
          </w:tcPr>
          <w:p w:rsidR="007647DC" w:rsidRDefault="007D6BAD" w:rsidP="007647DC">
            <w:pPr>
              <w:pStyle w:val="ListParagraph"/>
              <w:numPr>
                <w:ilvl w:val="0"/>
                <w:numId w:val="10"/>
              </w:numPr>
            </w:pPr>
            <w:r w:rsidRPr="007647DC">
              <w:rPr>
                <w:b/>
              </w:rPr>
              <w:t>IT facilities</w:t>
            </w:r>
            <w:r w:rsidR="007647DC">
              <w:t xml:space="preserve"> </w:t>
            </w:r>
            <w:r w:rsidR="00A31264">
              <w:br/>
            </w:r>
            <w:r w:rsidR="00D533F2">
              <w:t>including</w:t>
            </w:r>
            <w:r>
              <w:t xml:space="preserve"> availability of PCs, networking points, </w:t>
            </w:r>
            <w:proofErr w:type="spellStart"/>
            <w:r>
              <w:t>wi-fi</w:t>
            </w:r>
            <w:proofErr w:type="spellEnd"/>
            <w:r>
              <w:t xml:space="preserve"> cov</w:t>
            </w:r>
            <w:r w:rsidR="00485A98">
              <w:t xml:space="preserve">erage, </w:t>
            </w:r>
            <w:r w:rsidR="00D533F2">
              <w:t>specialist software</w:t>
            </w:r>
            <w:r w:rsidR="00D533F2">
              <w:rPr>
                <w:rFonts w:cs="Arial"/>
                <w:color w:val="000000"/>
                <w:szCs w:val="22"/>
              </w:rPr>
              <w:t xml:space="preserve"> (including licensing arrangements), cyber security arrangements, etc.</w:t>
            </w:r>
          </w:p>
          <w:p w:rsidR="007647DC" w:rsidRDefault="007647DC" w:rsidP="007647DC"/>
          <w:p w:rsidR="001A0B4D" w:rsidRDefault="001A0B4D" w:rsidP="007647DC"/>
          <w:p w:rsidR="007647DC" w:rsidRDefault="007647DC" w:rsidP="001A0B4D"/>
        </w:tc>
      </w:tr>
      <w:tr w:rsidR="007D6BAD" w:rsidTr="003D4D96">
        <w:trPr>
          <w:trHeight w:val="567"/>
        </w:trPr>
        <w:tc>
          <w:tcPr>
            <w:tcW w:w="10205" w:type="dxa"/>
            <w:vAlign w:val="center"/>
          </w:tcPr>
          <w:p w:rsidR="007D6BAD" w:rsidRDefault="001D71B0" w:rsidP="00A31264">
            <w:pPr>
              <w:pStyle w:val="ListParagraph"/>
              <w:numPr>
                <w:ilvl w:val="0"/>
                <w:numId w:val="10"/>
              </w:numPr>
            </w:pPr>
            <w:r>
              <w:rPr>
                <w:b/>
              </w:rPr>
              <w:t>A</w:t>
            </w:r>
            <w:r w:rsidR="007D6BAD" w:rsidRPr="001D71B0">
              <w:rPr>
                <w:b/>
              </w:rPr>
              <w:t>ny other areas</w:t>
            </w:r>
            <w:r w:rsidR="00A31264">
              <w:t xml:space="preserve"> r</w:t>
            </w:r>
            <w:r w:rsidR="007D6BAD" w:rsidRPr="00AE2BD1">
              <w:t>elevant to the proposal</w:t>
            </w:r>
            <w:r w:rsidR="007D6BAD">
              <w:t xml:space="preserve"> (please specify)</w:t>
            </w:r>
          </w:p>
          <w:p w:rsidR="00A31264" w:rsidRDefault="009459A3" w:rsidP="009459A3">
            <w:pPr>
              <w:ind w:left="318"/>
            </w:pPr>
            <w:r>
              <w:t>Please c</w:t>
            </w:r>
            <w:r w:rsidRPr="00290111">
              <w:t xml:space="preserve">onsult your Faculty link QAO prior to the visit for advice </w:t>
            </w:r>
            <w:r>
              <w:t>on additional areas which need to be covered</w:t>
            </w:r>
            <w:r w:rsidRPr="00290111">
              <w:t>.</w:t>
            </w:r>
          </w:p>
          <w:p w:rsidR="001A0B4D" w:rsidRDefault="001A0B4D" w:rsidP="00A31264"/>
          <w:p w:rsidR="00A31264" w:rsidRDefault="00A31264" w:rsidP="001A0B4D"/>
        </w:tc>
      </w:tr>
    </w:tbl>
    <w:p w:rsidR="00864B28" w:rsidRDefault="00864B28" w:rsidP="00864B28">
      <w:pPr>
        <w:rPr>
          <w:rFonts w:cs="Arial"/>
          <w:sz w:val="21"/>
          <w:szCs w:val="21"/>
        </w:rPr>
      </w:pPr>
    </w:p>
    <w:p w:rsidR="007C05A7" w:rsidRDefault="007C05A7" w:rsidP="00864B28">
      <w:pPr>
        <w:pStyle w:val="textv1"/>
      </w:pPr>
    </w:p>
    <w:p w:rsidR="00864B28" w:rsidRPr="00E93DDE" w:rsidRDefault="00864B28" w:rsidP="00864B28">
      <w:pPr>
        <w:pStyle w:val="textv1"/>
        <w:rPr>
          <w:b/>
        </w:rPr>
      </w:pPr>
    </w:p>
    <w:p w:rsidR="00864B28" w:rsidRPr="00CB12D0" w:rsidRDefault="00864B28" w:rsidP="00A347F9">
      <w:pPr>
        <w:spacing w:after="120"/>
        <w:rPr>
          <w:rFonts w:cs="Arial"/>
          <w:b/>
          <w:sz w:val="21"/>
          <w:szCs w:val="21"/>
        </w:rPr>
      </w:pPr>
    </w:p>
    <w:sectPr w:rsidR="00864B28" w:rsidRPr="00CB12D0" w:rsidSect="003A32A7">
      <w:footerReference w:type="default" r:id="rId9"/>
      <w:headerReference w:type="first" r:id="rId10"/>
      <w:footerReference w:type="first" r:id="rId11"/>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41" w:rsidRDefault="00565441">
      <w:r>
        <w:separator/>
      </w:r>
    </w:p>
  </w:endnote>
  <w:endnote w:type="continuationSeparator" w:id="0">
    <w:p w:rsidR="00565441" w:rsidRDefault="005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A7" w:rsidRPr="002B1AD6" w:rsidRDefault="005E121F" w:rsidP="005E121F">
    <w:pPr>
      <w:pStyle w:val="Footer"/>
      <w:rPr>
        <w:i/>
        <w:sz w:val="21"/>
        <w:szCs w:val="21"/>
      </w:rPr>
    </w:pPr>
    <w:r w:rsidRPr="005E121F">
      <w:rPr>
        <w:i/>
        <w:noProof/>
        <w:sz w:val="21"/>
        <w:szCs w:val="21"/>
        <w:lang w:eastAsia="en-GB"/>
      </w:rPr>
      <mc:AlternateContent>
        <mc:Choice Requires="wps">
          <w:drawing>
            <wp:anchor distT="0" distB="0" distL="114300" distR="114300" simplePos="0" relativeHeight="251659776" behindDoc="0" locked="0" layoutInCell="1" allowOverlap="1" wp14:editId="36B11C9B">
              <wp:simplePos x="0" y="0"/>
              <wp:positionH relativeFrom="column">
                <wp:posOffset>6116320</wp:posOffset>
              </wp:positionH>
              <wp:positionV relativeFrom="paragraph">
                <wp:posOffset>-47625</wp:posOffset>
              </wp:positionV>
              <wp:extent cx="257175" cy="2571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noFill/>
                        <a:miter lim="800000"/>
                        <a:headEnd/>
                        <a:tailEnd/>
                      </a:ln>
                    </wps:spPr>
                    <wps:txbx>
                      <w:txbxContent>
                        <w:p w:rsidR="005E121F" w:rsidRPr="005E121F" w:rsidRDefault="005E121F">
                          <w:pPr>
                            <w:rPr>
                              <w:sz w:val="20"/>
                            </w:rPr>
                          </w:pPr>
                          <w:r w:rsidRPr="005E121F">
                            <w:rPr>
                              <w:sz w:val="20"/>
                            </w:rPr>
                            <w:fldChar w:fldCharType="begin"/>
                          </w:r>
                          <w:r w:rsidRPr="005E121F">
                            <w:rPr>
                              <w:sz w:val="20"/>
                            </w:rPr>
                            <w:instrText xml:space="preserve"> PAGE   \* MERGEFORMAT </w:instrText>
                          </w:r>
                          <w:r w:rsidRPr="005E121F">
                            <w:rPr>
                              <w:sz w:val="20"/>
                            </w:rPr>
                            <w:fldChar w:fldCharType="separate"/>
                          </w:r>
                          <w:r w:rsidR="006B0BD8">
                            <w:rPr>
                              <w:noProof/>
                              <w:sz w:val="20"/>
                            </w:rPr>
                            <w:t>2</w:t>
                          </w:r>
                          <w:r w:rsidRPr="005E121F">
                            <w:rPr>
                              <w:noProof/>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1.6pt;margin-top:-3.75pt;width:20.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" stroked="f">
              <v:textbox>
                <w:txbxContent>
                  <w:p w:rsidR="005E121F" w:rsidRPr="005E121F" w:rsidRDefault="005E121F">
                    <w:pPr>
                      <w:rPr>
                        <w:sz w:val="20"/>
                      </w:rPr>
                    </w:pPr>
                    <w:r w:rsidRPr="005E121F">
                      <w:rPr>
                        <w:sz w:val="20"/>
                      </w:rPr>
                      <w:fldChar w:fldCharType="begin"/>
                    </w:r>
                    <w:r w:rsidRPr="005E121F">
                      <w:rPr>
                        <w:sz w:val="20"/>
                      </w:rPr>
                      <w:instrText xml:space="preserve"> PAGE   \* MERGEFORMAT </w:instrText>
                    </w:r>
                    <w:r w:rsidRPr="005E121F">
                      <w:rPr>
                        <w:sz w:val="20"/>
                      </w:rPr>
                      <w:fldChar w:fldCharType="separate"/>
                    </w:r>
                    <w:r w:rsidR="006B0BD8">
                      <w:rPr>
                        <w:noProof/>
                        <w:sz w:val="20"/>
                      </w:rPr>
                      <w:t>2</w:t>
                    </w:r>
                    <w:r w:rsidRPr="005E121F">
                      <w:rPr>
                        <w:noProof/>
                        <w:sz w:val="20"/>
                      </w:rPr>
                      <w:fldChar w:fldCharType="end"/>
                    </w:r>
                  </w:p>
                </w:txbxContent>
              </v:textbox>
            </v:shape>
          </w:pict>
        </mc:Fallback>
      </mc:AlternateContent>
    </w:r>
    <w:r w:rsidR="003A32A7" w:rsidRPr="002B1AD6">
      <w:rPr>
        <w:i/>
        <w:sz w:val="21"/>
        <w:szCs w:val="21"/>
      </w:rPr>
      <w:t xml:space="preserve">Updated </w:t>
    </w:r>
    <w:r w:rsidR="006B0BD8">
      <w:rPr>
        <w:i/>
        <w:sz w:val="21"/>
        <w:szCs w:val="21"/>
      </w:rPr>
      <w:t>Aug</w:t>
    </w:r>
    <w:r w:rsidR="00D533F2">
      <w:rPr>
        <w:i/>
        <w:sz w:val="21"/>
        <w:szCs w:val="21"/>
      </w:rPr>
      <w:t xml:space="preserve">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97" w:rsidRPr="009B7D97" w:rsidRDefault="009B7D97" w:rsidP="009B7D97">
    <w:pPr>
      <w:pStyle w:val="Footer"/>
      <w:jc w:val="right"/>
      <w:rPr>
        <w:i/>
        <w:sz w:val="21"/>
        <w:szCs w:val="21"/>
      </w:rPr>
    </w:pPr>
    <w:r w:rsidRPr="009B7D97">
      <w:rPr>
        <w:i/>
        <w:sz w:val="21"/>
        <w:szCs w:val="21"/>
      </w:rPr>
      <w:t xml:space="preserve">Updated </w:t>
    </w:r>
    <w:r w:rsidR="006B0BD8">
      <w:rPr>
        <w:i/>
        <w:sz w:val="21"/>
        <w:szCs w:val="21"/>
      </w:rPr>
      <w:t>Aug</w:t>
    </w:r>
    <w:r w:rsidR="00D533F2">
      <w:rPr>
        <w:i/>
        <w:sz w:val="21"/>
        <w:szCs w:val="21"/>
      </w:rPr>
      <w:t xml:space="preserve">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41" w:rsidRDefault="00565441">
      <w:r>
        <w:separator/>
      </w:r>
    </w:p>
  </w:footnote>
  <w:footnote w:type="continuationSeparator" w:id="0">
    <w:p w:rsidR="00565441" w:rsidRDefault="0056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1B" w:rsidRDefault="009B7D97" w:rsidP="00517C8C">
    <w:pPr>
      <w:pStyle w:val="Headv2"/>
    </w:pPr>
    <w:r>
      <w:drawing>
        <wp:anchor distT="0" distB="0" distL="114300" distR="114300" simplePos="0" relativeHeight="251657728" behindDoc="1" locked="0" layoutInCell="1" allowOverlap="1" wp14:anchorId="2DDF42FC" wp14:editId="69198A32">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A5C">
      <w:t>Academic Policy &amp; Quality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0E5"/>
    <w:multiLevelType w:val="hybridMultilevel"/>
    <w:tmpl w:val="78EA3D2E"/>
    <w:lvl w:ilvl="0" w:tplc="08090017">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912476"/>
    <w:multiLevelType w:val="hybridMultilevel"/>
    <w:tmpl w:val="16E468B4"/>
    <w:lvl w:ilvl="0" w:tplc="973C700C">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81178C"/>
    <w:multiLevelType w:val="hybridMultilevel"/>
    <w:tmpl w:val="28E892B4"/>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48AF1FE9"/>
    <w:multiLevelType w:val="hybridMultilevel"/>
    <w:tmpl w:val="51161E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554B5E42"/>
    <w:multiLevelType w:val="hybridMultilevel"/>
    <w:tmpl w:val="B908FDC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9"/>
  </w:num>
  <w:num w:numId="5">
    <w:abstractNumId w:val="10"/>
  </w:num>
  <w:num w:numId="6">
    <w:abstractNumId w:val="8"/>
  </w:num>
  <w:num w:numId="7">
    <w:abstractNumId w:val="4"/>
  </w:num>
  <w:num w:numId="8">
    <w:abstractNumId w:val="1"/>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97"/>
    <w:rsid w:val="00006104"/>
    <w:rsid w:val="000126D7"/>
    <w:rsid w:val="00022D58"/>
    <w:rsid w:val="000361DA"/>
    <w:rsid w:val="00042941"/>
    <w:rsid w:val="000617FA"/>
    <w:rsid w:val="00063F37"/>
    <w:rsid w:val="000B1B4F"/>
    <w:rsid w:val="000C1F7E"/>
    <w:rsid w:val="000F3FE6"/>
    <w:rsid w:val="00135FE5"/>
    <w:rsid w:val="001427B0"/>
    <w:rsid w:val="0016086E"/>
    <w:rsid w:val="001A0B4D"/>
    <w:rsid w:val="001D71B0"/>
    <w:rsid w:val="00261525"/>
    <w:rsid w:val="002653A4"/>
    <w:rsid w:val="00280527"/>
    <w:rsid w:val="002B1AD6"/>
    <w:rsid w:val="0031421B"/>
    <w:rsid w:val="00316447"/>
    <w:rsid w:val="00324574"/>
    <w:rsid w:val="00325EDC"/>
    <w:rsid w:val="00326E2C"/>
    <w:rsid w:val="003372CC"/>
    <w:rsid w:val="0034719A"/>
    <w:rsid w:val="0038075D"/>
    <w:rsid w:val="003952BD"/>
    <w:rsid w:val="003A32A7"/>
    <w:rsid w:val="003B1A83"/>
    <w:rsid w:val="003B76A1"/>
    <w:rsid w:val="003C076A"/>
    <w:rsid w:val="003E1CD3"/>
    <w:rsid w:val="003E75D0"/>
    <w:rsid w:val="00427189"/>
    <w:rsid w:val="00485A98"/>
    <w:rsid w:val="0049461A"/>
    <w:rsid w:val="00495DB9"/>
    <w:rsid w:val="004E247F"/>
    <w:rsid w:val="004E6988"/>
    <w:rsid w:val="00517C8C"/>
    <w:rsid w:val="005250B0"/>
    <w:rsid w:val="00564DDC"/>
    <w:rsid w:val="00565441"/>
    <w:rsid w:val="005662DD"/>
    <w:rsid w:val="005D4A08"/>
    <w:rsid w:val="005E121F"/>
    <w:rsid w:val="005F5676"/>
    <w:rsid w:val="006019A6"/>
    <w:rsid w:val="00623531"/>
    <w:rsid w:val="006554C0"/>
    <w:rsid w:val="00685725"/>
    <w:rsid w:val="00693A61"/>
    <w:rsid w:val="006B0BD8"/>
    <w:rsid w:val="006B7A32"/>
    <w:rsid w:val="006F49BF"/>
    <w:rsid w:val="0070799A"/>
    <w:rsid w:val="00713C5D"/>
    <w:rsid w:val="00714717"/>
    <w:rsid w:val="00724DD8"/>
    <w:rsid w:val="0073675B"/>
    <w:rsid w:val="00752746"/>
    <w:rsid w:val="007555FF"/>
    <w:rsid w:val="007647DC"/>
    <w:rsid w:val="00766959"/>
    <w:rsid w:val="00784C90"/>
    <w:rsid w:val="00794026"/>
    <w:rsid w:val="007C05A7"/>
    <w:rsid w:val="007C6BBA"/>
    <w:rsid w:val="007C6C47"/>
    <w:rsid w:val="007C710E"/>
    <w:rsid w:val="007D6BAD"/>
    <w:rsid w:val="007F5A87"/>
    <w:rsid w:val="0083187F"/>
    <w:rsid w:val="00833761"/>
    <w:rsid w:val="00845100"/>
    <w:rsid w:val="00857B62"/>
    <w:rsid w:val="00864B28"/>
    <w:rsid w:val="008C7B8C"/>
    <w:rsid w:val="008E7BC2"/>
    <w:rsid w:val="00901B25"/>
    <w:rsid w:val="00933B47"/>
    <w:rsid w:val="009459A3"/>
    <w:rsid w:val="0096131E"/>
    <w:rsid w:val="009745E3"/>
    <w:rsid w:val="00996BD9"/>
    <w:rsid w:val="00997A4B"/>
    <w:rsid w:val="009A51C7"/>
    <w:rsid w:val="009A7C97"/>
    <w:rsid w:val="009B7D97"/>
    <w:rsid w:val="009C5ADA"/>
    <w:rsid w:val="009D6163"/>
    <w:rsid w:val="009D7C28"/>
    <w:rsid w:val="009E34EB"/>
    <w:rsid w:val="009E3B4D"/>
    <w:rsid w:val="00A06FD1"/>
    <w:rsid w:val="00A23445"/>
    <w:rsid w:val="00A24CB4"/>
    <w:rsid w:val="00A2735A"/>
    <w:rsid w:val="00A31264"/>
    <w:rsid w:val="00A31A5C"/>
    <w:rsid w:val="00A347F9"/>
    <w:rsid w:val="00A52A79"/>
    <w:rsid w:val="00A532F9"/>
    <w:rsid w:val="00A83F2D"/>
    <w:rsid w:val="00AA7B04"/>
    <w:rsid w:val="00AD4070"/>
    <w:rsid w:val="00AE7195"/>
    <w:rsid w:val="00B00462"/>
    <w:rsid w:val="00B21DD1"/>
    <w:rsid w:val="00B26542"/>
    <w:rsid w:val="00B32CBD"/>
    <w:rsid w:val="00B54E87"/>
    <w:rsid w:val="00B56425"/>
    <w:rsid w:val="00B6259C"/>
    <w:rsid w:val="00BD36EF"/>
    <w:rsid w:val="00BE7969"/>
    <w:rsid w:val="00C04152"/>
    <w:rsid w:val="00CA2635"/>
    <w:rsid w:val="00CF658D"/>
    <w:rsid w:val="00D31BC2"/>
    <w:rsid w:val="00D46674"/>
    <w:rsid w:val="00D533F2"/>
    <w:rsid w:val="00D713D2"/>
    <w:rsid w:val="00D73D62"/>
    <w:rsid w:val="00DC68C0"/>
    <w:rsid w:val="00E00955"/>
    <w:rsid w:val="00E107D9"/>
    <w:rsid w:val="00E23788"/>
    <w:rsid w:val="00E5578C"/>
    <w:rsid w:val="00E64767"/>
    <w:rsid w:val="00E75F29"/>
    <w:rsid w:val="00EA1663"/>
    <w:rsid w:val="00EB6B0E"/>
    <w:rsid w:val="00ED637A"/>
    <w:rsid w:val="00F66B6E"/>
    <w:rsid w:val="00F74633"/>
    <w:rsid w:val="00FB1229"/>
    <w:rsid w:val="00FF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28"/>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28"/>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7E51-B75D-473D-B260-D1AAC2C1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2</TotalTime>
  <Pages>2</Pages>
  <Words>414</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Turner</dc:creator>
  <cp:lastModifiedBy>OBIS</cp:lastModifiedBy>
  <cp:revision>3</cp:revision>
  <cp:lastPrinted>2015-10-12T13:57:00Z</cp:lastPrinted>
  <dcterms:created xsi:type="dcterms:W3CDTF">2020-08-27T13:02:00Z</dcterms:created>
  <dcterms:modified xsi:type="dcterms:W3CDTF">2020-08-27T13:04:00Z</dcterms:modified>
</cp:coreProperties>
</file>