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160E" w14:textId="77777777" w:rsidR="00752D32" w:rsidRDefault="00811A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6CAE6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</w:p>
    <w:p w14:paraId="606CDF51" w14:textId="77777777" w:rsidR="00752D3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50FFF288" wp14:editId="06082D6B">
                <wp:simplePos x="0" y="0"/>
                <wp:positionH relativeFrom="page">
                  <wp:posOffset>710248</wp:posOffset>
                </wp:positionH>
                <wp:positionV relativeFrom="page">
                  <wp:posOffset>13316902</wp:posOffset>
                </wp:positionV>
                <wp:extent cx="6165525" cy="844725"/>
                <wp:effectExtent l="0" t="0" r="0" b="0"/>
                <wp:wrapSquare wrapText="bothSides" distT="0" distB="0" distL="114300" distR="1143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000" y="3362400"/>
                          <a:ext cx="61560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8FC228" w14:textId="77777777" w:rsidR="00752D32" w:rsidRDefault="00000000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Course Director:</w:t>
                            </w:r>
                          </w:p>
                          <w:p w14:paraId="60181A06" w14:textId="77777777" w:rsidR="00752D32" w:rsidRDefault="00752D32">
                            <w:pPr>
                              <w:spacing w:before="40"/>
                              <w:textDirection w:val="btLr"/>
                            </w:pPr>
                          </w:p>
                          <w:p w14:paraId="17AB3971" w14:textId="77777777" w:rsidR="00752D32" w:rsidRDefault="00000000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Course Administrator: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710248</wp:posOffset>
                </wp:positionH>
                <wp:positionV relativeFrom="page">
                  <wp:posOffset>13316902</wp:posOffset>
                </wp:positionV>
                <wp:extent cx="6165525" cy="844725"/>
                <wp:effectExtent b="0" l="0" r="0" t="0"/>
                <wp:wrapSquare wrapText="bothSides" distB="0" distT="0" distL="114300" distR="114300"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5525" cy="844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W w:w="10751" w:type="dxa"/>
        <w:tblLayout w:type="fixed"/>
        <w:tblLook w:val="04A0" w:firstRow="1" w:lastRow="0" w:firstColumn="1" w:lastColumn="0" w:noHBand="0" w:noVBand="1"/>
      </w:tblPr>
      <w:tblGrid>
        <w:gridCol w:w="3071"/>
        <w:gridCol w:w="236"/>
        <w:gridCol w:w="7444"/>
      </w:tblGrid>
      <w:tr w:rsidR="00752D32" w14:paraId="1B5BA167" w14:textId="77777777" w:rsidTr="00734406">
        <w:tc>
          <w:tcPr>
            <w:tcW w:w="3071" w:type="dxa"/>
          </w:tcPr>
          <w:p w14:paraId="4BC00429" w14:textId="77777777" w:rsidR="00752D32" w:rsidRDefault="00000000">
            <w:pPr>
              <w:pStyle w:val="Heading3"/>
              <w:rPr>
                <w:rFonts w:eastAsia="Arial" w:cs="Arial"/>
                <w:color w:val="384A50"/>
              </w:rPr>
            </w:pPr>
            <w:r>
              <w:rPr>
                <w:noProof/>
              </w:rPr>
              <w:drawing>
                <wp:inline distT="0" distB="0" distL="0" distR="0" wp14:anchorId="02C30577" wp14:editId="7B1B396C">
                  <wp:extent cx="1799748" cy="715357"/>
                  <wp:effectExtent l="0" t="0" r="0" b="0"/>
                  <wp:docPr id="19" name="image1.jpg" descr="Oxford Brookes University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jpg" descr="Oxford Brookes University 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748" cy="7153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206C7BA7" w14:textId="77777777" w:rsidR="00752D32" w:rsidRDefault="00752D32">
            <w:pPr>
              <w:pStyle w:val="Heading3"/>
              <w:rPr>
                <w:rFonts w:eastAsia="Arial" w:cs="Arial"/>
                <w:color w:val="384A50"/>
              </w:rPr>
            </w:pPr>
          </w:p>
        </w:tc>
        <w:tc>
          <w:tcPr>
            <w:tcW w:w="7444" w:type="dxa"/>
          </w:tcPr>
          <w:p w14:paraId="7CD07893" w14:textId="77777777" w:rsidR="00752D32" w:rsidRPr="004A00A7" w:rsidRDefault="00000000">
            <w:pPr>
              <w:pStyle w:val="Heading1"/>
              <w:rPr>
                <w:bCs w:val="0"/>
                <w:color w:val="000000" w:themeColor="text1"/>
              </w:rPr>
            </w:pPr>
            <w:bookmarkStart w:id="0" w:name="_heading=h.gjdgxs" w:colFirst="0" w:colLast="0"/>
            <w:bookmarkEnd w:id="0"/>
            <w:r w:rsidRPr="004A00A7">
              <w:rPr>
                <w:rFonts w:eastAsia="Arial" w:cs="Arial"/>
                <w:bCs w:val="0"/>
                <w:color w:val="000000" w:themeColor="text1"/>
              </w:rPr>
              <w:t>Workshop Inspection Form</w:t>
            </w:r>
          </w:p>
          <w:p w14:paraId="64AEA778" w14:textId="77777777" w:rsidR="00752D32" w:rsidRPr="004A00A7" w:rsidRDefault="00000000">
            <w:pPr>
              <w:pStyle w:val="Heading2"/>
              <w:rPr>
                <w:bCs w:val="0"/>
                <w:color w:val="000000" w:themeColor="text1"/>
                <w:sz w:val="28"/>
                <w:szCs w:val="28"/>
              </w:rPr>
            </w:pPr>
            <w:r w:rsidRPr="004A00A7">
              <w:rPr>
                <w:rFonts w:eastAsia="Arial" w:cs="Arial"/>
                <w:bCs w:val="0"/>
                <w:color w:val="000000" w:themeColor="text1"/>
                <w:sz w:val="28"/>
                <w:szCs w:val="28"/>
              </w:rPr>
              <w:t>OB-HAS-FORM-</w:t>
            </w:r>
            <w:r w:rsidRPr="004A00A7">
              <w:rPr>
                <w:bCs w:val="0"/>
                <w:color w:val="000000" w:themeColor="text1"/>
                <w:sz w:val="28"/>
                <w:szCs w:val="28"/>
              </w:rPr>
              <w:t>11.00v1</w:t>
            </w:r>
          </w:p>
        </w:tc>
      </w:tr>
    </w:tbl>
    <w:p w14:paraId="254BBB18" w14:textId="77777777" w:rsidR="00752D32" w:rsidRDefault="00752D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99C4"/>
          <w:sz w:val="16"/>
          <w:szCs w:val="16"/>
        </w:rPr>
      </w:pPr>
    </w:p>
    <w:p w14:paraId="655556EA" w14:textId="77777777" w:rsidR="00752D32" w:rsidRPr="006C668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0000" w:themeColor="text1"/>
        </w:rPr>
      </w:pPr>
      <w:r w:rsidRPr="006C6688">
        <w:rPr>
          <w:b/>
          <w:color w:val="000000" w:themeColor="text1"/>
        </w:rPr>
        <w:t>Local H&amp;S Inspection form – items specific to the area can be added to this form but items should not be removed.</w:t>
      </w:r>
    </w:p>
    <w:p w14:paraId="15F44EFD" w14:textId="77777777" w:rsidR="00752D32" w:rsidRDefault="00752D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99C4"/>
          <w:sz w:val="16"/>
          <w:szCs w:val="16"/>
        </w:rPr>
      </w:pPr>
    </w:p>
    <w:tbl>
      <w:tblPr>
        <w:tblStyle w:val="a0"/>
        <w:tblW w:w="106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2"/>
        <w:gridCol w:w="1701"/>
        <w:gridCol w:w="255"/>
        <w:gridCol w:w="595"/>
        <w:gridCol w:w="396"/>
        <w:gridCol w:w="568"/>
        <w:gridCol w:w="425"/>
        <w:gridCol w:w="171"/>
        <w:gridCol w:w="254"/>
        <w:gridCol w:w="596"/>
        <w:gridCol w:w="822"/>
        <w:gridCol w:w="29"/>
        <w:gridCol w:w="680"/>
        <w:gridCol w:w="312"/>
        <w:gridCol w:w="1325"/>
      </w:tblGrid>
      <w:tr w:rsidR="00752D32" w14:paraId="6B3D5010" w14:textId="77777777" w:rsidTr="006C6688">
        <w:trPr>
          <w:tblHeader/>
        </w:trPr>
        <w:tc>
          <w:tcPr>
            <w:tcW w:w="2547" w:type="dxa"/>
            <w:gridSpan w:val="2"/>
            <w:tcBorders>
              <w:bottom w:val="single" w:sz="4" w:space="0" w:color="000000"/>
            </w:tcBorders>
            <w:shd w:val="clear" w:color="auto" w:fill="D0CECE"/>
          </w:tcPr>
          <w:p w14:paraId="5886FCAD" w14:textId="77777777" w:rsidR="00752D32" w:rsidRDefault="00000000">
            <w:pPr>
              <w:spacing w:before="80" w:after="80"/>
              <w:rPr>
                <w:b/>
                <w:color w:val="767171"/>
              </w:rPr>
            </w:pPr>
            <w:r>
              <w:rPr>
                <w:b/>
                <w:color w:val="000000"/>
              </w:rPr>
              <w:t>Rm Number/ Area(s) inspected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</w:tcPr>
          <w:p w14:paraId="4D985E9A" w14:textId="77777777" w:rsidR="00752D32" w:rsidRDefault="00752D32">
            <w:pPr>
              <w:spacing w:before="80" w:after="80"/>
              <w:rPr>
                <w:b/>
                <w:color w:val="FFFFFF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000000"/>
            </w:tcBorders>
            <w:shd w:val="clear" w:color="auto" w:fill="D0CECE"/>
          </w:tcPr>
          <w:p w14:paraId="6972070B" w14:textId="77777777" w:rsidR="00752D32" w:rsidRDefault="00000000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Building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</w:tcPr>
          <w:p w14:paraId="56852DAD" w14:textId="77777777" w:rsidR="00752D32" w:rsidRDefault="00752D32">
            <w:pPr>
              <w:spacing w:before="80" w:after="80"/>
              <w:rPr>
                <w:b/>
                <w:color w:val="FFFFFF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D0CECE"/>
          </w:tcPr>
          <w:p w14:paraId="4E362947" w14:textId="77777777" w:rsidR="00752D32" w:rsidRDefault="00000000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0EDA640F" w14:textId="77777777" w:rsidR="00752D32" w:rsidRDefault="00752D32">
            <w:pPr>
              <w:spacing w:before="80" w:after="80"/>
              <w:rPr>
                <w:b/>
                <w:color w:val="FFFFFF"/>
              </w:rPr>
            </w:pPr>
          </w:p>
        </w:tc>
      </w:tr>
      <w:tr w:rsidR="00752D32" w14:paraId="2E18F45C" w14:textId="77777777" w:rsidTr="006C6688">
        <w:tc>
          <w:tcPr>
            <w:tcW w:w="2405" w:type="dxa"/>
            <w:tcBorders>
              <w:left w:val="nil"/>
              <w:right w:val="nil"/>
            </w:tcBorders>
          </w:tcPr>
          <w:p w14:paraId="2A3573FE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FAFAC9D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2239" w:type="dxa"/>
            <w:gridSpan w:val="5"/>
            <w:tcBorders>
              <w:left w:val="nil"/>
              <w:right w:val="nil"/>
            </w:tcBorders>
          </w:tcPr>
          <w:p w14:paraId="717DFEF7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09AB3435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7FE8D14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tcBorders>
              <w:left w:val="nil"/>
              <w:right w:val="nil"/>
            </w:tcBorders>
          </w:tcPr>
          <w:p w14:paraId="4B76F81B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</w:tr>
      <w:tr w:rsidR="00752D32" w14:paraId="6B8BB14E" w14:textId="77777777" w:rsidTr="006C6688">
        <w:tc>
          <w:tcPr>
            <w:tcW w:w="6062" w:type="dxa"/>
            <w:gridSpan w:val="7"/>
            <w:shd w:val="clear" w:color="auto" w:fill="D9D9D9"/>
          </w:tcPr>
          <w:p w14:paraId="0E632B04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Controls</w:t>
            </w:r>
          </w:p>
        </w:tc>
        <w:tc>
          <w:tcPr>
            <w:tcW w:w="425" w:type="dxa"/>
            <w:shd w:val="clear" w:color="auto" w:fill="D9D9D9"/>
          </w:tcPr>
          <w:p w14:paraId="0D75F7C5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2"/>
            <w:shd w:val="clear" w:color="auto" w:fill="D9D9D9"/>
          </w:tcPr>
          <w:p w14:paraId="01AF06B4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96" w:type="dxa"/>
            <w:shd w:val="clear" w:color="auto" w:fill="D9D9D9"/>
          </w:tcPr>
          <w:p w14:paraId="32A0DB78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68" w:type="dxa"/>
            <w:gridSpan w:val="5"/>
            <w:shd w:val="clear" w:color="auto" w:fill="D9D9D9"/>
          </w:tcPr>
          <w:p w14:paraId="60104749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and Actions</w:t>
            </w:r>
          </w:p>
        </w:tc>
      </w:tr>
      <w:tr w:rsidR="00752D32" w14:paraId="3BEE0767" w14:textId="77777777" w:rsidTr="006C6688">
        <w:tc>
          <w:tcPr>
            <w:tcW w:w="10676" w:type="dxa"/>
            <w:gridSpan w:val="16"/>
            <w:shd w:val="clear" w:color="auto" w:fill="D9D9D9"/>
          </w:tcPr>
          <w:p w14:paraId="691DEBDA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PPE and Signage</w:t>
            </w:r>
          </w:p>
        </w:tc>
      </w:tr>
      <w:tr w:rsidR="00752D32" w14:paraId="6244E607" w14:textId="77777777" w:rsidTr="006C6688">
        <w:tc>
          <w:tcPr>
            <w:tcW w:w="6062" w:type="dxa"/>
            <w:gridSpan w:val="7"/>
          </w:tcPr>
          <w:p w14:paraId="359EC1E7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Protective clothing, footwear and safety spectacles worn/available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welders-flame retardant overalls, steel toecaps, others- closed, sensible shoes, </w:t>
            </w:r>
          </w:p>
        </w:tc>
        <w:tc>
          <w:tcPr>
            <w:tcW w:w="425" w:type="dxa"/>
          </w:tcPr>
          <w:p w14:paraId="2681795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018977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A782F3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4FB8092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DC43429" w14:textId="77777777" w:rsidTr="006C6688">
        <w:tc>
          <w:tcPr>
            <w:tcW w:w="6062" w:type="dxa"/>
            <w:gridSpan w:val="7"/>
          </w:tcPr>
          <w:p w14:paraId="08397CDA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Safety/mandatory warnings/signs for area and machines in place</w:t>
            </w:r>
          </w:p>
        </w:tc>
        <w:tc>
          <w:tcPr>
            <w:tcW w:w="425" w:type="dxa"/>
          </w:tcPr>
          <w:p w14:paraId="207776A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210057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BAE786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4F4ED16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467C4BC1" w14:textId="77777777" w:rsidTr="006C6688">
        <w:tc>
          <w:tcPr>
            <w:tcW w:w="10676" w:type="dxa"/>
            <w:gridSpan w:val="16"/>
            <w:shd w:val="clear" w:color="auto" w:fill="D9D9D9"/>
          </w:tcPr>
          <w:p w14:paraId="0B11D746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Equipment (Electrical and Mechanical)</w:t>
            </w:r>
          </w:p>
        </w:tc>
      </w:tr>
      <w:tr w:rsidR="00752D32" w14:paraId="65017197" w14:textId="77777777" w:rsidTr="006C6688">
        <w:tc>
          <w:tcPr>
            <w:tcW w:w="6062" w:type="dxa"/>
            <w:gridSpan w:val="7"/>
          </w:tcPr>
          <w:p w14:paraId="29731537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guards and interlocks in place, adjusted correctly and maintained</w:t>
            </w:r>
          </w:p>
        </w:tc>
        <w:tc>
          <w:tcPr>
            <w:tcW w:w="425" w:type="dxa"/>
          </w:tcPr>
          <w:p w14:paraId="3F019A4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B8756BA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216F05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551014F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37A47456" w14:textId="77777777" w:rsidTr="006C6688">
        <w:tc>
          <w:tcPr>
            <w:tcW w:w="6062" w:type="dxa"/>
            <w:gridSpan w:val="7"/>
          </w:tcPr>
          <w:p w14:paraId="036FA598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Start/Stop and Emergency Stop devices/controls clearly marked and in reach of operator (randomly check machine emergency stops)</w:t>
            </w:r>
          </w:p>
        </w:tc>
        <w:tc>
          <w:tcPr>
            <w:tcW w:w="425" w:type="dxa"/>
          </w:tcPr>
          <w:p w14:paraId="6D3075B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7218C0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D04F2F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21EA615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B5F7069" w14:textId="77777777" w:rsidTr="006C6688">
        <w:tc>
          <w:tcPr>
            <w:tcW w:w="6062" w:type="dxa"/>
            <w:gridSpan w:val="7"/>
          </w:tcPr>
          <w:p w14:paraId="3B0FD026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Operators authorised to use machine and/or appropriate supervision in place for apprentices, trainees, visitors etc.</w:t>
            </w:r>
          </w:p>
        </w:tc>
        <w:tc>
          <w:tcPr>
            <w:tcW w:w="425" w:type="dxa"/>
          </w:tcPr>
          <w:p w14:paraId="68B1118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BFA4C1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7C453B2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06FC629A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2C9D6AAF" w14:textId="77777777" w:rsidTr="006C6688">
        <w:tc>
          <w:tcPr>
            <w:tcW w:w="6062" w:type="dxa"/>
            <w:gridSpan w:val="7"/>
          </w:tcPr>
          <w:p w14:paraId="3768240B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hair tied back, rings and dangling items around neck removed, cloth gloves are NOT being worn and NO lone working taking place when rotating machinery in use</w:t>
            </w:r>
          </w:p>
        </w:tc>
        <w:tc>
          <w:tcPr>
            <w:tcW w:w="425" w:type="dxa"/>
          </w:tcPr>
          <w:p w14:paraId="313B80C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2C92B4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0A8D8DA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7380BB4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3FF0C2B3" w14:textId="77777777" w:rsidTr="006C6688">
        <w:tc>
          <w:tcPr>
            <w:tcW w:w="6062" w:type="dxa"/>
            <w:gridSpan w:val="7"/>
          </w:tcPr>
          <w:p w14:paraId="2E1297F6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Ejection of swarf/objects from machines controlled</w:t>
            </w:r>
          </w:p>
        </w:tc>
        <w:tc>
          <w:tcPr>
            <w:tcW w:w="425" w:type="dxa"/>
          </w:tcPr>
          <w:p w14:paraId="1A5C90C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C2B2F6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4FC59D9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6B3A8AE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7BF7D61D" w14:textId="77777777" w:rsidTr="006C6688">
        <w:tc>
          <w:tcPr>
            <w:tcW w:w="6062" w:type="dxa"/>
            <w:gridSpan w:val="7"/>
          </w:tcPr>
          <w:p w14:paraId="126A18C8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 check PAT of electrical equipment is in date</w:t>
            </w:r>
          </w:p>
        </w:tc>
        <w:tc>
          <w:tcPr>
            <w:tcW w:w="425" w:type="dxa"/>
          </w:tcPr>
          <w:p w14:paraId="0B457CA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3CB33B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258C87D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1B43329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271FE541" w14:textId="77777777" w:rsidTr="006C6688">
        <w:tc>
          <w:tcPr>
            <w:tcW w:w="6062" w:type="dxa"/>
            <w:gridSpan w:val="7"/>
          </w:tcPr>
          <w:p w14:paraId="6DDE16E3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equipment switched off when not-in-use?</w:t>
            </w:r>
          </w:p>
        </w:tc>
        <w:tc>
          <w:tcPr>
            <w:tcW w:w="425" w:type="dxa"/>
          </w:tcPr>
          <w:p w14:paraId="7C20E22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490A40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0BF03F8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1AC232B4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356C6187" w14:textId="77777777" w:rsidTr="006C6688">
        <w:tc>
          <w:tcPr>
            <w:tcW w:w="6062" w:type="dxa"/>
            <w:gridSpan w:val="7"/>
          </w:tcPr>
          <w:p w14:paraId="0DAABB7E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Mechanical lifting aids available and statutory inspection up-to-date (check tagging board)</w:t>
            </w:r>
          </w:p>
        </w:tc>
        <w:tc>
          <w:tcPr>
            <w:tcW w:w="425" w:type="dxa"/>
          </w:tcPr>
          <w:p w14:paraId="69E7922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3E004D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742792C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2D3716A4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697412E" w14:textId="77777777" w:rsidTr="006C6688">
        <w:tc>
          <w:tcPr>
            <w:tcW w:w="6062" w:type="dxa"/>
            <w:gridSpan w:val="7"/>
          </w:tcPr>
          <w:p w14:paraId="19E64A9E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Ladders and kick stools (if present) are tagged/labelled &amp; in good condition</w:t>
            </w:r>
          </w:p>
        </w:tc>
        <w:tc>
          <w:tcPr>
            <w:tcW w:w="425" w:type="dxa"/>
          </w:tcPr>
          <w:p w14:paraId="32C9495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F0E91E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1D01015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4A9D7B7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42756D9B" w14:textId="77777777" w:rsidTr="006C6688">
        <w:tc>
          <w:tcPr>
            <w:tcW w:w="10676" w:type="dxa"/>
            <w:gridSpan w:val="16"/>
            <w:shd w:val="clear" w:color="auto" w:fill="D9D9D9"/>
          </w:tcPr>
          <w:p w14:paraId="43AC4239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Chemical Storage/Use</w:t>
            </w:r>
          </w:p>
        </w:tc>
      </w:tr>
      <w:tr w:rsidR="00752D32" w14:paraId="5821E2F6" w14:textId="77777777" w:rsidTr="006C6688">
        <w:tc>
          <w:tcPr>
            <w:tcW w:w="6062" w:type="dxa"/>
            <w:gridSpan w:val="7"/>
          </w:tcPr>
          <w:p w14:paraId="2DFAB88A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 oil/coolant monitoring system in place and up-to-date</w:t>
            </w:r>
          </w:p>
        </w:tc>
        <w:tc>
          <w:tcPr>
            <w:tcW w:w="425" w:type="dxa"/>
          </w:tcPr>
          <w:p w14:paraId="068648D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8A46D1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06F9EC2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3CE5D4C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40B79411" w14:textId="77777777" w:rsidTr="006C6688">
        <w:tc>
          <w:tcPr>
            <w:tcW w:w="6062" w:type="dxa"/>
            <w:gridSpan w:val="7"/>
            <w:tcBorders>
              <w:bottom w:val="single" w:sz="4" w:space="0" w:color="000000"/>
            </w:tcBorders>
          </w:tcPr>
          <w:p w14:paraId="270CE870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Chemical/substance containers are fit-for-purpose and appropriately labelled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53DC7D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</w:tcPr>
          <w:p w14:paraId="1E282A9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14:paraId="05F6D87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tcBorders>
              <w:bottom w:val="single" w:sz="4" w:space="0" w:color="000000"/>
            </w:tcBorders>
          </w:tcPr>
          <w:p w14:paraId="69DC3A5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4239F133" w14:textId="77777777" w:rsidTr="006C6688">
        <w:tc>
          <w:tcPr>
            <w:tcW w:w="6062" w:type="dxa"/>
            <w:gridSpan w:val="7"/>
          </w:tcPr>
          <w:p w14:paraId="5DB8364D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storage cabinets have the right substances in them (segregated by type)?</w:t>
            </w:r>
          </w:p>
        </w:tc>
        <w:tc>
          <w:tcPr>
            <w:tcW w:w="425" w:type="dxa"/>
          </w:tcPr>
          <w:p w14:paraId="7F0817E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48A541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79C88F0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1E23106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3413497" w14:textId="77777777" w:rsidTr="006C6688">
        <w:tc>
          <w:tcPr>
            <w:tcW w:w="10676" w:type="dxa"/>
            <w:gridSpan w:val="16"/>
            <w:shd w:val="clear" w:color="auto" w:fill="D9D9D9"/>
          </w:tcPr>
          <w:p w14:paraId="43E715EE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 Safety</w:t>
            </w:r>
          </w:p>
        </w:tc>
      </w:tr>
      <w:tr w:rsidR="00752D32" w14:paraId="4D085C46" w14:textId="77777777" w:rsidTr="006C6688">
        <w:tc>
          <w:tcPr>
            <w:tcW w:w="6062" w:type="dxa"/>
            <w:gridSpan w:val="7"/>
          </w:tcPr>
          <w:p w14:paraId="478B3243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looks to be in good order and is being used correctly</w:t>
            </w:r>
          </w:p>
        </w:tc>
        <w:tc>
          <w:tcPr>
            <w:tcW w:w="425" w:type="dxa"/>
          </w:tcPr>
          <w:p w14:paraId="4214110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6DE077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ED15CD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20E35A3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F41FBF0" w14:textId="77777777" w:rsidTr="006C6688">
        <w:tc>
          <w:tcPr>
            <w:tcW w:w="6062" w:type="dxa"/>
            <w:gridSpan w:val="7"/>
          </w:tcPr>
          <w:p w14:paraId="54C8CC09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manifold framework, ‘</w:t>
            </w:r>
            <w:proofErr w:type="gramStart"/>
            <w:r>
              <w:rPr>
                <w:sz w:val="20"/>
                <w:szCs w:val="20"/>
              </w:rPr>
              <w:t>pigtails’</w:t>
            </w:r>
            <w:proofErr w:type="gramEnd"/>
            <w:r>
              <w:rPr>
                <w:sz w:val="20"/>
                <w:szCs w:val="20"/>
              </w:rPr>
              <w:t xml:space="preserve"> and chains are in good condition</w:t>
            </w:r>
          </w:p>
        </w:tc>
        <w:tc>
          <w:tcPr>
            <w:tcW w:w="425" w:type="dxa"/>
          </w:tcPr>
          <w:p w14:paraId="3648509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F49344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06669BA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296EEB34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50064571" w14:textId="77777777" w:rsidTr="006C6688">
        <w:tc>
          <w:tcPr>
            <w:tcW w:w="6062" w:type="dxa"/>
            <w:gridSpan w:val="7"/>
            <w:tcBorders>
              <w:bottom w:val="single" w:sz="4" w:space="0" w:color="000000"/>
            </w:tcBorders>
          </w:tcPr>
          <w:p w14:paraId="416AFC0E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area is clean, devoid of combustible materials and not being used as a general store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054851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</w:tcPr>
          <w:p w14:paraId="0581D12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14:paraId="604218F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tcBorders>
              <w:bottom w:val="single" w:sz="4" w:space="0" w:color="000000"/>
            </w:tcBorders>
          </w:tcPr>
          <w:p w14:paraId="62C58ED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54FA8A0E" w14:textId="77777777" w:rsidTr="006C6688">
        <w:tc>
          <w:tcPr>
            <w:tcW w:w="10676" w:type="dxa"/>
            <w:gridSpan w:val="16"/>
            <w:shd w:val="clear" w:color="auto" w:fill="D9D9D9"/>
          </w:tcPr>
          <w:p w14:paraId="1BA2F0BF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Arrangements</w:t>
            </w:r>
          </w:p>
        </w:tc>
      </w:tr>
      <w:tr w:rsidR="00752D32" w14:paraId="43366EA8" w14:textId="77777777" w:rsidTr="006C6688">
        <w:tc>
          <w:tcPr>
            <w:tcW w:w="6062" w:type="dxa"/>
            <w:gridSpan w:val="7"/>
          </w:tcPr>
          <w:p w14:paraId="2A8F1D8B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separation of flammables and heat sources</w:t>
            </w:r>
          </w:p>
        </w:tc>
        <w:tc>
          <w:tcPr>
            <w:tcW w:w="425" w:type="dxa"/>
          </w:tcPr>
          <w:p w14:paraId="4F6D2AE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A13856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49F0D38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36F07E9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05B9E818" w14:textId="77777777" w:rsidTr="006C6688">
        <w:tc>
          <w:tcPr>
            <w:tcW w:w="6062" w:type="dxa"/>
            <w:gridSpan w:val="7"/>
          </w:tcPr>
          <w:p w14:paraId="1A3FF528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signage in place and exit routes clear</w:t>
            </w:r>
          </w:p>
        </w:tc>
        <w:tc>
          <w:tcPr>
            <w:tcW w:w="425" w:type="dxa"/>
          </w:tcPr>
          <w:p w14:paraId="22ACB60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6CF203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63141F1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15F8D2C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5A9984E7" w14:textId="77777777" w:rsidTr="006C6688">
        <w:tc>
          <w:tcPr>
            <w:tcW w:w="6062" w:type="dxa"/>
            <w:gridSpan w:val="7"/>
          </w:tcPr>
          <w:p w14:paraId="48099A1D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kits readily available and appropriately stocked</w:t>
            </w:r>
          </w:p>
        </w:tc>
        <w:tc>
          <w:tcPr>
            <w:tcW w:w="425" w:type="dxa"/>
          </w:tcPr>
          <w:p w14:paraId="336A299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ACB7F7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3BE6F09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25A8DFA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014A806D" w14:textId="77777777" w:rsidTr="006C6688">
        <w:tc>
          <w:tcPr>
            <w:tcW w:w="6062" w:type="dxa"/>
            <w:gridSpan w:val="7"/>
          </w:tcPr>
          <w:p w14:paraId="4E8C6D54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 kits readily available and appropriate type &amp; quantity for area (state stock level)</w:t>
            </w:r>
          </w:p>
        </w:tc>
        <w:tc>
          <w:tcPr>
            <w:tcW w:w="425" w:type="dxa"/>
          </w:tcPr>
          <w:p w14:paraId="7C4B206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92811E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41437AC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54CAC09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4940C072" w14:textId="77777777" w:rsidTr="006C6688">
        <w:tc>
          <w:tcPr>
            <w:tcW w:w="10676" w:type="dxa"/>
            <w:gridSpan w:val="16"/>
            <w:shd w:val="clear" w:color="auto" w:fill="D9D9D9"/>
          </w:tcPr>
          <w:p w14:paraId="222D91D8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Housekeeping</w:t>
            </w:r>
          </w:p>
        </w:tc>
      </w:tr>
      <w:tr w:rsidR="00752D32" w14:paraId="6BED4D2E" w14:textId="77777777" w:rsidTr="006C6688">
        <w:tc>
          <w:tcPr>
            <w:tcW w:w="6062" w:type="dxa"/>
            <w:gridSpan w:val="7"/>
          </w:tcPr>
          <w:p w14:paraId="5423A480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level of tidiness/housekeeping. All walkways to be clear</w:t>
            </w:r>
          </w:p>
        </w:tc>
        <w:tc>
          <w:tcPr>
            <w:tcW w:w="425" w:type="dxa"/>
          </w:tcPr>
          <w:p w14:paraId="766AA4C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44158A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09F345E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54CD882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5D23CA4E" w14:textId="77777777" w:rsidTr="006C6688">
        <w:tc>
          <w:tcPr>
            <w:tcW w:w="6062" w:type="dxa"/>
            <w:gridSpan w:val="7"/>
          </w:tcPr>
          <w:p w14:paraId="09B6D813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Usable bench space</w:t>
            </w:r>
          </w:p>
        </w:tc>
        <w:tc>
          <w:tcPr>
            <w:tcW w:w="425" w:type="dxa"/>
          </w:tcPr>
          <w:p w14:paraId="468BF5D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2632801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31025B3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4273522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09CA25DA" w14:textId="77777777" w:rsidTr="006C6688">
        <w:tc>
          <w:tcPr>
            <w:tcW w:w="6062" w:type="dxa"/>
            <w:gridSpan w:val="7"/>
          </w:tcPr>
          <w:p w14:paraId="41150341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Floor condition, level, even, no significant spills, pipework and cables routed safely</w:t>
            </w:r>
          </w:p>
        </w:tc>
        <w:tc>
          <w:tcPr>
            <w:tcW w:w="425" w:type="dxa"/>
          </w:tcPr>
          <w:p w14:paraId="5E2AA43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4E99B8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31007EE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7B12581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16EED864" w14:textId="77777777" w:rsidTr="006C6688">
        <w:tc>
          <w:tcPr>
            <w:tcW w:w="6062" w:type="dxa"/>
            <w:gridSpan w:val="7"/>
          </w:tcPr>
          <w:p w14:paraId="2B1AD85D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evidence of food and drink consumed in workshop</w:t>
            </w:r>
          </w:p>
        </w:tc>
        <w:tc>
          <w:tcPr>
            <w:tcW w:w="425" w:type="dxa"/>
          </w:tcPr>
          <w:p w14:paraId="3FEB3C2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E6F923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94A017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0727A4E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0CC7B404" w14:textId="77777777" w:rsidTr="006C6688">
        <w:tc>
          <w:tcPr>
            <w:tcW w:w="6062" w:type="dxa"/>
            <w:gridSpan w:val="7"/>
          </w:tcPr>
          <w:p w14:paraId="63F021F5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>Appropriate segregation of waste.</w:t>
            </w:r>
          </w:p>
        </w:tc>
        <w:tc>
          <w:tcPr>
            <w:tcW w:w="425" w:type="dxa"/>
          </w:tcPr>
          <w:p w14:paraId="0E53A599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A04A025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E8082C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</w:tcPr>
          <w:p w14:paraId="0327111A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583344A9" w14:textId="77777777" w:rsidTr="006C6688">
        <w:tc>
          <w:tcPr>
            <w:tcW w:w="6062" w:type="dxa"/>
            <w:gridSpan w:val="7"/>
            <w:tcBorders>
              <w:bottom w:val="single" w:sz="4" w:space="0" w:color="000000"/>
            </w:tcBorders>
          </w:tcPr>
          <w:p w14:paraId="6451BF51" w14:textId="77777777" w:rsidR="00752D32" w:rsidRDefault="00000000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level of illumination suitable for work to be carried out including supplementary local lighting.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F256A4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</w:tcPr>
          <w:p w14:paraId="496BB50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14:paraId="440CE26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tcBorders>
              <w:bottom w:val="single" w:sz="4" w:space="0" w:color="000000"/>
            </w:tcBorders>
          </w:tcPr>
          <w:p w14:paraId="3D57465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7A585279" w14:textId="77777777" w:rsidTr="006C6688">
        <w:tc>
          <w:tcPr>
            <w:tcW w:w="10676" w:type="dxa"/>
            <w:gridSpan w:val="16"/>
            <w:shd w:val="clear" w:color="auto" w:fill="D9D9D9"/>
          </w:tcPr>
          <w:p w14:paraId="41DDF04B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–additional controls that are specific to SHEL area</w:t>
            </w:r>
          </w:p>
        </w:tc>
      </w:tr>
      <w:tr w:rsidR="00752D32" w14:paraId="73A817E7" w14:textId="77777777" w:rsidTr="006C6688">
        <w:tc>
          <w:tcPr>
            <w:tcW w:w="6062" w:type="dxa"/>
            <w:gridSpan w:val="7"/>
          </w:tcPr>
          <w:p w14:paraId="2960D50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2D87AA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5E72D9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0CCE587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vMerge w:val="restart"/>
          </w:tcPr>
          <w:p w14:paraId="5F8E5D8F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6929D1F5" w14:textId="77777777" w:rsidTr="006C6688">
        <w:tc>
          <w:tcPr>
            <w:tcW w:w="6062" w:type="dxa"/>
            <w:gridSpan w:val="7"/>
            <w:tcBorders>
              <w:bottom w:val="single" w:sz="4" w:space="0" w:color="000000"/>
            </w:tcBorders>
          </w:tcPr>
          <w:p w14:paraId="12A9FAC6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E06292A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</w:tcPr>
          <w:p w14:paraId="6D6602A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 w14:paraId="7D819F8E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vMerge/>
          </w:tcPr>
          <w:p w14:paraId="70D2FC66" w14:textId="77777777" w:rsidR="00752D32" w:rsidRDefault="00752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52D32" w14:paraId="724DB7CC" w14:textId="77777777" w:rsidTr="006C6688">
        <w:tc>
          <w:tcPr>
            <w:tcW w:w="6062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04689C6B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</w:tcPr>
          <w:p w14:paraId="3C45646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D2896DC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nil"/>
              <w:bottom w:val="single" w:sz="4" w:space="0" w:color="000000"/>
              <w:right w:val="nil"/>
            </w:tcBorders>
          </w:tcPr>
          <w:p w14:paraId="2930438D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3B9C329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6C6688" w:rsidRPr="006C6688" w14:paraId="1A53C0D4" w14:textId="77777777" w:rsidTr="006C6688">
        <w:tc>
          <w:tcPr>
            <w:tcW w:w="10676" w:type="dxa"/>
            <w:gridSpan w:val="16"/>
            <w:shd w:val="clear" w:color="auto" w:fill="D9D9D9"/>
          </w:tcPr>
          <w:p w14:paraId="2A91115C" w14:textId="77777777" w:rsidR="00752D32" w:rsidRPr="006C6688" w:rsidRDefault="00000000">
            <w:pPr>
              <w:spacing w:before="80" w:after="80"/>
              <w:rPr>
                <w:b/>
                <w:color w:val="000000" w:themeColor="text1"/>
                <w:sz w:val="20"/>
                <w:szCs w:val="20"/>
              </w:rPr>
            </w:pPr>
            <w:r w:rsidRPr="006C6688">
              <w:rPr>
                <w:b/>
                <w:color w:val="000000" w:themeColor="text1"/>
                <w:sz w:val="20"/>
                <w:szCs w:val="20"/>
              </w:rPr>
              <w:t>Other Comments and Areas of Concern (please notify your health and safety contact of these)</w:t>
            </w:r>
          </w:p>
        </w:tc>
      </w:tr>
      <w:tr w:rsidR="00752D32" w14:paraId="63580EEA" w14:textId="77777777" w:rsidTr="006C6688">
        <w:tc>
          <w:tcPr>
            <w:tcW w:w="10676" w:type="dxa"/>
            <w:gridSpan w:val="16"/>
            <w:tcBorders>
              <w:bottom w:val="single" w:sz="4" w:space="0" w:color="000000"/>
            </w:tcBorders>
          </w:tcPr>
          <w:p w14:paraId="1A1946A8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  <w:p w14:paraId="56B85300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  <w:p w14:paraId="78551B23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  <w:p w14:paraId="73FEFC6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  <w:p w14:paraId="18252062" w14:textId="77777777" w:rsidR="00752D32" w:rsidRDefault="00752D32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52D32" w14:paraId="3AC853E6" w14:textId="77777777" w:rsidTr="006C6688">
        <w:tc>
          <w:tcPr>
            <w:tcW w:w="4248" w:type="dxa"/>
            <w:gridSpan w:val="3"/>
            <w:tcBorders>
              <w:bottom w:val="nil"/>
            </w:tcBorders>
            <w:shd w:val="clear" w:color="auto" w:fill="CCCCCC"/>
          </w:tcPr>
          <w:p w14:paraId="44411381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 (print name)</w:t>
            </w:r>
          </w:p>
        </w:tc>
        <w:tc>
          <w:tcPr>
            <w:tcW w:w="255" w:type="dxa"/>
            <w:tcBorders>
              <w:bottom w:val="nil"/>
            </w:tcBorders>
          </w:tcPr>
          <w:p w14:paraId="0F96164E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nil"/>
            </w:tcBorders>
            <w:shd w:val="clear" w:color="auto" w:fill="D0CECE"/>
          </w:tcPr>
          <w:p w14:paraId="0BE26B08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</w:t>
            </w:r>
          </w:p>
        </w:tc>
        <w:tc>
          <w:tcPr>
            <w:tcW w:w="2836" w:type="dxa"/>
            <w:gridSpan w:val="6"/>
            <w:tcBorders>
              <w:bottom w:val="nil"/>
            </w:tcBorders>
          </w:tcPr>
          <w:p w14:paraId="0830CA55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CCCCCC"/>
          </w:tcPr>
          <w:p w14:paraId="52CEC9BD" w14:textId="77777777" w:rsidR="00752D32" w:rsidRDefault="00000000">
            <w:pP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37" w:type="dxa"/>
            <w:gridSpan w:val="2"/>
            <w:tcBorders>
              <w:bottom w:val="nil"/>
            </w:tcBorders>
          </w:tcPr>
          <w:p w14:paraId="621E2D9A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</w:tr>
      <w:tr w:rsidR="00752D32" w14:paraId="4FE43172" w14:textId="77777777" w:rsidTr="006C6688">
        <w:tc>
          <w:tcPr>
            <w:tcW w:w="4503" w:type="dxa"/>
            <w:gridSpan w:val="4"/>
            <w:tcBorders>
              <w:top w:val="nil"/>
            </w:tcBorders>
            <w:shd w:val="clear" w:color="auto" w:fill="auto"/>
          </w:tcPr>
          <w:p w14:paraId="3247680F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tcBorders>
              <w:top w:val="nil"/>
            </w:tcBorders>
            <w:shd w:val="clear" w:color="auto" w:fill="auto"/>
          </w:tcPr>
          <w:p w14:paraId="786FE88E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nil"/>
            </w:tcBorders>
            <w:shd w:val="clear" w:color="auto" w:fill="auto"/>
          </w:tcPr>
          <w:p w14:paraId="78397902" w14:textId="77777777" w:rsidR="00752D32" w:rsidRDefault="00752D32">
            <w:pPr>
              <w:spacing w:before="80" w:after="80"/>
              <w:rPr>
                <w:b/>
                <w:sz w:val="20"/>
                <w:szCs w:val="20"/>
              </w:rPr>
            </w:pPr>
          </w:p>
        </w:tc>
      </w:tr>
    </w:tbl>
    <w:p w14:paraId="0049B5AA" w14:textId="77777777" w:rsidR="00752D32" w:rsidRDefault="00752D32">
      <w:pPr>
        <w:spacing w:before="80" w:after="80"/>
        <w:rPr>
          <w:b/>
          <w:color w:val="0099C4"/>
          <w:sz w:val="16"/>
          <w:szCs w:val="16"/>
        </w:rPr>
      </w:pPr>
    </w:p>
    <w:sectPr w:rsidR="00752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D1C1" w14:textId="77777777" w:rsidR="00811A36" w:rsidRDefault="00811A36">
      <w:r>
        <w:separator/>
      </w:r>
    </w:p>
  </w:endnote>
  <w:endnote w:type="continuationSeparator" w:id="0">
    <w:p w14:paraId="2ABD0707" w14:textId="77777777" w:rsidR="00811A36" w:rsidRDefault="0081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F7C3" w14:textId="77777777" w:rsidR="00752D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CFAB434" w14:textId="77777777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DDAA" w14:textId="77777777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20"/>
      </w:tabs>
      <w:ind w:right="360"/>
      <w:jc w:val="center"/>
      <w:rPr>
        <w:color w:val="0099C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49E0" w14:textId="77777777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9ADA" w14:textId="77777777" w:rsidR="00811A36" w:rsidRDefault="00811A36">
      <w:r>
        <w:separator/>
      </w:r>
    </w:p>
  </w:footnote>
  <w:footnote w:type="continuationSeparator" w:id="0">
    <w:p w14:paraId="5F9533C9" w14:textId="77777777" w:rsidR="00811A36" w:rsidRDefault="0081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EAFC" w14:textId="77777777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8ED9" w14:textId="54D3B92A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324B" w14:textId="77777777" w:rsidR="00752D32" w:rsidRDefault="00752D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32"/>
    <w:rsid w:val="00007344"/>
    <w:rsid w:val="00383263"/>
    <w:rsid w:val="004A00A7"/>
    <w:rsid w:val="006C6688"/>
    <w:rsid w:val="00734406"/>
    <w:rsid w:val="00752D32"/>
    <w:rsid w:val="00807042"/>
    <w:rsid w:val="00811A36"/>
    <w:rsid w:val="00880557"/>
    <w:rsid w:val="009D2B3F"/>
    <w:rsid w:val="00B14A6A"/>
    <w:rsid w:val="00D50139"/>
    <w:rsid w:val="00E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0F9F90"/>
  <w15:docId w15:val="{1141BDCF-39AD-634E-A89F-68767B52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58"/>
  </w:style>
  <w:style w:type="paragraph" w:styleId="Heading1">
    <w:name w:val="heading 1"/>
    <w:basedOn w:val="Normal"/>
    <w:next w:val="Normal"/>
    <w:link w:val="Heading1Char"/>
    <w:uiPriority w:val="9"/>
    <w:qFormat/>
    <w:rsid w:val="00F00261"/>
    <w:pPr>
      <w:keepNext/>
      <w:keepLines/>
      <w:spacing w:before="240"/>
      <w:outlineLvl w:val="0"/>
    </w:pPr>
    <w:rPr>
      <w:rFonts w:eastAsiaTheme="majorEastAsia" w:cstheme="majorBidi"/>
      <w:b/>
      <w:bCs/>
      <w:color w:val="0099C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261"/>
    <w:pPr>
      <w:keepNext/>
      <w:keepLines/>
      <w:spacing w:before="40"/>
      <w:outlineLvl w:val="1"/>
    </w:pPr>
    <w:rPr>
      <w:rFonts w:eastAsiaTheme="majorEastAsia" w:cstheme="majorBidi"/>
      <w:b/>
      <w:bCs/>
      <w:color w:val="0C406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261"/>
    <w:pPr>
      <w:keepNext/>
      <w:keepLines/>
      <w:spacing w:before="40"/>
      <w:outlineLvl w:val="2"/>
    </w:pPr>
    <w:rPr>
      <w:rFonts w:eastAsiaTheme="majorEastAsia" w:cstheme="majorBidi"/>
      <w:b/>
      <w:color w:val="442B58"/>
      <w:sz w:val="28"/>
      <w:szCs w:val="28"/>
    </w:rPr>
  </w:style>
  <w:style w:type="paragraph" w:styleId="Heading4">
    <w:name w:val="heading 4"/>
    <w:aliases w:val="Course Director and Administrator Details"/>
    <w:basedOn w:val="Heading2"/>
    <w:next w:val="Normal"/>
    <w:link w:val="Heading4Char"/>
    <w:uiPriority w:val="9"/>
    <w:semiHidden/>
    <w:unhideWhenUsed/>
    <w:qFormat/>
    <w:rsid w:val="009D0AAB"/>
    <w:pPr>
      <w:outlineLvl w:val="3"/>
    </w:pPr>
    <w:rPr>
      <w:b w:val="0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53C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ourse Title"/>
    <w:basedOn w:val="Normal"/>
    <w:next w:val="Normal"/>
    <w:link w:val="TitleChar"/>
    <w:uiPriority w:val="10"/>
    <w:qFormat/>
    <w:rsid w:val="00552766"/>
    <w:pPr>
      <w:contextualSpacing/>
    </w:pPr>
    <w:rPr>
      <w:rFonts w:eastAsiaTheme="majorEastAsia" w:cstheme="majorBidi"/>
      <w:b/>
      <w:bCs/>
      <w:color w:val="091932"/>
      <w:spacing w:val="-10"/>
      <w:kern w:val="28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F00261"/>
    <w:rPr>
      <w:rFonts w:ascii="Arial" w:eastAsiaTheme="majorEastAsia" w:hAnsi="Arial" w:cstheme="majorBidi"/>
      <w:b/>
      <w:bCs/>
      <w:color w:val="0099C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00261"/>
    <w:rPr>
      <w:rFonts w:ascii="Arial" w:eastAsiaTheme="majorEastAsia" w:hAnsi="Arial" w:cstheme="majorBidi"/>
      <w:b/>
      <w:bCs/>
      <w:color w:val="0C406D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00261"/>
    <w:rPr>
      <w:rFonts w:ascii="Arial" w:eastAsiaTheme="majorEastAsia" w:hAnsi="Arial" w:cstheme="majorBidi"/>
      <w:b/>
      <w:color w:val="442B58"/>
      <w:sz w:val="28"/>
      <w:szCs w:val="28"/>
    </w:rPr>
  </w:style>
  <w:style w:type="character" w:customStyle="1" w:styleId="Heading4Char">
    <w:name w:val="Heading 4 Char"/>
    <w:aliases w:val="Course Director and Administrator Details Char"/>
    <w:basedOn w:val="DefaultParagraphFont"/>
    <w:link w:val="Heading4"/>
    <w:uiPriority w:val="9"/>
    <w:rsid w:val="009D0AAB"/>
    <w:rPr>
      <w:rFonts w:ascii="Arial" w:eastAsiaTheme="majorEastAsia" w:hAnsi="Arial" w:cstheme="majorBidi"/>
      <w:bCs/>
      <w:color w:val="000000" w:themeColor="text1"/>
      <w:sz w:val="36"/>
      <w:szCs w:val="36"/>
      <w:lang w:val="en-GB"/>
    </w:rPr>
  </w:style>
  <w:style w:type="character" w:customStyle="1" w:styleId="TitleChar">
    <w:name w:val="Title Char"/>
    <w:aliases w:val="Course Title Char"/>
    <w:basedOn w:val="DefaultParagraphFont"/>
    <w:link w:val="Title"/>
    <w:uiPriority w:val="10"/>
    <w:rsid w:val="00552766"/>
    <w:rPr>
      <w:rFonts w:ascii="Arial" w:eastAsiaTheme="majorEastAsia" w:hAnsi="Arial" w:cstheme="majorBidi"/>
      <w:b/>
      <w:bCs/>
      <w:color w:val="091932"/>
      <w:spacing w:val="-10"/>
      <w:kern w:val="28"/>
      <w:sz w:val="64"/>
      <w:szCs w:val="64"/>
    </w:rPr>
  </w:style>
  <w:style w:type="character" w:styleId="Emphasis">
    <w:name w:val="Emphasis"/>
    <w:basedOn w:val="DefaultParagraphFont"/>
    <w:uiPriority w:val="20"/>
    <w:qFormat/>
    <w:rsid w:val="00D14E87"/>
    <w:rPr>
      <w:rFonts w:ascii="Arial" w:hAnsi="Arial"/>
      <w:b w:val="0"/>
      <w:bCs w:val="0"/>
      <w:i w:val="0"/>
      <w:iCs w:val="0"/>
      <w:color w:val="0099C4"/>
    </w:rPr>
  </w:style>
  <w:style w:type="character" w:styleId="IntenseEmphasis">
    <w:name w:val="Intense Emphasis"/>
    <w:basedOn w:val="DefaultParagraphFont"/>
    <w:uiPriority w:val="21"/>
    <w:rsid w:val="00396C58"/>
    <w:rPr>
      <w:rFonts w:ascii="Arial" w:hAnsi="Arial"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53CE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53C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53C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Strong">
    <w:name w:val="Strong"/>
    <w:basedOn w:val="DefaultParagraphFont"/>
    <w:uiPriority w:val="22"/>
    <w:qFormat/>
    <w:rsid w:val="0022352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53C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E7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3CE7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3CE7"/>
    <w:rPr>
      <w:rFonts w:ascii="Arial" w:hAnsi="Arial"/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753CE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60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3B495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6700"/>
    <w:rPr>
      <w:rFonts w:ascii="Arial" w:eastAsiaTheme="minorEastAsia" w:hAnsi="Arial"/>
      <w:color w:val="3B4950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FE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223525"/>
    <w:pPr>
      <w:spacing w:before="200" w:after="160"/>
      <w:ind w:right="864"/>
    </w:pPr>
    <w:rPr>
      <w:i/>
      <w:iCs/>
      <w:color w:val="7030A0"/>
      <w:sz w:val="32"/>
      <w:szCs w:val="32"/>
    </w:rPr>
  </w:style>
  <w:style w:type="paragraph" w:customStyle="1" w:styleId="URLs">
    <w:name w:val="URLs"/>
    <w:next w:val="BasicParagraph"/>
    <w:qFormat/>
    <w:rsid w:val="001D0BDD"/>
    <w:rPr>
      <w:color w:val="0099C4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223525"/>
    <w:rPr>
      <w:rFonts w:ascii="Arial" w:hAnsi="Arial"/>
      <w:i/>
      <w:iCs/>
      <w:color w:val="7030A0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0927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me">
    <w:name w:val="Name"/>
    <w:basedOn w:val="Heading3"/>
    <w:qFormat/>
    <w:rsid w:val="00695E63"/>
    <w:rPr>
      <w:color w:val="0C406D"/>
    </w:rPr>
  </w:style>
  <w:style w:type="paragraph" w:customStyle="1" w:styleId="JobTitle">
    <w:name w:val="Job Title"/>
    <w:basedOn w:val="Normal"/>
    <w:qFormat/>
    <w:rsid w:val="00695E63"/>
  </w:style>
  <w:style w:type="paragraph" w:styleId="Footer">
    <w:name w:val="footer"/>
    <w:basedOn w:val="Normal"/>
    <w:link w:val="FooterChar"/>
    <w:uiPriority w:val="99"/>
    <w:unhideWhenUsed/>
    <w:rsid w:val="00562017"/>
    <w:pPr>
      <w:tabs>
        <w:tab w:val="center" w:pos="4513"/>
        <w:tab w:val="right" w:pos="9026"/>
      </w:tabs>
    </w:pPr>
  </w:style>
  <w:style w:type="paragraph" w:customStyle="1" w:styleId="TableContent">
    <w:name w:val="Table Content"/>
    <w:basedOn w:val="Normal"/>
    <w:qFormat/>
    <w:rsid w:val="00C464ED"/>
  </w:style>
  <w:style w:type="paragraph" w:customStyle="1" w:styleId="TableHeader">
    <w:name w:val="Table Header"/>
    <w:basedOn w:val="Normal"/>
    <w:qFormat/>
    <w:rsid w:val="00C464ED"/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62017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562017"/>
  </w:style>
  <w:style w:type="paragraph" w:customStyle="1" w:styleId="Contentslisting">
    <w:name w:val="Contents listing"/>
    <w:basedOn w:val="Normal"/>
    <w:qFormat/>
    <w:rsid w:val="00562017"/>
  </w:style>
  <w:style w:type="paragraph" w:styleId="TOC1">
    <w:name w:val="toc 1"/>
    <w:basedOn w:val="Normal"/>
    <w:next w:val="Normal"/>
    <w:autoRedefine/>
    <w:uiPriority w:val="39"/>
    <w:unhideWhenUsed/>
    <w:rsid w:val="00FF0535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F0535"/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F0535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F0535"/>
    <w:rPr>
      <w:rFonts w:asciiTheme="minorHAnsi" w:hAnsiTheme="minorHAnsi"/>
      <w:sz w:val="22"/>
      <w:szCs w:val="22"/>
    </w:rPr>
  </w:style>
  <w:style w:type="paragraph" w:styleId="PlainText">
    <w:name w:val="Plain Text"/>
    <w:basedOn w:val="Normal"/>
    <w:link w:val="PlainTextChar"/>
    <w:rsid w:val="0044293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42932"/>
    <w:rPr>
      <w:rFonts w:ascii="Courier New" w:eastAsia="Times New Roman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0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218"/>
    <w:rPr>
      <w:rFonts w:ascii="Arial" w:hAnsi="Arial"/>
    </w:rPr>
  </w:style>
  <w:style w:type="paragraph" w:styleId="NormalWeb">
    <w:name w:val="Normal (Web)"/>
    <w:basedOn w:val="Normal"/>
    <w:uiPriority w:val="99"/>
    <w:rsid w:val="00A07A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392BBA"/>
    <w:rPr>
      <w:color w:val="0000FF"/>
      <w:u w:val="single"/>
    </w:rPr>
  </w:style>
  <w:style w:type="paragraph" w:customStyle="1" w:styleId="Header4">
    <w:name w:val="Header 4"/>
    <w:basedOn w:val="Heading3"/>
    <w:qFormat/>
    <w:rsid w:val="00A07A06"/>
    <w:rPr>
      <w:color w:val="0099C4"/>
    </w:rPr>
  </w:style>
  <w:style w:type="character" w:styleId="FollowedHyperlink">
    <w:name w:val="FollowedHyperlink"/>
    <w:basedOn w:val="DefaultParagraphFont"/>
    <w:uiPriority w:val="99"/>
    <w:semiHidden/>
    <w:unhideWhenUsed/>
    <w:rsid w:val="00392BB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1E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u6CXQh/NxGIkm/H6iFyMH9IzA==">CgMxLjAyCGguZ2pkZ3hzMgloLjMwajB6bGw4AHIhMTQybU9RaFo0NjlHbVh3T0xRdFNmamlwSkt5MXo4NWE3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Liz Drewett</cp:lastModifiedBy>
  <cp:revision>2</cp:revision>
  <dcterms:created xsi:type="dcterms:W3CDTF">2024-08-02T09:10:00Z</dcterms:created>
  <dcterms:modified xsi:type="dcterms:W3CDTF">2024-08-02T09:10:00Z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0x010100BB871157A4E1344093B19A974A993EF7</vt:lpwstr>
  </property>
  <property fmtid="{D5CDD505-2E9C-101B-9397-08002B2CF9AE}" pid="3" name="Order">
    <vt:r8>100</vt:r8>
  </property>
  <property fmtid="{D5CDD505-2E9C-101B-9397-08002B2CF9AE}" pid="4" name="_dlc_DocIdItemGuid">
    <vt:lpwstr>ec066c85-8f30-499d-ae49-27ff8b70ca1a</vt:lpwstr>
  </property>
  <property fmtid="{D5CDD505-2E9C-101B-9397-08002B2CF9AE}" pid="5" name="MediaServiceImageTags">
    <vt:lpwstr/>
  </property>
</Properties>
</file>