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0E" w:rsidRPr="00E90C90" w:rsidRDefault="00EB6B0E">
      <w:pPr>
        <w:rPr>
          <w:rFonts w:cs="Arial"/>
          <w:szCs w:val="22"/>
        </w:rPr>
      </w:pPr>
    </w:p>
    <w:p w:rsidR="002C1FE8" w:rsidRPr="003538D4" w:rsidRDefault="002C1FE8" w:rsidP="00412433">
      <w:pPr>
        <w:rPr>
          <w:rFonts w:cs="Arial"/>
          <w:b/>
          <w:sz w:val="24"/>
          <w:szCs w:val="24"/>
        </w:rPr>
      </w:pPr>
    </w:p>
    <w:p w:rsidR="002C1FE8" w:rsidRDefault="003538D4" w:rsidP="003538D4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LPAGXXXXXX/xx</w:t>
      </w:r>
    </w:p>
    <w:p w:rsidR="00412433" w:rsidRPr="00E90C90" w:rsidRDefault="0033649B" w:rsidP="00412433">
      <w:pPr>
        <w:rPr>
          <w:rFonts w:ascii="Arial Black" w:hAnsi="Arial Black"/>
          <w:b/>
          <w:sz w:val="28"/>
          <w:szCs w:val="28"/>
        </w:rPr>
      </w:pPr>
      <w:r w:rsidRPr="00E90C90">
        <w:rPr>
          <w:rFonts w:ascii="Arial Black" w:hAnsi="Arial Black"/>
          <w:b/>
          <w:sz w:val="28"/>
          <w:szCs w:val="28"/>
        </w:rPr>
        <w:t>CPRF2</w:t>
      </w:r>
      <w:r w:rsidR="00DA3879" w:rsidRPr="00E90C90">
        <w:rPr>
          <w:rFonts w:ascii="Arial Black" w:hAnsi="Arial Black"/>
          <w:b/>
          <w:sz w:val="28"/>
          <w:szCs w:val="28"/>
        </w:rPr>
        <w:t xml:space="preserve">: COLLABORATIVE PARTNERSHIP RENEWAL FORM </w:t>
      </w:r>
      <w:r w:rsidR="008F04B0" w:rsidRPr="00E90C90">
        <w:rPr>
          <w:rFonts w:ascii="Arial Black" w:hAnsi="Arial Black"/>
          <w:b/>
          <w:sz w:val="28"/>
          <w:szCs w:val="28"/>
        </w:rPr>
        <w:br/>
      </w:r>
      <w:r w:rsidR="00DA3879" w:rsidRPr="00E90C90">
        <w:rPr>
          <w:rFonts w:ascii="Arial Black" w:hAnsi="Arial Black"/>
          <w:b/>
          <w:sz w:val="28"/>
          <w:szCs w:val="28"/>
        </w:rPr>
        <w:t>(ACP</w:t>
      </w:r>
      <w:r w:rsidR="00B944F1" w:rsidRPr="00E90C90">
        <w:rPr>
          <w:rFonts w:ascii="Arial Black" w:hAnsi="Arial Black"/>
          <w:b/>
          <w:sz w:val="28"/>
          <w:szCs w:val="28"/>
        </w:rPr>
        <w:t xml:space="preserve"> provision</w:t>
      </w:r>
      <w:r w:rsidR="00DA3879" w:rsidRPr="00E90C90">
        <w:rPr>
          <w:rFonts w:ascii="Arial Black" w:hAnsi="Arial Black"/>
          <w:b/>
          <w:sz w:val="28"/>
          <w:szCs w:val="28"/>
        </w:rPr>
        <w:t>)</w:t>
      </w:r>
    </w:p>
    <w:p w:rsidR="00A5619C" w:rsidRDefault="00A5619C" w:rsidP="00A5619C">
      <w:pPr>
        <w:rPr>
          <w:szCs w:val="22"/>
          <w:lang w:eastAsia="en-US"/>
        </w:rPr>
      </w:pPr>
    </w:p>
    <w:p w:rsidR="00F93257" w:rsidRPr="00E90C90" w:rsidRDefault="00F93257" w:rsidP="00A5619C">
      <w:pPr>
        <w:rPr>
          <w:szCs w:val="22"/>
          <w:lang w:eastAsia="en-US"/>
        </w:rPr>
      </w:pPr>
      <w:r w:rsidRPr="00E90C90">
        <w:rPr>
          <w:szCs w:val="22"/>
        </w:rPr>
        <w:t xml:space="preserve">This form is to be used to </w:t>
      </w:r>
      <w:r>
        <w:rPr>
          <w:szCs w:val="22"/>
        </w:rPr>
        <w:t>seek LPAG permission</w:t>
      </w:r>
      <w:r w:rsidRPr="00E90C90">
        <w:rPr>
          <w:szCs w:val="22"/>
        </w:rPr>
        <w:t xml:space="preserve"> for </w:t>
      </w:r>
      <w:r>
        <w:rPr>
          <w:szCs w:val="22"/>
        </w:rPr>
        <w:t>the revalidation of</w:t>
      </w:r>
      <w:r w:rsidRPr="00F93257">
        <w:rPr>
          <w:szCs w:val="22"/>
        </w:rPr>
        <w:t xml:space="preserve"> </w:t>
      </w:r>
      <w:r>
        <w:rPr>
          <w:szCs w:val="22"/>
        </w:rPr>
        <w:t xml:space="preserve">a programme currently being delivered by an ACP partner college, with a view to renewal of the contract for a further </w:t>
      </w:r>
      <w:proofErr w:type="gramStart"/>
      <w:r>
        <w:rPr>
          <w:szCs w:val="22"/>
        </w:rPr>
        <w:t>five year</w:t>
      </w:r>
      <w:proofErr w:type="gramEnd"/>
      <w:r>
        <w:rPr>
          <w:szCs w:val="22"/>
        </w:rPr>
        <w:t xml:space="preserve"> period</w:t>
      </w:r>
      <w:r w:rsidRPr="00E90C90">
        <w:rPr>
          <w:szCs w:val="22"/>
        </w:rPr>
        <w:t xml:space="preserve">.  </w:t>
      </w:r>
    </w:p>
    <w:p w:rsidR="00412433" w:rsidRDefault="00412433" w:rsidP="00412433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539"/>
      </w:tblGrid>
      <w:tr w:rsidR="001F11A6" w:rsidRPr="00E90C90" w:rsidTr="00262222">
        <w:trPr>
          <w:trHeight w:val="454"/>
          <w:jc w:val="center"/>
        </w:trPr>
        <w:tc>
          <w:tcPr>
            <w:tcW w:w="5250" w:type="dxa"/>
            <w:shd w:val="clear" w:color="auto" w:fill="F2F2F2"/>
          </w:tcPr>
          <w:p w:rsidR="001F11A6" w:rsidRPr="00E90C90" w:rsidRDefault="001F11A6" w:rsidP="00262222">
            <w:pPr>
              <w:spacing w:before="60" w:after="60"/>
              <w:rPr>
                <w:b/>
                <w:szCs w:val="22"/>
              </w:rPr>
            </w:pPr>
            <w:r w:rsidRPr="00E90C90">
              <w:rPr>
                <w:b/>
                <w:szCs w:val="22"/>
              </w:rPr>
              <w:t xml:space="preserve">Name of partner </w:t>
            </w:r>
            <w:r>
              <w:rPr>
                <w:b/>
                <w:szCs w:val="22"/>
              </w:rPr>
              <w:t>college</w:t>
            </w:r>
            <w:r w:rsidRPr="00E90C90">
              <w:rPr>
                <w:b/>
                <w:szCs w:val="22"/>
              </w:rPr>
              <w:t>:</w:t>
            </w:r>
          </w:p>
        </w:tc>
        <w:tc>
          <w:tcPr>
            <w:tcW w:w="4604" w:type="dxa"/>
            <w:shd w:val="clear" w:color="auto" w:fill="auto"/>
          </w:tcPr>
          <w:p w:rsidR="001F11A6" w:rsidRPr="00E90C90" w:rsidRDefault="001F11A6" w:rsidP="00262222">
            <w:pPr>
              <w:spacing w:before="60" w:after="60"/>
              <w:rPr>
                <w:szCs w:val="22"/>
              </w:rPr>
            </w:pP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Faculty: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Managing Department/School: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Programmes to be reviewed: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Date partnership approved, or date of most recent periodic review: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Contract expiry date: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CPRF completed by: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  <w:r w:rsidRPr="001F11A6">
              <w:rPr>
                <w:szCs w:val="22"/>
              </w:rPr>
              <w:t>Member of Brookes staff</w:t>
            </w: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Date of approval by Faculty Executive: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</w:tc>
      </w:tr>
      <w:tr w:rsidR="001F11A6" w:rsidRPr="00F11A08" w:rsidTr="001F11A6">
        <w:trPr>
          <w:trHeight w:val="454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11A6" w:rsidRPr="001F11A6" w:rsidRDefault="001F11A6" w:rsidP="00262222">
            <w:pPr>
              <w:spacing w:before="60" w:after="60"/>
              <w:rPr>
                <w:b/>
                <w:szCs w:val="22"/>
              </w:rPr>
            </w:pPr>
            <w:r w:rsidRPr="001F11A6">
              <w:rPr>
                <w:b/>
                <w:szCs w:val="22"/>
              </w:rPr>
              <w:t>Signature of PVC/Dean: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  <w:p w:rsidR="001F11A6" w:rsidRPr="001F11A6" w:rsidRDefault="001F11A6" w:rsidP="00262222">
            <w:pPr>
              <w:spacing w:before="60" w:after="60"/>
              <w:rPr>
                <w:szCs w:val="22"/>
              </w:rPr>
            </w:pPr>
          </w:p>
        </w:tc>
      </w:tr>
    </w:tbl>
    <w:p w:rsidR="00412433" w:rsidRDefault="00412433" w:rsidP="00412433">
      <w:pPr>
        <w:rPr>
          <w:szCs w:val="22"/>
        </w:rPr>
      </w:pPr>
    </w:p>
    <w:p w:rsidR="003538D4" w:rsidRDefault="003538D4" w:rsidP="00412433">
      <w:pPr>
        <w:rPr>
          <w:szCs w:val="22"/>
        </w:rPr>
      </w:pPr>
    </w:p>
    <w:p w:rsidR="00E90C90" w:rsidRPr="00E90C90" w:rsidRDefault="00E90C90" w:rsidP="00E90C90">
      <w:pPr>
        <w:pStyle w:val="Heading1"/>
        <w:numPr>
          <w:ilvl w:val="0"/>
          <w:numId w:val="0"/>
        </w:numPr>
        <w:spacing w:before="60" w:after="60"/>
        <w:rPr>
          <w:sz w:val="22"/>
          <w:szCs w:val="22"/>
        </w:rPr>
      </w:pPr>
      <w:r w:rsidRPr="00E90C90">
        <w:rPr>
          <w:sz w:val="22"/>
          <w:szCs w:val="22"/>
        </w:rPr>
        <w:t>C</w:t>
      </w:r>
      <w:r w:rsidR="00FF4E44">
        <w:rPr>
          <w:sz w:val="22"/>
          <w:szCs w:val="22"/>
        </w:rPr>
        <w:t xml:space="preserve">onsultation Checklist </w:t>
      </w:r>
      <w:r w:rsidRPr="00E90C90">
        <w:rPr>
          <w:sz w:val="22"/>
          <w:szCs w:val="22"/>
        </w:rPr>
        <w:t>for Faculty Executive Group approval*</w:t>
      </w:r>
    </w:p>
    <w:p w:rsidR="00F93257" w:rsidRPr="00501173" w:rsidRDefault="00F93257" w:rsidP="00F93257">
      <w:pPr>
        <w:tabs>
          <w:tab w:val="left" w:pos="2880"/>
        </w:tabs>
        <w:rPr>
          <w:szCs w:val="22"/>
        </w:rPr>
      </w:pPr>
      <w:r w:rsidRPr="00501173">
        <w:rPr>
          <w:szCs w:val="22"/>
        </w:rPr>
        <w:t xml:space="preserve">Please mark each answer </w:t>
      </w:r>
      <w:r w:rsidRPr="00F93257">
        <w:rPr>
          <w:b/>
          <w:szCs w:val="22"/>
        </w:rPr>
        <w:t>Yes</w:t>
      </w:r>
      <w:r>
        <w:rPr>
          <w:szCs w:val="22"/>
        </w:rPr>
        <w:t xml:space="preserve"> (and give date of consultation/notification with the named individuals about the proposal)</w:t>
      </w:r>
      <w:r w:rsidRPr="00501173">
        <w:rPr>
          <w:szCs w:val="22"/>
        </w:rPr>
        <w:t xml:space="preserve">, </w:t>
      </w:r>
      <w:r w:rsidRPr="00F93257">
        <w:rPr>
          <w:b/>
          <w:szCs w:val="22"/>
        </w:rPr>
        <w:t>No</w:t>
      </w:r>
      <w:r w:rsidRPr="00501173">
        <w:rPr>
          <w:szCs w:val="22"/>
        </w:rPr>
        <w:t xml:space="preserve"> or </w:t>
      </w:r>
      <w:r w:rsidRPr="00F93257">
        <w:rPr>
          <w:b/>
          <w:szCs w:val="22"/>
        </w:rPr>
        <w:t>N/A</w:t>
      </w:r>
      <w:r w:rsidRPr="00501173">
        <w:rPr>
          <w:szCs w:val="22"/>
        </w:rPr>
        <w:t>.</w:t>
      </w:r>
    </w:p>
    <w:p w:rsidR="00F93257" w:rsidRPr="00501173" w:rsidRDefault="00F93257" w:rsidP="00F93257">
      <w:pPr>
        <w:tabs>
          <w:tab w:val="left" w:pos="2880"/>
        </w:tabs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3"/>
        <w:gridCol w:w="1993"/>
      </w:tblGrid>
      <w:tr w:rsidR="00F93257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7985" w:rsidRDefault="00F97985" w:rsidP="00F9798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Head of UK Partnerships &amp; Apprenticeships</w:t>
            </w:r>
          </w:p>
          <w:p w:rsidR="00F93257" w:rsidRPr="00501173" w:rsidRDefault="00F97985" w:rsidP="00F9798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</w:t>
            </w:r>
            <w:hyperlink r:id="rId7" w:history="1">
              <w:r w:rsidRPr="00D858D4">
                <w:rPr>
                  <w:rStyle w:val="Hyperlink"/>
                  <w:szCs w:val="22"/>
                </w:rPr>
                <w:t>qvermeulen@brookes.ac.uk</w:t>
              </w:r>
            </w:hyperlink>
            <w:r>
              <w:rPr>
                <w:szCs w:val="22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F93257" w:rsidRPr="00057703" w:rsidRDefault="00F93257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7985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7985" w:rsidRPr="00501173" w:rsidRDefault="00F97985" w:rsidP="00B042A7">
            <w:pPr>
              <w:spacing w:before="60" w:after="60"/>
              <w:rPr>
                <w:szCs w:val="22"/>
              </w:rPr>
            </w:pPr>
            <w:r w:rsidRPr="00890E96">
              <w:rPr>
                <w:szCs w:val="22"/>
              </w:rPr>
              <w:t>Faculty Head of QA &amp; Validations</w:t>
            </w:r>
            <w:r>
              <w:rPr>
                <w:szCs w:val="22"/>
              </w:rPr>
              <w:t xml:space="preserve"> and </w:t>
            </w:r>
            <w:hyperlink r:id="rId8" w:history="1">
              <w:r w:rsidRPr="00005886">
                <w:rPr>
                  <w:rStyle w:val="Hyperlink"/>
                  <w:szCs w:val="22"/>
                </w:rPr>
                <w:t>link Quality Assurance Officer</w:t>
              </w:r>
            </w:hyperlink>
          </w:p>
        </w:tc>
        <w:tc>
          <w:tcPr>
            <w:tcW w:w="2055" w:type="dxa"/>
            <w:shd w:val="clear" w:color="auto" w:fill="auto"/>
          </w:tcPr>
          <w:p w:rsidR="00F97985" w:rsidRPr="00057703" w:rsidRDefault="00F97985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3257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3257" w:rsidRPr="00501173" w:rsidRDefault="00F93257" w:rsidP="00B042A7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>Faculty Head of Finance &amp; Planning</w:t>
            </w:r>
          </w:p>
        </w:tc>
        <w:tc>
          <w:tcPr>
            <w:tcW w:w="2055" w:type="dxa"/>
            <w:shd w:val="clear" w:color="auto" w:fill="auto"/>
          </w:tcPr>
          <w:p w:rsidR="00F93257" w:rsidRPr="00057703" w:rsidRDefault="00F93257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3257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3257" w:rsidRPr="00501173" w:rsidRDefault="00F93257" w:rsidP="00B042A7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 xml:space="preserve">Brookes </w:t>
            </w:r>
            <w:r>
              <w:rPr>
                <w:szCs w:val="22"/>
              </w:rPr>
              <w:t>Academic Liaison</w:t>
            </w:r>
            <w:r w:rsidRPr="00501173">
              <w:rPr>
                <w:szCs w:val="22"/>
              </w:rPr>
              <w:t xml:space="preserve"> Librarian </w:t>
            </w:r>
          </w:p>
        </w:tc>
        <w:tc>
          <w:tcPr>
            <w:tcW w:w="2055" w:type="dxa"/>
            <w:shd w:val="clear" w:color="auto" w:fill="auto"/>
          </w:tcPr>
          <w:p w:rsidR="00F93257" w:rsidRPr="00057703" w:rsidRDefault="00F93257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3257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7985" w:rsidRDefault="00F97985" w:rsidP="00F97985">
            <w:pPr>
              <w:spacing w:before="60" w:after="60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Head of </w:t>
            </w:r>
            <w:r>
              <w:rPr>
                <w:rFonts w:cs="Arial"/>
                <w:color w:val="222222"/>
                <w:shd w:val="clear" w:color="auto" w:fill="FFFFFF"/>
              </w:rPr>
              <w:t>Partnership Student Information Management</w:t>
            </w:r>
          </w:p>
          <w:p w:rsidR="00F93257" w:rsidRPr="00501173" w:rsidRDefault="00F97985" w:rsidP="00F9798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</w:t>
            </w:r>
            <w:hyperlink r:id="rId9" w:history="1">
              <w:r w:rsidRPr="00D858D4">
                <w:rPr>
                  <w:rStyle w:val="Hyperlink"/>
                  <w:szCs w:val="22"/>
                </w:rPr>
                <w:t>ruthcollins@brookes.ac.uk</w:t>
              </w:r>
            </w:hyperlink>
            <w:r>
              <w:rPr>
                <w:szCs w:val="22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F93257" w:rsidRPr="00057703" w:rsidRDefault="00F93257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7985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7985" w:rsidRDefault="00F97985" w:rsidP="00F9798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Head of External Student Reporting</w:t>
            </w:r>
          </w:p>
          <w:p w:rsidR="00F97985" w:rsidRPr="00501173" w:rsidRDefault="00F97985" w:rsidP="00F9798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</w:t>
            </w:r>
            <w:hyperlink r:id="rId10" w:history="1">
              <w:r w:rsidRPr="00D858D4">
                <w:rPr>
                  <w:rStyle w:val="Hyperlink"/>
                  <w:szCs w:val="22"/>
                </w:rPr>
                <w:t>mbelshah@brookes.ac.uk</w:t>
              </w:r>
            </w:hyperlink>
            <w:r>
              <w:rPr>
                <w:szCs w:val="22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F97985" w:rsidRPr="00057703" w:rsidRDefault="00F97985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3257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3257" w:rsidRPr="00501173" w:rsidRDefault="00F93257" w:rsidP="00B042A7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>Has the membership of the PDT been agreed</w:t>
            </w:r>
            <w:r>
              <w:rPr>
                <w:szCs w:val="22"/>
              </w:rPr>
              <w:t>?</w:t>
            </w:r>
          </w:p>
        </w:tc>
        <w:tc>
          <w:tcPr>
            <w:tcW w:w="2055" w:type="dxa"/>
            <w:shd w:val="clear" w:color="auto" w:fill="auto"/>
          </w:tcPr>
          <w:p w:rsidR="00F93257" w:rsidRPr="00057703" w:rsidRDefault="00F93257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3257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3257" w:rsidRPr="00501173" w:rsidRDefault="00F93257" w:rsidP="00B042A7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>Has an appropriately experienced Liaison Manager been identified?</w:t>
            </w:r>
          </w:p>
        </w:tc>
        <w:tc>
          <w:tcPr>
            <w:tcW w:w="2055" w:type="dxa"/>
            <w:shd w:val="clear" w:color="auto" w:fill="auto"/>
          </w:tcPr>
          <w:p w:rsidR="00F93257" w:rsidRPr="00057703" w:rsidRDefault="00F93257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93257" w:rsidRPr="00501173" w:rsidTr="00B042A7">
        <w:trPr>
          <w:trHeight w:val="454"/>
          <w:jc w:val="center"/>
        </w:trPr>
        <w:tc>
          <w:tcPr>
            <w:tcW w:w="7904" w:type="dxa"/>
            <w:shd w:val="clear" w:color="auto" w:fill="auto"/>
          </w:tcPr>
          <w:p w:rsidR="00F93257" w:rsidRPr="00501173" w:rsidRDefault="00F93257" w:rsidP="00B042A7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lastRenderedPageBreak/>
              <w:t>Does the proposal contain a realistic and comprehensive risk assessment, tailored to the proposal (with particular attention to the guidance on risk assessment and production of risk improvement plans)?</w:t>
            </w:r>
          </w:p>
        </w:tc>
        <w:tc>
          <w:tcPr>
            <w:tcW w:w="2055" w:type="dxa"/>
            <w:shd w:val="clear" w:color="auto" w:fill="auto"/>
          </w:tcPr>
          <w:p w:rsidR="00F93257" w:rsidRPr="00057703" w:rsidRDefault="00F93257" w:rsidP="00B042A7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</w:tbl>
    <w:p w:rsidR="00F93257" w:rsidRPr="00501173" w:rsidRDefault="00F93257" w:rsidP="00F93257">
      <w:pPr>
        <w:rPr>
          <w:szCs w:val="22"/>
        </w:rPr>
      </w:pPr>
    </w:p>
    <w:p w:rsidR="00F93257" w:rsidRDefault="00F93257" w:rsidP="00F93257">
      <w:pPr>
        <w:rPr>
          <w:color w:val="D10373"/>
          <w:sz w:val="20"/>
        </w:rPr>
      </w:pPr>
      <w:r w:rsidRPr="00901DAE">
        <w:rPr>
          <w:color w:val="D10373"/>
          <w:sz w:val="20"/>
        </w:rPr>
        <w:t>*</w:t>
      </w:r>
      <w:r>
        <w:rPr>
          <w:color w:val="D10373"/>
          <w:sz w:val="20"/>
        </w:rPr>
        <w:t>Faculty Executive Group</w:t>
      </w:r>
      <w:r w:rsidRPr="00901DAE">
        <w:rPr>
          <w:color w:val="D10373"/>
          <w:sz w:val="20"/>
        </w:rPr>
        <w:t>s should satisfy themselves that the appropriate consultation/evidence-gathering has taken place prior to the PVC/Dean signing off the proposal. Clarification should be sought, prior to approval, on any point to which the answer ‘NO’ has been given.</w:t>
      </w:r>
    </w:p>
    <w:p w:rsidR="00541E74" w:rsidRPr="00901DAE" w:rsidRDefault="00541E74" w:rsidP="00F93257">
      <w:pPr>
        <w:rPr>
          <w:color w:val="D10373"/>
          <w:sz w:val="20"/>
        </w:rPr>
      </w:pPr>
    </w:p>
    <w:p w:rsidR="00353C0C" w:rsidRPr="00353C0C" w:rsidRDefault="00412433" w:rsidP="00DA3879">
      <w:pPr>
        <w:spacing w:line="360" w:lineRule="auto"/>
        <w:rPr>
          <w:rFonts w:ascii="Arial Black" w:hAnsi="Arial Black"/>
          <w:sz w:val="28"/>
          <w:szCs w:val="28"/>
        </w:rPr>
      </w:pPr>
      <w:r w:rsidRPr="00E90C90">
        <w:rPr>
          <w:szCs w:val="22"/>
        </w:rPr>
        <w:br w:type="page"/>
      </w:r>
      <w:r w:rsidR="00597F50" w:rsidRPr="00597F50">
        <w:rPr>
          <w:rFonts w:ascii="Arial Black" w:hAnsi="Arial Black"/>
          <w:sz w:val="28"/>
          <w:szCs w:val="28"/>
        </w:rPr>
        <w:lastRenderedPageBreak/>
        <w:t>CPRF2: GUIDANCE NOTES ON COMPLETION</w:t>
      </w:r>
    </w:p>
    <w:p w:rsidR="00DA3879" w:rsidRPr="00597F50" w:rsidRDefault="00597F50" w:rsidP="00DA3879">
      <w:pPr>
        <w:spacing w:line="360" w:lineRule="auto"/>
        <w:rPr>
          <w:rFonts w:ascii="Arial Black" w:hAnsi="Arial Black"/>
          <w:b/>
          <w:szCs w:val="22"/>
        </w:rPr>
      </w:pPr>
      <w:r w:rsidRPr="00597F50">
        <w:rPr>
          <w:rFonts w:ascii="Arial Black" w:hAnsi="Arial Black"/>
          <w:b/>
          <w:szCs w:val="22"/>
        </w:rPr>
        <w:t>PURPOSE OF FORM CPRF2</w:t>
      </w:r>
    </w:p>
    <w:p w:rsidR="00F93257" w:rsidRDefault="00DA3879" w:rsidP="00D171AC">
      <w:pPr>
        <w:spacing w:after="60"/>
        <w:rPr>
          <w:rFonts w:cs="Arial"/>
          <w:szCs w:val="22"/>
        </w:rPr>
      </w:pPr>
      <w:r w:rsidRPr="00E90C90">
        <w:rPr>
          <w:szCs w:val="22"/>
        </w:rPr>
        <w:t xml:space="preserve">This form is to be used to </w:t>
      </w:r>
      <w:r w:rsidR="00672054" w:rsidRPr="00E90C90">
        <w:rPr>
          <w:szCs w:val="22"/>
        </w:rPr>
        <w:t>notify LPAG that</w:t>
      </w:r>
      <w:r w:rsidR="00DD02B9" w:rsidRPr="00E90C90">
        <w:rPr>
          <w:szCs w:val="22"/>
        </w:rPr>
        <w:t xml:space="preserve"> provision delivered by an ACP partner</w:t>
      </w:r>
      <w:r w:rsidR="00021616" w:rsidRPr="00E90C90">
        <w:rPr>
          <w:szCs w:val="22"/>
        </w:rPr>
        <w:t>,</w:t>
      </w:r>
      <w:r w:rsidR="00DD02B9" w:rsidRPr="00E90C90">
        <w:rPr>
          <w:szCs w:val="22"/>
        </w:rPr>
        <w:t xml:space="preserve"> leading to a Brookes award</w:t>
      </w:r>
      <w:r w:rsidR="00021616" w:rsidRPr="00E90C90">
        <w:rPr>
          <w:szCs w:val="22"/>
        </w:rPr>
        <w:t>,</w:t>
      </w:r>
      <w:r w:rsidR="00DD02B9" w:rsidRPr="00E90C90">
        <w:rPr>
          <w:szCs w:val="22"/>
        </w:rPr>
        <w:t xml:space="preserve"> is</w:t>
      </w:r>
      <w:r w:rsidRPr="00E90C90">
        <w:rPr>
          <w:szCs w:val="22"/>
        </w:rPr>
        <w:t xml:space="preserve"> due for </w:t>
      </w:r>
      <w:r w:rsidR="008824D7">
        <w:rPr>
          <w:szCs w:val="22"/>
        </w:rPr>
        <w:t xml:space="preserve">quinquennial </w:t>
      </w:r>
      <w:r w:rsidR="00F93257">
        <w:rPr>
          <w:szCs w:val="22"/>
        </w:rPr>
        <w:t>revalidation</w:t>
      </w:r>
      <w:r w:rsidRPr="00E90C90">
        <w:rPr>
          <w:szCs w:val="22"/>
        </w:rPr>
        <w:t xml:space="preserve"> </w:t>
      </w:r>
      <w:r w:rsidR="00DD02B9" w:rsidRPr="00E90C90">
        <w:rPr>
          <w:szCs w:val="22"/>
        </w:rPr>
        <w:t>prior to the renewal of the contract governing the programme/s for a further five years</w:t>
      </w:r>
      <w:r w:rsidR="00541E74">
        <w:rPr>
          <w:szCs w:val="22"/>
        </w:rPr>
        <w:t xml:space="preserve"> (in the context of the umbrella contract with each ACP partner college)</w:t>
      </w:r>
      <w:r w:rsidR="00DD02B9" w:rsidRPr="00E90C90">
        <w:rPr>
          <w:szCs w:val="22"/>
        </w:rPr>
        <w:t xml:space="preserve">.  </w:t>
      </w:r>
      <w:r w:rsidRPr="00E90C90">
        <w:rPr>
          <w:rFonts w:cs="Arial"/>
          <w:szCs w:val="22"/>
        </w:rPr>
        <w:t>The CPRF</w:t>
      </w:r>
      <w:r w:rsidR="0033649B" w:rsidRPr="00E90C90">
        <w:rPr>
          <w:rFonts w:cs="Arial"/>
          <w:szCs w:val="22"/>
        </w:rPr>
        <w:t>2</w:t>
      </w:r>
      <w:r w:rsidRPr="00E90C90">
        <w:rPr>
          <w:rFonts w:cs="Arial"/>
          <w:szCs w:val="22"/>
        </w:rPr>
        <w:t xml:space="preserve"> provides LPAG with intelligence about the partner</w:t>
      </w:r>
      <w:r w:rsidR="0033649B" w:rsidRPr="00E90C90">
        <w:rPr>
          <w:rFonts w:cs="Arial"/>
          <w:szCs w:val="22"/>
        </w:rPr>
        <w:t xml:space="preserve"> college</w:t>
      </w:r>
      <w:r w:rsidRPr="00E90C90">
        <w:rPr>
          <w:rFonts w:cs="Arial"/>
          <w:szCs w:val="22"/>
        </w:rPr>
        <w:t xml:space="preserve">’s track record with </w:t>
      </w:r>
      <w:r w:rsidR="00D171AC" w:rsidRPr="00E90C90">
        <w:rPr>
          <w:rFonts w:cs="Arial"/>
          <w:szCs w:val="22"/>
        </w:rPr>
        <w:t>respect to the programmes due for review</w:t>
      </w:r>
      <w:r w:rsidRPr="00E90C90">
        <w:rPr>
          <w:rFonts w:cs="Arial"/>
          <w:szCs w:val="22"/>
        </w:rPr>
        <w:t xml:space="preserve">, </w:t>
      </w:r>
      <w:r w:rsidR="001B3D2A" w:rsidRPr="00E90C90">
        <w:rPr>
          <w:rFonts w:cs="Arial"/>
          <w:szCs w:val="22"/>
        </w:rPr>
        <w:t xml:space="preserve">and about the likely </w:t>
      </w:r>
      <w:r w:rsidR="00FE6B59" w:rsidRPr="00E90C90">
        <w:rPr>
          <w:rFonts w:cs="Arial"/>
          <w:szCs w:val="22"/>
        </w:rPr>
        <w:t>future</w:t>
      </w:r>
      <w:r w:rsidR="001B3D2A" w:rsidRPr="00E90C90">
        <w:rPr>
          <w:rFonts w:cs="Arial"/>
          <w:szCs w:val="22"/>
        </w:rPr>
        <w:t xml:space="preserve"> market </w:t>
      </w:r>
      <w:r w:rsidR="00FE6B59" w:rsidRPr="00E90C90">
        <w:rPr>
          <w:rFonts w:cs="Arial"/>
          <w:szCs w:val="22"/>
        </w:rPr>
        <w:t>for the provision</w:t>
      </w:r>
      <w:r w:rsidR="001B3D2A" w:rsidRPr="00E90C90">
        <w:rPr>
          <w:rFonts w:cs="Arial"/>
          <w:szCs w:val="22"/>
        </w:rPr>
        <w:t>,</w:t>
      </w:r>
      <w:r w:rsidRPr="00E90C90">
        <w:rPr>
          <w:rFonts w:cs="Arial"/>
          <w:szCs w:val="22"/>
        </w:rPr>
        <w:t xml:space="preserve"> in order </w:t>
      </w:r>
      <w:r w:rsidR="00597F50">
        <w:rPr>
          <w:rFonts w:cs="Arial"/>
          <w:szCs w:val="22"/>
        </w:rPr>
        <w:t>to inform the Group’s decision.</w:t>
      </w:r>
      <w:r w:rsidR="00D171AC" w:rsidRPr="00E90C90">
        <w:rPr>
          <w:rFonts w:cs="Arial"/>
          <w:szCs w:val="22"/>
        </w:rPr>
        <w:t xml:space="preserve"> </w:t>
      </w:r>
    </w:p>
    <w:p w:rsidR="00DA3879" w:rsidRPr="00E90C90" w:rsidRDefault="00633E14" w:rsidP="00D171AC">
      <w:pPr>
        <w:spacing w:after="60"/>
        <w:rPr>
          <w:rFonts w:cs="Arial"/>
          <w:szCs w:val="22"/>
        </w:rPr>
      </w:pPr>
      <w:r w:rsidRPr="00F93257">
        <w:rPr>
          <w:rFonts w:cs="Arial"/>
          <w:i/>
          <w:sz w:val="20"/>
        </w:rPr>
        <w:t>For non-ACP partners, please use the CPRF1 form.</w:t>
      </w:r>
    </w:p>
    <w:p w:rsidR="00DA3879" w:rsidRPr="00E90C90" w:rsidRDefault="00DA3879" w:rsidP="00DA3879">
      <w:pPr>
        <w:rPr>
          <w:rFonts w:cs="Arial"/>
          <w:szCs w:val="22"/>
        </w:rPr>
      </w:pPr>
    </w:p>
    <w:p w:rsidR="00DA3879" w:rsidRPr="00597F50" w:rsidRDefault="00597F50" w:rsidP="00DA3879">
      <w:pPr>
        <w:spacing w:line="360" w:lineRule="auto"/>
        <w:rPr>
          <w:rFonts w:ascii="Arial Black" w:hAnsi="Arial Black" w:cs="Arial"/>
          <w:b/>
          <w:szCs w:val="22"/>
        </w:rPr>
      </w:pPr>
      <w:r w:rsidRPr="00597F50">
        <w:rPr>
          <w:rFonts w:ascii="Arial Black" w:hAnsi="Arial Black" w:cs="Arial"/>
          <w:b/>
          <w:szCs w:val="22"/>
        </w:rPr>
        <w:t>COMPLETING THE FORM</w:t>
      </w:r>
    </w:p>
    <w:p w:rsidR="00DA3879" w:rsidRDefault="00DA3879" w:rsidP="00DA3879">
      <w:pPr>
        <w:spacing w:after="60"/>
        <w:rPr>
          <w:rFonts w:cs="Arial"/>
          <w:szCs w:val="22"/>
        </w:rPr>
      </w:pPr>
      <w:r w:rsidRPr="00E90C90">
        <w:rPr>
          <w:rFonts w:cs="Arial"/>
          <w:szCs w:val="22"/>
        </w:rPr>
        <w:t>The CPRF</w:t>
      </w:r>
      <w:r w:rsidR="00633E14" w:rsidRPr="00E90C90">
        <w:rPr>
          <w:rFonts w:cs="Arial"/>
          <w:szCs w:val="22"/>
        </w:rPr>
        <w:t>2</w:t>
      </w:r>
      <w:r w:rsidRPr="00E90C90">
        <w:rPr>
          <w:rFonts w:cs="Arial"/>
          <w:szCs w:val="22"/>
        </w:rPr>
        <w:t xml:space="preserve"> is divided into three sections</w:t>
      </w:r>
      <w:r w:rsidR="006B0A2D" w:rsidRPr="00E90C90">
        <w:rPr>
          <w:rFonts w:cs="Arial"/>
          <w:szCs w:val="22"/>
        </w:rPr>
        <w:t>, which should all be completed</w:t>
      </w:r>
      <w:r w:rsidRPr="00E90C90">
        <w:rPr>
          <w:rFonts w:cs="Arial"/>
          <w:szCs w:val="22"/>
        </w:rPr>
        <w:t>:</w:t>
      </w:r>
    </w:p>
    <w:p w:rsidR="00DA3879" w:rsidRPr="00E90C90" w:rsidRDefault="00DA3879" w:rsidP="00DA3879">
      <w:pPr>
        <w:numPr>
          <w:ilvl w:val="0"/>
          <w:numId w:val="13"/>
        </w:numPr>
        <w:spacing w:after="60"/>
        <w:rPr>
          <w:b/>
          <w:szCs w:val="22"/>
        </w:rPr>
      </w:pPr>
      <w:r w:rsidRPr="00E90C90">
        <w:rPr>
          <w:b/>
          <w:szCs w:val="22"/>
        </w:rPr>
        <w:t>P</w:t>
      </w:r>
      <w:r w:rsidR="00597F50">
        <w:rPr>
          <w:b/>
          <w:szCs w:val="22"/>
        </w:rPr>
        <w:t>art</w:t>
      </w:r>
      <w:r w:rsidRPr="00E90C90">
        <w:rPr>
          <w:b/>
          <w:szCs w:val="22"/>
        </w:rPr>
        <w:t xml:space="preserve"> 1: Partner performance</w:t>
      </w:r>
      <w:r w:rsidR="00D84582">
        <w:rPr>
          <w:b/>
          <w:szCs w:val="22"/>
        </w:rPr>
        <w:t xml:space="preserve"> </w:t>
      </w:r>
      <w:r w:rsidR="00D84582" w:rsidRPr="00D84582">
        <w:rPr>
          <w:szCs w:val="22"/>
        </w:rPr>
        <w:t>(in respect of market demand and quality)</w:t>
      </w:r>
    </w:p>
    <w:p w:rsidR="00DA3879" w:rsidRPr="00E90C90" w:rsidRDefault="00DA3879" w:rsidP="00DA3879">
      <w:pPr>
        <w:numPr>
          <w:ilvl w:val="0"/>
          <w:numId w:val="13"/>
        </w:numPr>
        <w:spacing w:after="60"/>
        <w:rPr>
          <w:b/>
          <w:szCs w:val="22"/>
        </w:rPr>
      </w:pPr>
      <w:r w:rsidRPr="00E90C90">
        <w:rPr>
          <w:b/>
          <w:szCs w:val="22"/>
        </w:rPr>
        <w:t>P</w:t>
      </w:r>
      <w:r w:rsidR="00597F50">
        <w:rPr>
          <w:b/>
          <w:szCs w:val="22"/>
        </w:rPr>
        <w:t>art</w:t>
      </w:r>
      <w:r w:rsidRPr="00E90C90">
        <w:rPr>
          <w:b/>
          <w:szCs w:val="22"/>
        </w:rPr>
        <w:t xml:space="preserve"> 2: </w:t>
      </w:r>
      <w:r w:rsidR="00D84582">
        <w:rPr>
          <w:b/>
          <w:szCs w:val="22"/>
        </w:rPr>
        <w:t xml:space="preserve">Programme information </w:t>
      </w:r>
      <w:r w:rsidR="00D84582" w:rsidRPr="00D84582">
        <w:rPr>
          <w:szCs w:val="22"/>
        </w:rPr>
        <w:t>(including PDT membership and exit strategies)</w:t>
      </w:r>
    </w:p>
    <w:p w:rsidR="00DA3879" w:rsidRDefault="00DA3879" w:rsidP="00DA3879">
      <w:pPr>
        <w:numPr>
          <w:ilvl w:val="0"/>
          <w:numId w:val="13"/>
        </w:numPr>
        <w:spacing w:after="60"/>
        <w:rPr>
          <w:b/>
          <w:szCs w:val="22"/>
        </w:rPr>
      </w:pPr>
      <w:r w:rsidRPr="00E90C90">
        <w:rPr>
          <w:b/>
          <w:szCs w:val="22"/>
        </w:rPr>
        <w:t>P</w:t>
      </w:r>
      <w:r w:rsidR="00597F50">
        <w:rPr>
          <w:b/>
          <w:szCs w:val="22"/>
        </w:rPr>
        <w:t>art</w:t>
      </w:r>
      <w:r w:rsidRPr="00E90C90">
        <w:rPr>
          <w:b/>
          <w:szCs w:val="22"/>
        </w:rPr>
        <w:t xml:space="preserve"> 3: </w:t>
      </w:r>
      <w:r w:rsidR="00D84582">
        <w:rPr>
          <w:b/>
          <w:szCs w:val="22"/>
        </w:rPr>
        <w:t>R</w:t>
      </w:r>
      <w:r w:rsidR="002039E7" w:rsidRPr="00E90C90">
        <w:rPr>
          <w:b/>
          <w:szCs w:val="22"/>
        </w:rPr>
        <w:t>isk assessment</w:t>
      </w:r>
      <w:r w:rsidR="00D84582">
        <w:rPr>
          <w:b/>
          <w:szCs w:val="22"/>
        </w:rPr>
        <w:t xml:space="preserve"> </w:t>
      </w:r>
      <w:r w:rsidR="00D84582" w:rsidRPr="00D84582">
        <w:rPr>
          <w:szCs w:val="22"/>
        </w:rPr>
        <w:t>(risk register and risk improvement plans, if required)</w:t>
      </w:r>
    </w:p>
    <w:p w:rsidR="00D84582" w:rsidRPr="00E90C90" w:rsidRDefault="00D84582" w:rsidP="00DA3879">
      <w:pPr>
        <w:numPr>
          <w:ilvl w:val="0"/>
          <w:numId w:val="13"/>
        </w:numPr>
        <w:spacing w:after="60"/>
        <w:rPr>
          <w:b/>
          <w:szCs w:val="22"/>
        </w:rPr>
      </w:pPr>
      <w:r>
        <w:rPr>
          <w:b/>
          <w:szCs w:val="22"/>
        </w:rPr>
        <w:t>Part 4: Finance</w:t>
      </w:r>
    </w:p>
    <w:p w:rsidR="006B0A2D" w:rsidRPr="00E90C90" w:rsidRDefault="006B0A2D" w:rsidP="00D84582">
      <w:pPr>
        <w:spacing w:after="60"/>
        <w:ind w:left="709"/>
        <w:rPr>
          <w:rFonts w:cs="Arial"/>
          <w:szCs w:val="22"/>
        </w:rPr>
      </w:pPr>
      <w:r w:rsidRPr="00E90C90">
        <w:rPr>
          <w:rFonts w:cs="Arial"/>
          <w:szCs w:val="22"/>
        </w:rPr>
        <w:t>A standard financial model has been agreed between the University and its ACP partners, and most proposals do no</w:t>
      </w:r>
      <w:r w:rsidR="00D84582">
        <w:rPr>
          <w:rFonts w:cs="Arial"/>
          <w:szCs w:val="22"/>
        </w:rPr>
        <w:t xml:space="preserve">t require a full business plan.  </w:t>
      </w:r>
      <w:r w:rsidRPr="00E90C90">
        <w:rPr>
          <w:rFonts w:cs="Arial"/>
          <w:szCs w:val="22"/>
        </w:rPr>
        <w:t xml:space="preserve">For proposals that do not operate under the standard ACP financial model, </w:t>
      </w:r>
      <w:r w:rsidRPr="00E90C90">
        <w:rPr>
          <w:rFonts w:cs="Arial"/>
          <w:szCs w:val="22"/>
          <w:shd w:val="clear" w:color="auto" w:fill="FFFFFF"/>
        </w:rPr>
        <w:t xml:space="preserve">or which include any unusual or extra items (e.g. payment for Brookes staff to teach on the programme), </w:t>
      </w:r>
      <w:r w:rsidRPr="00E90C90">
        <w:rPr>
          <w:rFonts w:cs="Arial"/>
          <w:szCs w:val="22"/>
        </w:rPr>
        <w:t xml:space="preserve">the CPPF2 form should be submitted with a full business plan.  </w:t>
      </w:r>
    </w:p>
    <w:p w:rsidR="00DA3879" w:rsidRPr="00E90C90" w:rsidRDefault="00DA3879" w:rsidP="00DA3879">
      <w:pPr>
        <w:rPr>
          <w:rFonts w:cs="Arial"/>
          <w:szCs w:val="22"/>
        </w:rPr>
      </w:pPr>
    </w:p>
    <w:p w:rsidR="002039E7" w:rsidRPr="00E90C90" w:rsidRDefault="00DA3879" w:rsidP="00DA3879">
      <w:pPr>
        <w:rPr>
          <w:rFonts w:cs="Arial"/>
          <w:szCs w:val="22"/>
        </w:rPr>
      </w:pPr>
      <w:r w:rsidRPr="00E90C90">
        <w:rPr>
          <w:rFonts w:cs="Arial"/>
          <w:szCs w:val="22"/>
        </w:rPr>
        <w:t xml:space="preserve">The OBU </w:t>
      </w:r>
      <w:r w:rsidR="0033649B" w:rsidRPr="00E90C90">
        <w:rPr>
          <w:rFonts w:cs="Arial"/>
          <w:szCs w:val="22"/>
        </w:rPr>
        <w:t>project leader</w:t>
      </w:r>
      <w:r w:rsidR="00021616" w:rsidRPr="00E90C90">
        <w:rPr>
          <w:rFonts w:cs="Arial"/>
          <w:szCs w:val="22"/>
        </w:rPr>
        <w:t>/liaison manager</w:t>
      </w:r>
      <w:r w:rsidRPr="00E90C90">
        <w:rPr>
          <w:rFonts w:cs="Arial"/>
          <w:szCs w:val="22"/>
        </w:rPr>
        <w:t xml:space="preserve"> is responsible for the completion of the form, but they must consult with relevant colleagues</w:t>
      </w:r>
      <w:r w:rsidR="00F253D2" w:rsidRPr="00E90C90">
        <w:rPr>
          <w:rFonts w:cs="Arial"/>
          <w:szCs w:val="22"/>
        </w:rPr>
        <w:t>,</w:t>
      </w:r>
      <w:r w:rsidRPr="00E90C90">
        <w:rPr>
          <w:rFonts w:cs="Arial"/>
          <w:szCs w:val="22"/>
        </w:rPr>
        <w:t xml:space="preserve"> as </w:t>
      </w:r>
      <w:r w:rsidR="002039E7" w:rsidRPr="00E90C90">
        <w:rPr>
          <w:rFonts w:cs="Arial"/>
          <w:szCs w:val="22"/>
        </w:rPr>
        <w:t>noted</w:t>
      </w:r>
      <w:r w:rsidRPr="00E90C90">
        <w:rPr>
          <w:rFonts w:cs="Arial"/>
          <w:szCs w:val="22"/>
        </w:rPr>
        <w:t xml:space="preserve"> in </w:t>
      </w:r>
      <w:r w:rsidR="002039E7" w:rsidRPr="00E90C90">
        <w:rPr>
          <w:rFonts w:cs="Arial"/>
          <w:szCs w:val="22"/>
        </w:rPr>
        <w:t>the consultation checklist on the front of this</w:t>
      </w:r>
      <w:r w:rsidRPr="00E90C90">
        <w:rPr>
          <w:rFonts w:cs="Arial"/>
          <w:szCs w:val="22"/>
        </w:rPr>
        <w:t xml:space="preserve"> form.  </w:t>
      </w:r>
    </w:p>
    <w:p w:rsidR="002039E7" w:rsidRPr="00E90C90" w:rsidRDefault="002039E7" w:rsidP="00DA3879">
      <w:pPr>
        <w:rPr>
          <w:rFonts w:cs="Arial"/>
          <w:szCs w:val="22"/>
        </w:rPr>
      </w:pPr>
    </w:p>
    <w:p w:rsidR="00DA3879" w:rsidRDefault="00DA3879" w:rsidP="00DA3879">
      <w:pPr>
        <w:rPr>
          <w:szCs w:val="22"/>
        </w:rPr>
      </w:pPr>
      <w:r w:rsidRPr="00E90C90">
        <w:rPr>
          <w:szCs w:val="22"/>
        </w:rPr>
        <w:t>Once completed, the CPRF</w:t>
      </w:r>
      <w:r w:rsidR="0033649B" w:rsidRPr="00E90C90">
        <w:rPr>
          <w:szCs w:val="22"/>
        </w:rPr>
        <w:t>2</w:t>
      </w:r>
      <w:r w:rsidRPr="00E90C90">
        <w:rPr>
          <w:szCs w:val="22"/>
        </w:rPr>
        <w:t xml:space="preserve"> should be forwarded to the </w:t>
      </w:r>
      <w:r w:rsidR="00633E14" w:rsidRPr="00E90C90">
        <w:rPr>
          <w:szCs w:val="22"/>
        </w:rPr>
        <w:t>S</w:t>
      </w:r>
      <w:r w:rsidRPr="00E90C90">
        <w:rPr>
          <w:szCs w:val="22"/>
        </w:rPr>
        <w:t xml:space="preserve">ecretary of LPAG via the Faculty’s link QAO. </w:t>
      </w:r>
    </w:p>
    <w:p w:rsidR="002C1FE8" w:rsidRDefault="002C1FE8" w:rsidP="00DA3879">
      <w:pPr>
        <w:rPr>
          <w:szCs w:val="22"/>
        </w:rPr>
      </w:pPr>
    </w:p>
    <w:p w:rsidR="002C1FE8" w:rsidRPr="00E90C90" w:rsidRDefault="002C1FE8" w:rsidP="00DA3879">
      <w:pPr>
        <w:rPr>
          <w:szCs w:val="22"/>
        </w:rPr>
      </w:pPr>
    </w:p>
    <w:p w:rsidR="00DA3879" w:rsidRPr="00E90C90" w:rsidRDefault="00DA3879" w:rsidP="00DA3879">
      <w:pPr>
        <w:rPr>
          <w:szCs w:val="22"/>
        </w:rPr>
      </w:pPr>
    </w:p>
    <w:p w:rsidR="002C1FE8" w:rsidRPr="008770B6" w:rsidRDefault="002C1FE8" w:rsidP="002C1FE8">
      <w:pPr>
        <w:jc w:val="center"/>
        <w:rPr>
          <w:rFonts w:cs="Arial"/>
          <w:b/>
          <w:color w:val="D10373"/>
          <w:sz w:val="20"/>
        </w:rPr>
      </w:pPr>
      <w:r w:rsidRPr="008770B6">
        <w:rPr>
          <w:rFonts w:cs="Arial"/>
          <w:b/>
          <w:color w:val="D10373"/>
          <w:sz w:val="20"/>
        </w:rPr>
        <w:t>Delete this page before submission to LPAG.</w:t>
      </w:r>
    </w:p>
    <w:p w:rsidR="00D171AC" w:rsidRPr="00E90C90" w:rsidRDefault="00D171AC" w:rsidP="00DA3879">
      <w:pPr>
        <w:rPr>
          <w:b/>
          <w:szCs w:val="22"/>
        </w:rPr>
      </w:pPr>
    </w:p>
    <w:p w:rsidR="00412433" w:rsidRPr="00040B51" w:rsidRDefault="00DA3879" w:rsidP="00DA3879">
      <w:pPr>
        <w:rPr>
          <w:rFonts w:ascii="Arial Black" w:hAnsi="Arial Black"/>
          <w:b/>
          <w:sz w:val="28"/>
          <w:szCs w:val="28"/>
        </w:rPr>
      </w:pPr>
      <w:r w:rsidRPr="00E90C90">
        <w:rPr>
          <w:szCs w:val="22"/>
        </w:rPr>
        <w:br w:type="page"/>
      </w:r>
      <w:r w:rsidR="00040B51" w:rsidRPr="00040B51">
        <w:rPr>
          <w:rFonts w:ascii="Arial Black" w:hAnsi="Arial Black"/>
          <w:b/>
          <w:sz w:val="28"/>
          <w:szCs w:val="28"/>
        </w:rPr>
        <w:lastRenderedPageBreak/>
        <w:t>PART 1:  PARTNER PERFORMANCE</w:t>
      </w:r>
    </w:p>
    <w:p w:rsidR="00040B51" w:rsidRPr="00E90C90" w:rsidRDefault="00040B51" w:rsidP="00DA3879">
      <w:pPr>
        <w:rPr>
          <w:szCs w:val="22"/>
        </w:rPr>
      </w:pPr>
    </w:p>
    <w:p w:rsidR="00FC07AE" w:rsidRPr="00FC07AE" w:rsidRDefault="00FC07AE" w:rsidP="00541E74">
      <w:pPr>
        <w:numPr>
          <w:ilvl w:val="1"/>
          <w:numId w:val="21"/>
        </w:numPr>
        <w:spacing w:before="60" w:after="60"/>
        <w:rPr>
          <w:rFonts w:ascii="Arial Black" w:hAnsi="Arial Black" w:cs="Arial"/>
          <w:b/>
          <w:szCs w:val="22"/>
        </w:rPr>
      </w:pPr>
      <w:r w:rsidRPr="00FC07AE">
        <w:rPr>
          <w:rFonts w:ascii="Arial Black" w:hAnsi="Arial Black" w:cs="Arial"/>
          <w:b/>
          <w:szCs w:val="22"/>
        </w:rPr>
        <w:t xml:space="preserve"> RECRUITMENT</w:t>
      </w:r>
      <w:r>
        <w:rPr>
          <w:rFonts w:ascii="Arial Black" w:hAnsi="Arial Black" w:cs="Arial"/>
          <w:b/>
          <w:szCs w:val="22"/>
        </w:rPr>
        <w:t xml:space="preserve"> AND</w:t>
      </w:r>
      <w:r w:rsidRPr="00FC07AE">
        <w:rPr>
          <w:rFonts w:ascii="Arial Black" w:hAnsi="Arial Black" w:cs="Arial"/>
          <w:b/>
          <w:szCs w:val="22"/>
        </w:rPr>
        <w:t xml:space="preserve"> MARKET DEMAND</w:t>
      </w:r>
    </w:p>
    <w:p w:rsidR="00FC07AE" w:rsidRPr="00B042A7" w:rsidRDefault="00FC07AE" w:rsidP="00844D57">
      <w:pPr>
        <w:rPr>
          <w:rFonts w:cs="Arial"/>
          <w:color w:val="4F6228"/>
          <w:szCs w:val="22"/>
        </w:rPr>
      </w:pPr>
      <w:r w:rsidRPr="00B042A7">
        <w:rPr>
          <w:rFonts w:cs="Arial"/>
          <w:color w:val="4F6228"/>
          <w:szCs w:val="22"/>
        </w:rPr>
        <w:t>This section should be completed in consultation with</w:t>
      </w:r>
      <w:r w:rsidR="00844D57" w:rsidRPr="00B042A7">
        <w:rPr>
          <w:rFonts w:cs="Arial"/>
          <w:color w:val="4F6228"/>
          <w:szCs w:val="22"/>
        </w:rPr>
        <w:t xml:space="preserve"> </w:t>
      </w:r>
      <w:hyperlink r:id="rId11" w:history="1">
        <w:r w:rsidR="00A93D4B" w:rsidRPr="00A93D4B">
          <w:rPr>
            <w:rStyle w:val="Hyperlink"/>
            <w:rFonts w:cs="Arial"/>
            <w:szCs w:val="22"/>
          </w:rPr>
          <w:t>Quintijn Vermeulen</w:t>
        </w:r>
      </w:hyperlink>
      <w:r w:rsidR="00844D57" w:rsidRPr="00B042A7">
        <w:rPr>
          <w:rFonts w:cs="Arial"/>
          <w:color w:val="4F6228"/>
          <w:szCs w:val="22"/>
        </w:rPr>
        <w:t>, Head of UK Partnerships</w:t>
      </w:r>
      <w:r w:rsidR="005A3CD7" w:rsidRPr="00B042A7">
        <w:rPr>
          <w:rFonts w:cs="Arial"/>
          <w:color w:val="4F6228"/>
          <w:szCs w:val="22"/>
        </w:rPr>
        <w:t xml:space="preserve"> </w:t>
      </w:r>
      <w:r w:rsidR="005A3CD7" w:rsidRPr="00B042A7">
        <w:rPr>
          <w:color w:val="4F6228"/>
          <w:szCs w:val="22"/>
        </w:rPr>
        <w:t>&amp; Apprenticeships</w:t>
      </w:r>
    </w:p>
    <w:p w:rsidR="00FC07AE" w:rsidRPr="00FC07AE" w:rsidRDefault="00FC07AE" w:rsidP="00FC07AE">
      <w:pPr>
        <w:ind w:left="360"/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26C2B" w:rsidRPr="00E90C90" w:rsidTr="00AF2813">
        <w:trPr>
          <w:jc w:val="center"/>
        </w:trPr>
        <w:tc>
          <w:tcPr>
            <w:tcW w:w="9813" w:type="dxa"/>
            <w:shd w:val="clear" w:color="auto" w:fill="auto"/>
          </w:tcPr>
          <w:p w:rsidR="00E26C2B" w:rsidRPr="00E90C90" w:rsidRDefault="00E26C2B" w:rsidP="00CB61F8">
            <w:pPr>
              <w:numPr>
                <w:ilvl w:val="0"/>
                <w:numId w:val="7"/>
              </w:numPr>
              <w:tabs>
                <w:tab w:val="clear" w:pos="1080"/>
              </w:tabs>
              <w:ind w:left="317" w:hanging="283"/>
              <w:rPr>
                <w:rFonts w:cs="Arial"/>
                <w:szCs w:val="22"/>
              </w:rPr>
            </w:pPr>
            <w:r w:rsidRPr="00E90C90">
              <w:rPr>
                <w:rFonts w:cs="Arial"/>
                <w:szCs w:val="22"/>
              </w:rPr>
              <w:t>Please give actual recruitment numbers over the previous five years since approval/</w:t>
            </w:r>
            <w:r w:rsidR="001B3D2A" w:rsidRPr="00E90C90">
              <w:rPr>
                <w:rFonts w:cs="Arial"/>
                <w:szCs w:val="22"/>
              </w:rPr>
              <w:t>most recent periodic review</w:t>
            </w:r>
            <w:r w:rsidRPr="00E90C90">
              <w:rPr>
                <w:rFonts w:cs="Arial"/>
                <w:szCs w:val="22"/>
              </w:rPr>
              <w:t>, indicating whether recruitment targets have been met, and comment</w:t>
            </w:r>
            <w:r w:rsidR="002A2846" w:rsidRPr="00E90C90">
              <w:rPr>
                <w:rFonts w:cs="Arial"/>
                <w:szCs w:val="22"/>
              </w:rPr>
              <w:t>ing</w:t>
            </w:r>
            <w:r w:rsidRPr="00E90C90">
              <w:rPr>
                <w:rFonts w:cs="Arial"/>
                <w:szCs w:val="22"/>
              </w:rPr>
              <w:t xml:space="preserve"> on any recent trends in the demand for the current provision.</w:t>
            </w:r>
          </w:p>
          <w:p w:rsidR="00E26C2B" w:rsidRPr="00E90C90" w:rsidRDefault="00E26C2B" w:rsidP="00CB61F8">
            <w:pPr>
              <w:tabs>
                <w:tab w:val="left" w:pos="835"/>
              </w:tabs>
              <w:rPr>
                <w:rFonts w:cs="Arial"/>
                <w:szCs w:val="22"/>
              </w:rPr>
            </w:pPr>
          </w:p>
          <w:p w:rsidR="00E26C2B" w:rsidRPr="00E90C90" w:rsidRDefault="00E26C2B" w:rsidP="00CB61F8">
            <w:pPr>
              <w:tabs>
                <w:tab w:val="left" w:pos="835"/>
              </w:tabs>
              <w:rPr>
                <w:rFonts w:cs="Arial"/>
                <w:szCs w:val="22"/>
              </w:rPr>
            </w:pPr>
            <w:bookmarkStart w:id="0" w:name="_GoBack"/>
            <w:bookmarkEnd w:id="0"/>
          </w:p>
          <w:p w:rsidR="00E26C2B" w:rsidRPr="00E90C90" w:rsidRDefault="00E26C2B" w:rsidP="00CB61F8">
            <w:pPr>
              <w:rPr>
                <w:rFonts w:cs="Arial"/>
                <w:szCs w:val="22"/>
              </w:rPr>
            </w:pPr>
          </w:p>
        </w:tc>
      </w:tr>
      <w:tr w:rsidR="00E26C2B" w:rsidRPr="00E90C90" w:rsidTr="00AF2813">
        <w:trPr>
          <w:jc w:val="center"/>
        </w:trPr>
        <w:tc>
          <w:tcPr>
            <w:tcW w:w="9813" w:type="dxa"/>
            <w:shd w:val="clear" w:color="auto" w:fill="auto"/>
          </w:tcPr>
          <w:p w:rsidR="00E26C2B" w:rsidRPr="00E90C90" w:rsidRDefault="00E26C2B" w:rsidP="00CB61F8">
            <w:pPr>
              <w:numPr>
                <w:ilvl w:val="0"/>
                <w:numId w:val="7"/>
              </w:numPr>
              <w:tabs>
                <w:tab w:val="clear" w:pos="1080"/>
              </w:tabs>
              <w:ind w:left="317" w:hanging="283"/>
              <w:rPr>
                <w:rFonts w:cs="Arial"/>
                <w:szCs w:val="22"/>
              </w:rPr>
            </w:pPr>
            <w:r w:rsidRPr="00E90C90">
              <w:rPr>
                <w:rFonts w:cs="Arial"/>
                <w:szCs w:val="22"/>
              </w:rPr>
              <w:t xml:space="preserve">Is there a continuing market for the provision </w:t>
            </w:r>
            <w:r w:rsidR="0033649B" w:rsidRPr="00E90C90">
              <w:rPr>
                <w:rFonts w:cs="Arial"/>
                <w:szCs w:val="22"/>
              </w:rPr>
              <w:t xml:space="preserve">to be </w:t>
            </w:r>
            <w:r w:rsidR="00ED6A83">
              <w:rPr>
                <w:rFonts w:cs="Arial"/>
                <w:szCs w:val="22"/>
              </w:rPr>
              <w:t>renewed</w:t>
            </w:r>
            <w:r w:rsidRPr="00E90C90">
              <w:rPr>
                <w:rFonts w:cs="Arial"/>
                <w:szCs w:val="22"/>
              </w:rPr>
              <w:t>? Provide details of any market research undertaken to support the demand for the provision.</w:t>
            </w:r>
            <w:r w:rsidR="00ED6A83">
              <w:rPr>
                <w:rFonts w:cs="Arial"/>
                <w:szCs w:val="22"/>
              </w:rPr>
              <w:t xml:space="preserve"> </w:t>
            </w:r>
            <w:r w:rsidR="00ED6A83">
              <w:t>Please add sources to ensure the market information has been cross-checked and is accurate.</w:t>
            </w:r>
          </w:p>
          <w:p w:rsidR="00E26C2B" w:rsidRPr="00E90C90" w:rsidRDefault="00E26C2B" w:rsidP="00CB61F8">
            <w:pPr>
              <w:rPr>
                <w:rFonts w:cs="Arial"/>
                <w:iCs/>
                <w:szCs w:val="22"/>
              </w:rPr>
            </w:pPr>
          </w:p>
          <w:p w:rsidR="00E26C2B" w:rsidRPr="00E90C90" w:rsidRDefault="00E26C2B" w:rsidP="00CB61F8">
            <w:pPr>
              <w:rPr>
                <w:rFonts w:cs="Arial"/>
                <w:iCs/>
                <w:szCs w:val="22"/>
              </w:rPr>
            </w:pPr>
          </w:p>
          <w:p w:rsidR="00E26C2B" w:rsidRPr="00E90C90" w:rsidRDefault="00E26C2B" w:rsidP="00CB61F8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E26C2B" w:rsidRPr="00E90C90" w:rsidTr="00ED6A83">
        <w:trPr>
          <w:jc w:val="center"/>
        </w:trPr>
        <w:tc>
          <w:tcPr>
            <w:tcW w:w="9813" w:type="dxa"/>
            <w:shd w:val="clear" w:color="auto" w:fill="auto"/>
          </w:tcPr>
          <w:p w:rsidR="00E26C2B" w:rsidRPr="00E90C90" w:rsidRDefault="00E26C2B" w:rsidP="00CB61F8">
            <w:pPr>
              <w:numPr>
                <w:ilvl w:val="0"/>
                <w:numId w:val="7"/>
              </w:numPr>
              <w:tabs>
                <w:tab w:val="clear" w:pos="1080"/>
              </w:tabs>
              <w:ind w:left="317" w:hanging="283"/>
              <w:rPr>
                <w:rFonts w:cs="Arial"/>
                <w:szCs w:val="22"/>
              </w:rPr>
            </w:pPr>
            <w:r w:rsidRPr="00E90C90">
              <w:rPr>
                <w:rFonts w:cs="Arial"/>
                <w:szCs w:val="22"/>
              </w:rPr>
              <w:t>Estimate of student numbers and contribution to University/Faculty targets over the next five years.  Provide suppor</w:t>
            </w:r>
            <w:r w:rsidR="00ED6A83">
              <w:rPr>
                <w:rFonts w:cs="Arial"/>
                <w:szCs w:val="22"/>
              </w:rPr>
              <w:t>ting evidence for these figures.</w:t>
            </w:r>
          </w:p>
          <w:p w:rsidR="00E26C2B" w:rsidRPr="00E90C90" w:rsidRDefault="00E26C2B" w:rsidP="00CB61F8">
            <w:pPr>
              <w:rPr>
                <w:rFonts w:cs="Arial"/>
                <w:szCs w:val="22"/>
              </w:rPr>
            </w:pPr>
          </w:p>
          <w:p w:rsidR="00E26C2B" w:rsidRPr="00E90C90" w:rsidRDefault="00E26C2B" w:rsidP="00CB61F8">
            <w:pPr>
              <w:rPr>
                <w:rFonts w:cs="Arial"/>
                <w:szCs w:val="22"/>
              </w:rPr>
            </w:pPr>
          </w:p>
          <w:p w:rsidR="00E26C2B" w:rsidRPr="00E90C90" w:rsidRDefault="00E26C2B" w:rsidP="00CB61F8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ED6A83" w:rsidRPr="00E90C90" w:rsidTr="00AF2813">
        <w:trPr>
          <w:jc w:val="center"/>
        </w:trPr>
        <w:tc>
          <w:tcPr>
            <w:tcW w:w="9813" w:type="dxa"/>
            <w:tcBorders>
              <w:bottom w:val="single" w:sz="4" w:space="0" w:color="auto"/>
            </w:tcBorders>
            <w:shd w:val="clear" w:color="auto" w:fill="auto"/>
          </w:tcPr>
          <w:p w:rsidR="00ED6A83" w:rsidRDefault="00ED6A83" w:rsidP="00CB61F8">
            <w:pPr>
              <w:numPr>
                <w:ilvl w:val="0"/>
                <w:numId w:val="7"/>
              </w:numPr>
              <w:tabs>
                <w:tab w:val="clear" w:pos="1080"/>
              </w:tabs>
              <w:ind w:left="317" w:hanging="283"/>
              <w:rPr>
                <w:rFonts w:cs="Arial"/>
                <w:szCs w:val="22"/>
              </w:rPr>
            </w:pPr>
            <w:r w:rsidRPr="00ED6A83">
              <w:rPr>
                <w:rFonts w:cs="Arial"/>
                <w:szCs w:val="22"/>
              </w:rPr>
              <w:t>Outline the marketing and recruitment strategy, referring to the marketing activity which will be undertaken to recruit the</w:t>
            </w:r>
            <w:r>
              <w:rPr>
                <w:rFonts w:cs="Arial"/>
                <w:szCs w:val="22"/>
              </w:rPr>
              <w:t xml:space="preserve"> target market identified. </w:t>
            </w:r>
          </w:p>
          <w:p w:rsidR="00ED6A83" w:rsidRDefault="00ED6A83" w:rsidP="00ED6A83">
            <w:pPr>
              <w:rPr>
                <w:rFonts w:cs="Arial"/>
                <w:szCs w:val="22"/>
              </w:rPr>
            </w:pPr>
          </w:p>
          <w:p w:rsidR="00ED6A83" w:rsidRPr="00E90C90" w:rsidRDefault="00ED6A83" w:rsidP="00ED6A83">
            <w:pPr>
              <w:rPr>
                <w:rFonts w:cs="Arial"/>
                <w:szCs w:val="22"/>
              </w:rPr>
            </w:pPr>
          </w:p>
        </w:tc>
      </w:tr>
    </w:tbl>
    <w:p w:rsidR="00E26C2B" w:rsidRDefault="00E26C2B" w:rsidP="00E26C2B">
      <w:pPr>
        <w:rPr>
          <w:rFonts w:cs="Arial"/>
          <w:szCs w:val="22"/>
        </w:rPr>
      </w:pPr>
    </w:p>
    <w:p w:rsidR="00AF2813" w:rsidRPr="00AF2813" w:rsidRDefault="00AF2813" w:rsidP="00AF2813">
      <w:pPr>
        <w:spacing w:before="60" w:after="60"/>
        <w:rPr>
          <w:rFonts w:ascii="Arial Black" w:hAnsi="Arial Black" w:cs="Arial"/>
          <w:b/>
          <w:szCs w:val="22"/>
        </w:rPr>
      </w:pPr>
      <w:proofErr w:type="gramStart"/>
      <w:r w:rsidRPr="00AF2813">
        <w:rPr>
          <w:rFonts w:ascii="Arial Black" w:hAnsi="Arial Black" w:cs="Arial"/>
          <w:b/>
          <w:szCs w:val="22"/>
        </w:rPr>
        <w:t>1.</w:t>
      </w:r>
      <w:r w:rsidR="00ED6A83">
        <w:rPr>
          <w:rFonts w:ascii="Arial Black" w:hAnsi="Arial Black" w:cs="Arial"/>
          <w:b/>
          <w:szCs w:val="22"/>
        </w:rPr>
        <w:t>2</w:t>
      </w:r>
      <w:r w:rsidRPr="00AF2813">
        <w:rPr>
          <w:rFonts w:ascii="Arial Black" w:hAnsi="Arial Black" w:cs="Arial"/>
          <w:b/>
          <w:szCs w:val="22"/>
        </w:rPr>
        <w:t xml:space="preserve">  ACADEMIC</w:t>
      </w:r>
      <w:proofErr w:type="gramEnd"/>
      <w:r w:rsidRPr="00AF2813">
        <w:rPr>
          <w:rFonts w:ascii="Arial Black" w:hAnsi="Arial Black" w:cs="Arial"/>
          <w:b/>
          <w:szCs w:val="22"/>
        </w:rPr>
        <w:t xml:space="preserve"> QUALITY &amp; STANDARDS OF CURRENT PROVISION</w:t>
      </w:r>
    </w:p>
    <w:p w:rsidR="00AF2813" w:rsidRPr="00B042A7" w:rsidRDefault="00AF2813" w:rsidP="00ED6A83">
      <w:pPr>
        <w:rPr>
          <w:rFonts w:cs="Arial"/>
          <w:color w:val="4F6228"/>
          <w:szCs w:val="22"/>
        </w:rPr>
      </w:pPr>
      <w:r w:rsidRPr="00B363B2">
        <w:rPr>
          <w:rFonts w:cs="Arial"/>
          <w:color w:val="4F6228"/>
          <w:szCs w:val="22"/>
        </w:rPr>
        <w:t>This section should be co</w:t>
      </w:r>
      <w:r w:rsidR="00ED6A83" w:rsidRPr="00B363B2">
        <w:rPr>
          <w:rFonts w:cs="Arial"/>
          <w:color w:val="4F6228"/>
          <w:szCs w:val="22"/>
        </w:rPr>
        <w:t xml:space="preserve">mpleted in consultation with </w:t>
      </w:r>
      <w:r w:rsidR="00F97985">
        <w:rPr>
          <w:rFonts w:cs="Arial"/>
          <w:color w:val="4F6228"/>
          <w:szCs w:val="22"/>
        </w:rPr>
        <w:t>your Faculty Head of QA and Validations and your link Quality Assurance Officer</w:t>
      </w:r>
    </w:p>
    <w:p w:rsidR="00AF2813" w:rsidRPr="00E90C90" w:rsidRDefault="00AF2813" w:rsidP="00AF2813">
      <w:pPr>
        <w:rPr>
          <w:rFonts w:cs="Arial"/>
          <w:szCs w:val="22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412433" w:rsidRPr="00E90C90" w:rsidTr="00AF2813">
        <w:trPr>
          <w:jc w:val="center"/>
        </w:trPr>
        <w:tc>
          <w:tcPr>
            <w:tcW w:w="9834" w:type="dxa"/>
            <w:shd w:val="clear" w:color="auto" w:fill="auto"/>
          </w:tcPr>
          <w:p w:rsidR="00412433" w:rsidRDefault="004259F8" w:rsidP="00AF2813">
            <w:pPr>
              <w:numPr>
                <w:ilvl w:val="0"/>
                <w:numId w:val="18"/>
              </w:numPr>
              <w:rPr>
                <w:rFonts w:cs="Arial"/>
                <w:szCs w:val="22"/>
              </w:rPr>
            </w:pPr>
            <w:r w:rsidRPr="00E90C90">
              <w:rPr>
                <w:rFonts w:cs="Arial"/>
                <w:szCs w:val="22"/>
              </w:rPr>
              <w:t xml:space="preserve">Drawing on evidence such as external examiners’ reports, annual </w:t>
            </w:r>
            <w:r w:rsidR="00F97985">
              <w:rPr>
                <w:rFonts w:cs="Arial"/>
                <w:szCs w:val="22"/>
              </w:rPr>
              <w:t>quality monitoring</w:t>
            </w:r>
            <w:r w:rsidRPr="00E90C90">
              <w:rPr>
                <w:rFonts w:cs="Arial"/>
                <w:szCs w:val="22"/>
              </w:rPr>
              <w:t xml:space="preserve"> reports,</w:t>
            </w:r>
            <w:r w:rsidR="004C544C" w:rsidRPr="00E90C90">
              <w:rPr>
                <w:rFonts w:cs="Arial"/>
                <w:szCs w:val="22"/>
              </w:rPr>
              <w:t xml:space="preserve"> </w:t>
            </w:r>
            <w:r w:rsidR="0033649B" w:rsidRPr="00E90C90">
              <w:rPr>
                <w:rFonts w:cs="Arial"/>
                <w:szCs w:val="22"/>
              </w:rPr>
              <w:t>QAA</w:t>
            </w:r>
            <w:r w:rsidR="004C544C" w:rsidRPr="00E90C90">
              <w:rPr>
                <w:rFonts w:cs="Arial"/>
                <w:szCs w:val="22"/>
              </w:rPr>
              <w:t xml:space="preserve"> reports,</w:t>
            </w:r>
            <w:r w:rsidR="00A75043" w:rsidRPr="00E90C90">
              <w:rPr>
                <w:rFonts w:cs="Arial"/>
                <w:szCs w:val="22"/>
              </w:rPr>
              <w:t xml:space="preserve"> professional body reports,</w:t>
            </w:r>
            <w:r w:rsidR="004C544C" w:rsidRPr="00E90C90">
              <w:rPr>
                <w:rFonts w:cs="Arial"/>
                <w:szCs w:val="22"/>
              </w:rPr>
              <w:t xml:space="preserve"> </w:t>
            </w:r>
            <w:r w:rsidR="00ED6A83">
              <w:rPr>
                <w:rFonts w:cs="Arial"/>
                <w:szCs w:val="22"/>
              </w:rPr>
              <w:t>and</w:t>
            </w:r>
            <w:r w:rsidR="00B856C1">
              <w:rPr>
                <w:rFonts w:cs="Arial"/>
                <w:szCs w:val="22"/>
              </w:rPr>
              <w:t>,</w:t>
            </w:r>
            <w:r w:rsidR="00F97985">
              <w:rPr>
                <w:rFonts w:cs="Arial"/>
                <w:szCs w:val="22"/>
              </w:rPr>
              <w:t xml:space="preserve"> in particular</w:t>
            </w:r>
            <w:r w:rsidR="00B856C1">
              <w:rPr>
                <w:rFonts w:cs="Arial"/>
                <w:szCs w:val="22"/>
              </w:rPr>
              <w:t xml:space="preserve">, </w:t>
            </w:r>
            <w:r w:rsidR="00ED6A83">
              <w:rPr>
                <w:rFonts w:cs="Arial"/>
                <w:szCs w:val="22"/>
              </w:rPr>
              <w:t xml:space="preserve">the </w:t>
            </w:r>
            <w:r w:rsidR="00ED6A83" w:rsidRPr="00F97985">
              <w:rPr>
                <w:rFonts w:cs="Arial"/>
                <w:b/>
                <w:szCs w:val="22"/>
              </w:rPr>
              <w:t>Liaison Manager’s experience</w:t>
            </w:r>
            <w:r w:rsidR="00ED6A83">
              <w:rPr>
                <w:rFonts w:cs="Arial"/>
                <w:szCs w:val="22"/>
              </w:rPr>
              <w:t xml:space="preserve"> of working with the College team</w:t>
            </w:r>
            <w:r w:rsidR="004C544C" w:rsidRPr="00E90C90">
              <w:rPr>
                <w:rFonts w:cs="Arial"/>
                <w:szCs w:val="22"/>
              </w:rPr>
              <w:t xml:space="preserve"> </w:t>
            </w:r>
            <w:r w:rsidRPr="00E90C90">
              <w:rPr>
                <w:rFonts w:cs="Arial"/>
                <w:szCs w:val="22"/>
              </w:rPr>
              <w:t xml:space="preserve">- please </w:t>
            </w:r>
            <w:r w:rsidR="00A75043" w:rsidRPr="00E90C90">
              <w:rPr>
                <w:rFonts w:cs="Arial"/>
                <w:szCs w:val="22"/>
              </w:rPr>
              <w:t>outline</w:t>
            </w:r>
            <w:r w:rsidRPr="00E90C90">
              <w:rPr>
                <w:rFonts w:cs="Arial"/>
                <w:szCs w:val="22"/>
              </w:rPr>
              <w:t xml:space="preserve"> any issues (positive </w:t>
            </w:r>
            <w:r w:rsidR="00A75043" w:rsidRPr="00E90C90">
              <w:rPr>
                <w:rFonts w:cs="Arial"/>
                <w:szCs w:val="22"/>
              </w:rPr>
              <w:t>and</w:t>
            </w:r>
            <w:r w:rsidRPr="00E90C90">
              <w:rPr>
                <w:rFonts w:cs="Arial"/>
                <w:szCs w:val="22"/>
              </w:rPr>
              <w:t xml:space="preserve"> </w:t>
            </w:r>
            <w:r w:rsidR="0033649B" w:rsidRPr="00E90C90">
              <w:rPr>
                <w:rFonts w:cs="Arial"/>
                <w:szCs w:val="22"/>
              </w:rPr>
              <w:t>negative) that have arisen in the period since the provision was last approved,</w:t>
            </w:r>
            <w:r w:rsidR="00A75043" w:rsidRPr="00E90C90">
              <w:rPr>
                <w:rFonts w:cs="Arial"/>
                <w:szCs w:val="22"/>
              </w:rPr>
              <w:t xml:space="preserve"> and how they have been dealt with</w:t>
            </w:r>
            <w:r w:rsidR="00D57475" w:rsidRPr="00E90C90">
              <w:rPr>
                <w:rFonts w:cs="Arial"/>
                <w:szCs w:val="22"/>
              </w:rPr>
              <w:t xml:space="preserve">. </w:t>
            </w:r>
          </w:p>
          <w:p w:rsidR="00ED6A83" w:rsidRPr="00E90C90" w:rsidRDefault="00ED6A83" w:rsidP="00ED6A83">
            <w:pPr>
              <w:ind w:left="360"/>
              <w:rPr>
                <w:rFonts w:cs="Arial"/>
                <w:szCs w:val="22"/>
              </w:rPr>
            </w:pPr>
          </w:p>
          <w:p w:rsidR="00412433" w:rsidRPr="00E90C90" w:rsidRDefault="00412433" w:rsidP="00D94575">
            <w:pPr>
              <w:rPr>
                <w:rFonts w:cs="Arial"/>
                <w:szCs w:val="22"/>
              </w:rPr>
            </w:pPr>
          </w:p>
        </w:tc>
      </w:tr>
      <w:tr w:rsidR="00FE2E23" w:rsidRPr="00E90C90" w:rsidTr="00AF2813">
        <w:trPr>
          <w:jc w:val="center"/>
        </w:trPr>
        <w:tc>
          <w:tcPr>
            <w:tcW w:w="9834" w:type="dxa"/>
            <w:shd w:val="clear" w:color="auto" w:fill="auto"/>
          </w:tcPr>
          <w:p w:rsidR="00FE2E23" w:rsidRDefault="00FE2E23" w:rsidP="00AF2813">
            <w:pPr>
              <w:numPr>
                <w:ilvl w:val="0"/>
                <w:numId w:val="18"/>
              </w:numPr>
              <w:rPr>
                <w:rFonts w:cs="Arial"/>
                <w:szCs w:val="22"/>
              </w:rPr>
            </w:pPr>
            <w:r w:rsidRPr="00AF2813">
              <w:rPr>
                <w:rFonts w:cs="Arial"/>
                <w:b/>
                <w:szCs w:val="22"/>
              </w:rPr>
              <w:t>Professional accreditation</w:t>
            </w:r>
            <w:r w:rsidR="00AF2813">
              <w:rPr>
                <w:rFonts w:cs="Arial"/>
                <w:b/>
                <w:szCs w:val="22"/>
              </w:rPr>
              <w:br/>
            </w:r>
            <w:r w:rsidR="00156984" w:rsidRPr="00E90C90">
              <w:rPr>
                <w:rFonts w:cs="Arial"/>
                <w:szCs w:val="22"/>
              </w:rPr>
              <w:t>Are any professional bodies involved in accrediting the provision? Have there been any recent, or are there any likely future, changes to their requirements, and what will be their involvemen</w:t>
            </w:r>
            <w:r w:rsidR="00FE6B59" w:rsidRPr="00E90C90">
              <w:rPr>
                <w:rFonts w:cs="Arial"/>
                <w:szCs w:val="22"/>
              </w:rPr>
              <w:t>t in the review of the programme/s</w:t>
            </w:r>
            <w:r w:rsidR="00156984" w:rsidRPr="00E90C90">
              <w:rPr>
                <w:rFonts w:cs="Arial"/>
                <w:szCs w:val="22"/>
              </w:rPr>
              <w:t>?</w:t>
            </w:r>
          </w:p>
          <w:p w:rsidR="00ED6A83" w:rsidRPr="00E90C90" w:rsidRDefault="00ED6A83" w:rsidP="00ED6A83">
            <w:pPr>
              <w:ind w:left="360"/>
              <w:rPr>
                <w:rFonts w:cs="Arial"/>
                <w:szCs w:val="22"/>
              </w:rPr>
            </w:pPr>
          </w:p>
          <w:p w:rsidR="00FE2E23" w:rsidRPr="00E90C90" w:rsidRDefault="00FE2E23" w:rsidP="00D94575">
            <w:pPr>
              <w:rPr>
                <w:rFonts w:cs="Arial"/>
                <w:szCs w:val="22"/>
              </w:rPr>
            </w:pPr>
          </w:p>
        </w:tc>
      </w:tr>
      <w:tr w:rsidR="00A75043" w:rsidRPr="00E90C90" w:rsidTr="00AF2813">
        <w:trPr>
          <w:jc w:val="center"/>
        </w:trPr>
        <w:tc>
          <w:tcPr>
            <w:tcW w:w="9834" w:type="dxa"/>
            <w:shd w:val="clear" w:color="auto" w:fill="auto"/>
          </w:tcPr>
          <w:p w:rsidR="00156984" w:rsidRDefault="00A75043" w:rsidP="00AF2813">
            <w:pPr>
              <w:numPr>
                <w:ilvl w:val="0"/>
                <w:numId w:val="18"/>
              </w:numPr>
              <w:rPr>
                <w:rFonts w:cs="Arial"/>
                <w:szCs w:val="22"/>
              </w:rPr>
            </w:pPr>
            <w:r w:rsidRPr="00AF2813">
              <w:rPr>
                <w:rFonts w:cs="Arial"/>
                <w:b/>
                <w:szCs w:val="22"/>
              </w:rPr>
              <w:t>Breaches of contract</w:t>
            </w:r>
            <w:r w:rsidR="00ED6A83">
              <w:rPr>
                <w:rFonts w:cs="Arial"/>
                <w:b/>
                <w:szCs w:val="22"/>
              </w:rPr>
              <w:t>/improvement action planning</w:t>
            </w:r>
            <w:r w:rsidR="00AF2813">
              <w:rPr>
                <w:rFonts w:cs="Arial"/>
                <w:b/>
                <w:szCs w:val="22"/>
              </w:rPr>
              <w:br/>
            </w:r>
            <w:r w:rsidR="00156984" w:rsidRPr="00E90C90">
              <w:rPr>
                <w:rFonts w:cs="Arial"/>
                <w:szCs w:val="22"/>
              </w:rPr>
              <w:t>Have there been any breaches of the contract with respect to the University’s quality assurance requirements, and, if so, how have they been addressed</w:t>
            </w:r>
            <w:r w:rsidR="00881727">
              <w:rPr>
                <w:rFonts w:cs="Arial"/>
                <w:szCs w:val="22"/>
              </w:rPr>
              <w:t xml:space="preserve"> (e.g. has the improvement action planning process been instigated)</w:t>
            </w:r>
            <w:r w:rsidR="00156984" w:rsidRPr="00E90C90">
              <w:rPr>
                <w:rFonts w:cs="Arial"/>
                <w:szCs w:val="22"/>
              </w:rPr>
              <w:t>?  Are there any outstanding issues, and what is being done to resolve them?</w:t>
            </w:r>
          </w:p>
          <w:p w:rsidR="00ED6A83" w:rsidRPr="00E90C90" w:rsidRDefault="00ED6A83" w:rsidP="00ED6A83">
            <w:pPr>
              <w:ind w:left="360"/>
              <w:rPr>
                <w:rFonts w:cs="Arial"/>
                <w:szCs w:val="22"/>
              </w:rPr>
            </w:pPr>
          </w:p>
          <w:p w:rsidR="00A75043" w:rsidRPr="00E90C90" w:rsidRDefault="00A75043" w:rsidP="00D94575">
            <w:pPr>
              <w:rPr>
                <w:rFonts w:cs="Arial"/>
                <w:szCs w:val="22"/>
              </w:rPr>
            </w:pPr>
          </w:p>
        </w:tc>
      </w:tr>
    </w:tbl>
    <w:p w:rsidR="00412433" w:rsidRPr="00E90C90" w:rsidRDefault="00412433" w:rsidP="00412433">
      <w:pPr>
        <w:rPr>
          <w:rFonts w:cs="Arial"/>
          <w:szCs w:val="22"/>
        </w:rPr>
      </w:pPr>
    </w:p>
    <w:p w:rsidR="00412433" w:rsidRPr="001365A5" w:rsidRDefault="001365A5" w:rsidP="00412433">
      <w:pPr>
        <w:rPr>
          <w:rFonts w:ascii="Arial Black" w:hAnsi="Arial Black"/>
          <w:sz w:val="28"/>
          <w:szCs w:val="28"/>
        </w:rPr>
      </w:pPr>
      <w:r w:rsidRPr="001365A5">
        <w:rPr>
          <w:rFonts w:ascii="Arial Black" w:hAnsi="Arial Black" w:cs="Arial"/>
          <w:sz w:val="28"/>
          <w:szCs w:val="28"/>
        </w:rPr>
        <w:lastRenderedPageBreak/>
        <w:t xml:space="preserve">PART 2: </w:t>
      </w:r>
      <w:r w:rsidR="004A56A9">
        <w:rPr>
          <w:rFonts w:ascii="Arial Black" w:hAnsi="Arial Black"/>
          <w:sz w:val="28"/>
          <w:szCs w:val="28"/>
        </w:rPr>
        <w:t>PROGRAMME DETAILS</w:t>
      </w:r>
    </w:p>
    <w:p w:rsidR="003A6396" w:rsidRDefault="003A6396" w:rsidP="003A6396">
      <w:pPr>
        <w:rPr>
          <w:szCs w:val="22"/>
        </w:rPr>
      </w:pPr>
    </w:p>
    <w:p w:rsidR="004A56A9" w:rsidRPr="00881727" w:rsidRDefault="004A56A9" w:rsidP="004A56A9">
      <w:pPr>
        <w:spacing w:line="360" w:lineRule="auto"/>
        <w:rPr>
          <w:rFonts w:ascii="Arial Black" w:hAnsi="Arial Black"/>
          <w:b/>
          <w:szCs w:val="22"/>
        </w:rPr>
      </w:pPr>
      <w:proofErr w:type="gramStart"/>
      <w:r w:rsidRPr="00881727">
        <w:rPr>
          <w:rFonts w:ascii="Arial Black" w:hAnsi="Arial Black"/>
          <w:b/>
          <w:szCs w:val="22"/>
        </w:rPr>
        <w:t>2.1  KEY</w:t>
      </w:r>
      <w:proofErr w:type="gramEnd"/>
      <w:r w:rsidRPr="00881727">
        <w:rPr>
          <w:rFonts w:ascii="Arial Black" w:hAnsi="Arial Black"/>
          <w:b/>
          <w:szCs w:val="22"/>
        </w:rPr>
        <w:t xml:space="preserve"> CONTACTS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851"/>
      </w:tblGrid>
      <w:tr w:rsidR="003A6396" w:rsidRPr="00C545FD" w:rsidTr="00B042A7">
        <w:trPr>
          <w:jc w:val="center"/>
        </w:trPr>
        <w:tc>
          <w:tcPr>
            <w:tcW w:w="2871" w:type="dxa"/>
            <w:shd w:val="clear" w:color="auto" w:fill="auto"/>
          </w:tcPr>
          <w:p w:rsidR="003A6396" w:rsidRPr="00C545FD" w:rsidRDefault="003A6396" w:rsidP="00B042A7">
            <w:pPr>
              <w:spacing w:before="60" w:after="60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Programme leader:</w:t>
            </w:r>
          </w:p>
        </w:tc>
        <w:tc>
          <w:tcPr>
            <w:tcW w:w="6851" w:type="dxa"/>
            <w:shd w:val="clear" w:color="auto" w:fill="auto"/>
          </w:tcPr>
          <w:p w:rsidR="003A6396" w:rsidRPr="00C545FD" w:rsidRDefault="003A6396" w:rsidP="00B042A7">
            <w:pPr>
              <w:spacing w:before="60" w:after="60"/>
              <w:rPr>
                <w:rFonts w:cs="Arial"/>
                <w:szCs w:val="22"/>
              </w:rPr>
            </w:pPr>
            <w:r w:rsidRPr="00C545FD">
              <w:rPr>
                <w:rFonts w:cs="Arial"/>
                <w:szCs w:val="22"/>
              </w:rPr>
              <w:t>Name of programme leader at the partner college</w:t>
            </w:r>
          </w:p>
        </w:tc>
      </w:tr>
      <w:tr w:rsidR="003A6396" w:rsidRPr="00C545FD" w:rsidTr="00B042A7">
        <w:trPr>
          <w:jc w:val="center"/>
        </w:trPr>
        <w:tc>
          <w:tcPr>
            <w:tcW w:w="2871" w:type="dxa"/>
            <w:shd w:val="clear" w:color="auto" w:fill="auto"/>
          </w:tcPr>
          <w:p w:rsidR="003A6396" w:rsidRPr="00C545FD" w:rsidRDefault="003A6396" w:rsidP="00B042A7">
            <w:pPr>
              <w:spacing w:before="60" w:after="60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Liaison Manager:</w:t>
            </w:r>
          </w:p>
        </w:tc>
        <w:tc>
          <w:tcPr>
            <w:tcW w:w="6851" w:type="dxa"/>
            <w:shd w:val="clear" w:color="auto" w:fill="auto"/>
          </w:tcPr>
          <w:p w:rsidR="003A6396" w:rsidRPr="00C545FD" w:rsidRDefault="003A6396" w:rsidP="00B042A7">
            <w:pPr>
              <w:spacing w:before="60" w:after="60"/>
              <w:rPr>
                <w:rFonts w:cs="Arial"/>
                <w:szCs w:val="22"/>
              </w:rPr>
            </w:pPr>
            <w:r w:rsidRPr="00C545FD">
              <w:rPr>
                <w:rFonts w:cs="Arial"/>
                <w:szCs w:val="22"/>
              </w:rPr>
              <w:t>Name and job title</w:t>
            </w:r>
          </w:p>
        </w:tc>
      </w:tr>
    </w:tbl>
    <w:p w:rsidR="00412433" w:rsidRPr="00E90C90" w:rsidRDefault="00412433" w:rsidP="00412433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6946"/>
        <w:gridCol w:w="13"/>
      </w:tblGrid>
      <w:tr w:rsidR="00534386" w:rsidRPr="00E90C90" w:rsidTr="003A6396">
        <w:trPr>
          <w:gridAfter w:val="1"/>
          <w:wAfter w:w="13" w:type="dxa"/>
          <w:jc w:val="center"/>
        </w:trPr>
        <w:tc>
          <w:tcPr>
            <w:tcW w:w="9747" w:type="dxa"/>
            <w:gridSpan w:val="2"/>
            <w:shd w:val="clear" w:color="auto" w:fill="auto"/>
          </w:tcPr>
          <w:p w:rsidR="003A6396" w:rsidRDefault="004C2BF9" w:rsidP="00CB61F8">
            <w:pPr>
              <w:rPr>
                <w:b/>
                <w:szCs w:val="22"/>
              </w:rPr>
            </w:pPr>
            <w:proofErr w:type="gramStart"/>
            <w:r w:rsidRPr="004C2BF9">
              <w:rPr>
                <w:rFonts w:cs="Arial"/>
                <w:b/>
                <w:szCs w:val="22"/>
              </w:rPr>
              <w:t>2.</w:t>
            </w:r>
            <w:r w:rsidR="004A56A9">
              <w:rPr>
                <w:rFonts w:cs="Arial"/>
                <w:b/>
                <w:szCs w:val="22"/>
              </w:rPr>
              <w:t>2</w:t>
            </w:r>
            <w:r w:rsidRPr="004C2BF9">
              <w:rPr>
                <w:rFonts w:cs="Arial"/>
                <w:b/>
                <w:szCs w:val="22"/>
              </w:rPr>
              <w:t xml:space="preserve">  </w:t>
            </w:r>
            <w:r w:rsidRPr="004C2BF9">
              <w:rPr>
                <w:b/>
                <w:szCs w:val="22"/>
              </w:rPr>
              <w:t>Which</w:t>
            </w:r>
            <w:proofErr w:type="gramEnd"/>
            <w:r w:rsidRPr="004C2BF9">
              <w:rPr>
                <w:b/>
                <w:szCs w:val="22"/>
              </w:rPr>
              <w:t xml:space="preserve"> programmes are due for </w:t>
            </w:r>
            <w:r w:rsidR="003A6396">
              <w:rPr>
                <w:b/>
                <w:szCs w:val="22"/>
              </w:rPr>
              <w:t>revalidation and renewal</w:t>
            </w:r>
            <w:r w:rsidRPr="004C2BF9">
              <w:rPr>
                <w:b/>
                <w:szCs w:val="22"/>
              </w:rPr>
              <w:t>?</w:t>
            </w:r>
          </w:p>
          <w:p w:rsidR="00534386" w:rsidRPr="00E90C90" w:rsidRDefault="00534386" w:rsidP="00CB61F8">
            <w:pPr>
              <w:rPr>
                <w:szCs w:val="22"/>
              </w:rPr>
            </w:pPr>
            <w:r w:rsidRPr="00E90C90">
              <w:rPr>
                <w:szCs w:val="22"/>
              </w:rPr>
              <w:t xml:space="preserve">List </w:t>
            </w:r>
            <w:r w:rsidR="003A6396">
              <w:rPr>
                <w:szCs w:val="22"/>
              </w:rPr>
              <w:t>full award titles of programmes</w:t>
            </w:r>
          </w:p>
          <w:p w:rsidR="00534386" w:rsidRDefault="00534386" w:rsidP="00CB61F8">
            <w:pPr>
              <w:rPr>
                <w:szCs w:val="22"/>
              </w:rPr>
            </w:pPr>
          </w:p>
          <w:p w:rsidR="004C2BF9" w:rsidRPr="00E90C90" w:rsidRDefault="004C2BF9" w:rsidP="00CB61F8">
            <w:pPr>
              <w:rPr>
                <w:szCs w:val="22"/>
              </w:rPr>
            </w:pPr>
          </w:p>
          <w:p w:rsidR="00534386" w:rsidRPr="00E90C90" w:rsidRDefault="00534386" w:rsidP="00CB61F8">
            <w:pPr>
              <w:rPr>
                <w:szCs w:val="22"/>
              </w:rPr>
            </w:pPr>
          </w:p>
        </w:tc>
      </w:tr>
      <w:tr w:rsidR="003A6396" w:rsidRPr="00E90C90" w:rsidTr="003A6396">
        <w:trPr>
          <w:gridAfter w:val="1"/>
          <w:wAfter w:w="13" w:type="dxa"/>
          <w:jc w:val="center"/>
        </w:trPr>
        <w:tc>
          <w:tcPr>
            <w:tcW w:w="9747" w:type="dxa"/>
            <w:gridSpan w:val="2"/>
            <w:shd w:val="clear" w:color="auto" w:fill="auto"/>
          </w:tcPr>
          <w:p w:rsidR="003A6396" w:rsidRPr="003A6396" w:rsidRDefault="003A6396" w:rsidP="003A6396">
            <w:pPr>
              <w:rPr>
                <w:b/>
                <w:szCs w:val="22"/>
              </w:rPr>
            </w:pPr>
            <w:proofErr w:type="gramStart"/>
            <w:r w:rsidRPr="003A6396">
              <w:rPr>
                <w:b/>
                <w:szCs w:val="22"/>
              </w:rPr>
              <w:t>2.</w:t>
            </w:r>
            <w:r w:rsidR="004A56A9">
              <w:rPr>
                <w:b/>
                <w:szCs w:val="22"/>
              </w:rPr>
              <w:t xml:space="preserve">3 </w:t>
            </w:r>
            <w:r w:rsidRPr="003A6396">
              <w:rPr>
                <w:b/>
                <w:szCs w:val="22"/>
              </w:rPr>
              <w:t xml:space="preserve"> Is</w:t>
            </w:r>
            <w:proofErr w:type="gramEnd"/>
            <w:r w:rsidRPr="003A6396">
              <w:rPr>
                <w:b/>
                <w:szCs w:val="22"/>
              </w:rPr>
              <w:t xml:space="preserve"> it proposed that any of the programmes should be closed? </w:t>
            </w:r>
            <w:r>
              <w:rPr>
                <w:b/>
                <w:szCs w:val="22"/>
              </w:rPr>
              <w:t xml:space="preserve"> </w:t>
            </w:r>
            <w:r w:rsidRPr="003A6396">
              <w:rPr>
                <w:b/>
                <w:szCs w:val="22"/>
              </w:rPr>
              <w:t>Y/N</w:t>
            </w:r>
          </w:p>
          <w:p w:rsidR="003A6396" w:rsidRPr="00BE7154" w:rsidRDefault="003A6396" w:rsidP="003A6396">
            <w:pPr>
              <w:tabs>
                <w:tab w:val="left" w:pos="3555"/>
              </w:tabs>
              <w:rPr>
                <w:color w:val="D10373"/>
                <w:sz w:val="20"/>
              </w:rPr>
            </w:pPr>
            <w:r w:rsidRPr="00BE7154">
              <w:rPr>
                <w:color w:val="D10373"/>
                <w:sz w:val="20"/>
              </w:rPr>
              <w:t>If yes, please list them here.</w:t>
            </w:r>
          </w:p>
          <w:p w:rsidR="003A6396" w:rsidRPr="004C2BF9" w:rsidRDefault="003A6396" w:rsidP="00CB61F8">
            <w:pPr>
              <w:rPr>
                <w:rFonts w:cs="Arial"/>
                <w:b/>
                <w:szCs w:val="22"/>
              </w:rPr>
            </w:pPr>
          </w:p>
        </w:tc>
      </w:tr>
      <w:tr w:rsidR="003A6396" w:rsidRPr="00E90C90" w:rsidTr="003A6396">
        <w:trPr>
          <w:gridAfter w:val="1"/>
          <w:wAfter w:w="13" w:type="dxa"/>
          <w:jc w:val="center"/>
        </w:trPr>
        <w:tc>
          <w:tcPr>
            <w:tcW w:w="9747" w:type="dxa"/>
            <w:gridSpan w:val="2"/>
            <w:shd w:val="clear" w:color="auto" w:fill="auto"/>
          </w:tcPr>
          <w:p w:rsidR="003A6396" w:rsidRPr="003A6396" w:rsidRDefault="003A6396" w:rsidP="003A6396">
            <w:pPr>
              <w:rPr>
                <w:b/>
                <w:szCs w:val="22"/>
              </w:rPr>
            </w:pPr>
            <w:r w:rsidRPr="003A6396">
              <w:rPr>
                <w:b/>
                <w:szCs w:val="22"/>
              </w:rPr>
              <w:t>2.</w:t>
            </w:r>
            <w:r w:rsidR="004A56A9">
              <w:rPr>
                <w:b/>
                <w:szCs w:val="22"/>
              </w:rPr>
              <w:t>4</w:t>
            </w:r>
            <w:r w:rsidRPr="003A6396">
              <w:rPr>
                <w:b/>
                <w:szCs w:val="22"/>
              </w:rPr>
              <w:t xml:space="preserve"> Location of delivery</w:t>
            </w:r>
          </w:p>
          <w:p w:rsidR="003A6396" w:rsidRDefault="003A6396" w:rsidP="003A6396">
            <w:pPr>
              <w:rPr>
                <w:szCs w:val="22"/>
              </w:rPr>
            </w:pPr>
            <w:r>
              <w:rPr>
                <w:szCs w:val="22"/>
              </w:rPr>
              <w:t>Please state campuses/sites where program</w:t>
            </w:r>
            <w:r w:rsidR="004A56A9">
              <w:rPr>
                <w:szCs w:val="22"/>
              </w:rPr>
              <w:t>mes are currently delivered.</w:t>
            </w:r>
          </w:p>
          <w:p w:rsidR="003A6396" w:rsidRDefault="003A6396" w:rsidP="003A6396">
            <w:pPr>
              <w:rPr>
                <w:szCs w:val="22"/>
              </w:rPr>
            </w:pPr>
            <w:r>
              <w:rPr>
                <w:szCs w:val="22"/>
              </w:rPr>
              <w:t xml:space="preserve">Please state if new/additional delivery locations are being </w:t>
            </w:r>
            <w:r w:rsidR="00B70199">
              <w:rPr>
                <w:szCs w:val="22"/>
              </w:rPr>
              <w:t>proposed (and why).</w:t>
            </w:r>
          </w:p>
          <w:p w:rsidR="003A6396" w:rsidRDefault="003A6396" w:rsidP="003A6396">
            <w:pPr>
              <w:rPr>
                <w:szCs w:val="22"/>
              </w:rPr>
            </w:pPr>
          </w:p>
          <w:p w:rsidR="003A6396" w:rsidRDefault="003A6396" w:rsidP="003A6396">
            <w:pPr>
              <w:rPr>
                <w:szCs w:val="22"/>
              </w:rPr>
            </w:pPr>
          </w:p>
        </w:tc>
      </w:tr>
      <w:tr w:rsidR="003A6396" w:rsidRPr="00C545FD" w:rsidTr="003A6396">
        <w:trPr>
          <w:jc w:val="center"/>
        </w:trPr>
        <w:tc>
          <w:tcPr>
            <w:tcW w:w="2782" w:type="dxa"/>
            <w:shd w:val="clear" w:color="auto" w:fill="auto"/>
          </w:tcPr>
          <w:p w:rsidR="003A6396" w:rsidRPr="00C545FD" w:rsidRDefault="004A56A9" w:rsidP="004A56A9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2.5 </w:t>
            </w:r>
            <w:r w:rsidR="003A6396" w:rsidRPr="00C545FD">
              <w:rPr>
                <w:rFonts w:cs="Arial"/>
                <w:b/>
                <w:szCs w:val="22"/>
              </w:rPr>
              <w:t>Status of students: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3A6396" w:rsidRPr="00C545FD" w:rsidRDefault="003A6396" w:rsidP="00B042A7">
            <w:pPr>
              <w:spacing w:before="60" w:after="60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OBU enrolled</w:t>
            </w:r>
            <w:r w:rsidR="00B856C1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3A6396" w:rsidRPr="00C545FD" w:rsidRDefault="00B856C1" w:rsidP="00B042A7">
            <w:pPr>
              <w:spacing w:before="60" w:after="60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This is the default position. </w:t>
            </w:r>
            <w:r w:rsidR="003A6396">
              <w:rPr>
                <w:rFonts w:cs="Arial"/>
                <w:iCs/>
                <w:szCs w:val="22"/>
              </w:rPr>
              <w:t>I</w:t>
            </w:r>
            <w:r w:rsidR="003A6396" w:rsidRPr="007D3440">
              <w:rPr>
                <w:rFonts w:cs="Arial"/>
                <w:iCs/>
                <w:szCs w:val="22"/>
              </w:rPr>
              <w:t>f not ‘enrolled’, please explain why not and how this affects the entitlements of students on the programme/s – this should also be reflected in the business case.</w:t>
            </w:r>
          </w:p>
        </w:tc>
      </w:tr>
    </w:tbl>
    <w:p w:rsidR="004A56A9" w:rsidRDefault="004A56A9" w:rsidP="00412433">
      <w:pPr>
        <w:rPr>
          <w:rFonts w:cs="Arial"/>
          <w:sz w:val="21"/>
          <w:szCs w:val="21"/>
        </w:rPr>
      </w:pPr>
    </w:p>
    <w:p w:rsidR="004C2BF9" w:rsidRPr="00881727" w:rsidRDefault="004A56A9" w:rsidP="00412433">
      <w:pPr>
        <w:rPr>
          <w:rFonts w:ascii="Arial Black" w:hAnsi="Arial Black" w:cs="Arial"/>
          <w:b/>
          <w:szCs w:val="22"/>
        </w:rPr>
      </w:pPr>
      <w:r w:rsidRPr="00881727">
        <w:rPr>
          <w:rFonts w:ascii="Arial Black" w:hAnsi="Arial Black" w:cs="Arial"/>
          <w:b/>
          <w:szCs w:val="22"/>
        </w:rPr>
        <w:t>2.6</w:t>
      </w:r>
      <w:r w:rsidRPr="00881727">
        <w:rPr>
          <w:rFonts w:ascii="Arial Black" w:hAnsi="Arial Black" w:cs="Arial"/>
          <w:b/>
          <w:szCs w:val="22"/>
        </w:rPr>
        <w:tab/>
        <w:t>MEMBERSHIP OF THE PROJECT DEVELOPMENT TEAM</w:t>
      </w:r>
    </w:p>
    <w:p w:rsidR="004A56A9" w:rsidRDefault="004A56A9" w:rsidP="00412433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5355"/>
      </w:tblGrid>
      <w:tr w:rsidR="004A56A9" w:rsidRPr="00C545FD" w:rsidTr="004A56A9">
        <w:trPr>
          <w:jc w:val="center"/>
        </w:trPr>
        <w:tc>
          <w:tcPr>
            <w:tcW w:w="4395" w:type="dxa"/>
            <w:shd w:val="clear" w:color="auto" w:fill="auto"/>
          </w:tcPr>
          <w:p w:rsidR="004A56A9" w:rsidRPr="004A56A9" w:rsidRDefault="004A56A9" w:rsidP="004A56A9">
            <w:pPr>
              <w:spacing w:before="60" w:after="60"/>
              <w:rPr>
                <w:rFonts w:cs="Arial"/>
                <w:b/>
                <w:szCs w:val="22"/>
              </w:rPr>
            </w:pPr>
            <w:r w:rsidRPr="004A56A9">
              <w:rPr>
                <w:rFonts w:cs="Arial"/>
                <w:b/>
                <w:szCs w:val="22"/>
              </w:rPr>
              <w:t>Chair of PDT:</w:t>
            </w:r>
          </w:p>
        </w:tc>
        <w:tc>
          <w:tcPr>
            <w:tcW w:w="5377" w:type="dxa"/>
            <w:shd w:val="clear" w:color="auto" w:fill="auto"/>
          </w:tcPr>
          <w:p w:rsidR="004A56A9" w:rsidRPr="00C545FD" w:rsidRDefault="004A56A9" w:rsidP="00B042A7">
            <w:pPr>
              <w:spacing w:before="60" w:after="60"/>
              <w:rPr>
                <w:rFonts w:cs="Arial"/>
                <w:szCs w:val="22"/>
              </w:rPr>
            </w:pPr>
            <w:r w:rsidRPr="00C545FD">
              <w:rPr>
                <w:rFonts w:cs="Arial"/>
                <w:szCs w:val="22"/>
              </w:rPr>
              <w:t>Name and job title</w:t>
            </w:r>
            <w:r>
              <w:rPr>
                <w:rFonts w:cs="Arial"/>
                <w:szCs w:val="22"/>
              </w:rPr>
              <w:t xml:space="preserve"> (if not the LM named above)</w:t>
            </w:r>
          </w:p>
        </w:tc>
      </w:tr>
      <w:tr w:rsidR="003A6396" w:rsidRPr="00C13625" w:rsidTr="004A56A9">
        <w:trPr>
          <w:trHeight w:val="454"/>
          <w:jc w:val="center"/>
        </w:trPr>
        <w:tc>
          <w:tcPr>
            <w:tcW w:w="4395" w:type="dxa"/>
            <w:shd w:val="clear" w:color="auto" w:fill="auto"/>
          </w:tcPr>
          <w:p w:rsidR="003A6396" w:rsidRPr="00C13625" w:rsidRDefault="003A6396" w:rsidP="00B042A7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Faculty representative/s</w:t>
            </w:r>
          </w:p>
        </w:tc>
        <w:tc>
          <w:tcPr>
            <w:tcW w:w="5377" w:type="dxa"/>
            <w:shd w:val="clear" w:color="auto" w:fill="auto"/>
          </w:tcPr>
          <w:p w:rsidR="003A6396" w:rsidRPr="00C13625" w:rsidRDefault="003A6396" w:rsidP="00B042A7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3A6396" w:rsidRPr="00C13625" w:rsidTr="004A56A9">
        <w:trPr>
          <w:trHeight w:val="454"/>
          <w:jc w:val="center"/>
        </w:trPr>
        <w:tc>
          <w:tcPr>
            <w:tcW w:w="4395" w:type="dxa"/>
            <w:shd w:val="clear" w:color="auto" w:fill="auto"/>
          </w:tcPr>
          <w:p w:rsidR="003A6396" w:rsidRPr="00C13625" w:rsidRDefault="003A6396" w:rsidP="00B042A7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Partner</w:t>
            </w:r>
            <w:r>
              <w:rPr>
                <w:rFonts w:cs="Arial"/>
                <w:sz w:val="21"/>
                <w:szCs w:val="21"/>
              </w:rPr>
              <w:t xml:space="preserve"> college</w:t>
            </w:r>
            <w:r w:rsidRPr="00C13625">
              <w:rPr>
                <w:rFonts w:cs="Arial"/>
                <w:sz w:val="21"/>
                <w:szCs w:val="21"/>
              </w:rPr>
              <w:t xml:space="preserve"> representative/s</w:t>
            </w:r>
          </w:p>
        </w:tc>
        <w:tc>
          <w:tcPr>
            <w:tcW w:w="5377" w:type="dxa"/>
            <w:shd w:val="clear" w:color="auto" w:fill="auto"/>
          </w:tcPr>
          <w:p w:rsidR="003A6396" w:rsidRPr="00C13625" w:rsidRDefault="003A6396" w:rsidP="00B042A7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3A6396" w:rsidRPr="00C13625" w:rsidTr="004A56A9">
        <w:trPr>
          <w:trHeight w:val="454"/>
          <w:jc w:val="center"/>
        </w:trPr>
        <w:tc>
          <w:tcPr>
            <w:tcW w:w="4395" w:type="dxa"/>
            <w:shd w:val="clear" w:color="auto" w:fill="auto"/>
          </w:tcPr>
          <w:p w:rsidR="003A6396" w:rsidRPr="00C13625" w:rsidRDefault="003A6396" w:rsidP="00B042A7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Faculty link </w:t>
            </w:r>
            <w:r w:rsidR="00B856C1">
              <w:rPr>
                <w:rFonts w:cs="Arial"/>
                <w:sz w:val="21"/>
                <w:szCs w:val="21"/>
              </w:rPr>
              <w:t>Quality Assurance Officer</w:t>
            </w:r>
          </w:p>
        </w:tc>
        <w:tc>
          <w:tcPr>
            <w:tcW w:w="5377" w:type="dxa"/>
            <w:shd w:val="clear" w:color="auto" w:fill="auto"/>
          </w:tcPr>
          <w:p w:rsidR="003A6396" w:rsidRPr="00C13625" w:rsidRDefault="003A6396" w:rsidP="00B042A7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3A6396" w:rsidRPr="00C13625" w:rsidTr="004A56A9">
        <w:trPr>
          <w:trHeight w:val="454"/>
          <w:jc w:val="center"/>
        </w:trPr>
        <w:tc>
          <w:tcPr>
            <w:tcW w:w="4395" w:type="dxa"/>
            <w:shd w:val="clear" w:color="auto" w:fill="auto"/>
          </w:tcPr>
          <w:p w:rsidR="003A6396" w:rsidRPr="00C13625" w:rsidRDefault="003A6396" w:rsidP="00B042A7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Legal Services representative</w:t>
            </w:r>
          </w:p>
        </w:tc>
        <w:tc>
          <w:tcPr>
            <w:tcW w:w="5377" w:type="dxa"/>
            <w:shd w:val="clear" w:color="auto" w:fill="auto"/>
          </w:tcPr>
          <w:p w:rsidR="003A6396" w:rsidRPr="00B363B2" w:rsidRDefault="00B363B2" w:rsidP="00B042A7">
            <w:pPr>
              <w:widowControl w:val="0"/>
              <w:spacing w:before="60" w:after="60"/>
              <w:rPr>
                <w:rFonts w:cs="Arial"/>
                <w:i/>
                <w:sz w:val="21"/>
                <w:szCs w:val="21"/>
              </w:rPr>
            </w:pPr>
            <w:r w:rsidRPr="00B363B2">
              <w:rPr>
                <w:rFonts w:cs="Arial"/>
                <w:i/>
                <w:sz w:val="21"/>
                <w:szCs w:val="21"/>
              </w:rPr>
              <w:t xml:space="preserve">Only required if </w:t>
            </w:r>
            <w:r w:rsidRPr="00B363B2">
              <w:rPr>
                <w:i/>
                <w:sz w:val="21"/>
                <w:szCs w:val="21"/>
              </w:rPr>
              <w:t xml:space="preserve">APQO or UK Partnerships identifies any unusual aspects (e.g. IP in programme not owned by OBU, unusual </w:t>
            </w:r>
            <w:proofErr w:type="gramStart"/>
            <w:r w:rsidRPr="00B363B2">
              <w:rPr>
                <w:i/>
                <w:sz w:val="21"/>
                <w:szCs w:val="21"/>
              </w:rPr>
              <w:t>third party</w:t>
            </w:r>
            <w:proofErr w:type="gramEnd"/>
            <w:r w:rsidRPr="00B363B2">
              <w:rPr>
                <w:i/>
                <w:sz w:val="21"/>
                <w:szCs w:val="21"/>
              </w:rPr>
              <w:t xml:space="preserve"> facility - such as zoo - needed for programme, programme not suitable to run under the ACP umbrella contract, etc.)</w:t>
            </w:r>
          </w:p>
        </w:tc>
      </w:tr>
      <w:tr w:rsidR="003A6396" w:rsidRPr="00C13625" w:rsidTr="004A56A9">
        <w:trPr>
          <w:trHeight w:val="454"/>
          <w:jc w:val="center"/>
        </w:trPr>
        <w:tc>
          <w:tcPr>
            <w:tcW w:w="4395" w:type="dxa"/>
            <w:shd w:val="clear" w:color="auto" w:fill="auto"/>
          </w:tcPr>
          <w:p w:rsidR="003A6396" w:rsidRPr="00C13625" w:rsidRDefault="003A6396" w:rsidP="00B042A7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Faculty Head of Finance &amp; Planning</w:t>
            </w:r>
          </w:p>
        </w:tc>
        <w:tc>
          <w:tcPr>
            <w:tcW w:w="5377" w:type="dxa"/>
            <w:shd w:val="clear" w:color="auto" w:fill="auto"/>
          </w:tcPr>
          <w:p w:rsidR="003A6396" w:rsidRPr="00C13625" w:rsidRDefault="003A6396" w:rsidP="00B042A7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3A6396" w:rsidRPr="00C13625" w:rsidTr="004A56A9">
        <w:trPr>
          <w:trHeight w:val="454"/>
          <w:jc w:val="center"/>
        </w:trPr>
        <w:tc>
          <w:tcPr>
            <w:tcW w:w="4395" w:type="dxa"/>
            <w:shd w:val="clear" w:color="auto" w:fill="auto"/>
          </w:tcPr>
          <w:p w:rsidR="003A6396" w:rsidRPr="00C13625" w:rsidRDefault="003A6396" w:rsidP="00B042A7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Head of UK Partnerships </w:t>
            </w:r>
            <w:r>
              <w:rPr>
                <w:szCs w:val="22"/>
              </w:rPr>
              <w:t>&amp; Apprenticeships</w:t>
            </w:r>
          </w:p>
        </w:tc>
        <w:tc>
          <w:tcPr>
            <w:tcW w:w="5377" w:type="dxa"/>
            <w:shd w:val="clear" w:color="auto" w:fill="auto"/>
          </w:tcPr>
          <w:p w:rsidR="003A6396" w:rsidRPr="00C13625" w:rsidRDefault="003A6396" w:rsidP="00B042A7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3A6396" w:rsidRPr="00C13625" w:rsidTr="004A56A9">
        <w:trPr>
          <w:trHeight w:val="454"/>
          <w:jc w:val="center"/>
        </w:trPr>
        <w:tc>
          <w:tcPr>
            <w:tcW w:w="4395" w:type="dxa"/>
            <w:shd w:val="clear" w:color="auto" w:fill="auto"/>
          </w:tcPr>
          <w:p w:rsidR="003A6396" w:rsidRPr="00C13625" w:rsidRDefault="003A6396" w:rsidP="00B042A7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Other representatives (please specify</w:t>
            </w:r>
            <w:r>
              <w:rPr>
                <w:rFonts w:cs="Arial"/>
                <w:sz w:val="21"/>
                <w:szCs w:val="21"/>
              </w:rPr>
              <w:t xml:space="preserve"> job titles and names</w:t>
            </w:r>
            <w:r w:rsidRPr="00C13625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5377" w:type="dxa"/>
            <w:shd w:val="clear" w:color="auto" w:fill="auto"/>
          </w:tcPr>
          <w:p w:rsidR="003A6396" w:rsidRPr="00C13625" w:rsidRDefault="003A6396" w:rsidP="00B042A7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</w:tbl>
    <w:p w:rsidR="00412433" w:rsidRDefault="00412433" w:rsidP="00412433">
      <w:pPr>
        <w:rPr>
          <w:rFonts w:cs="Arial"/>
          <w:szCs w:val="22"/>
        </w:rPr>
      </w:pPr>
    </w:p>
    <w:p w:rsidR="00B363B2" w:rsidRDefault="00B363B2" w:rsidP="00412433">
      <w:pPr>
        <w:rPr>
          <w:rFonts w:ascii="Arial Black" w:hAnsi="Arial Black" w:cs="Arial"/>
          <w:b/>
          <w:szCs w:val="22"/>
        </w:rPr>
      </w:pPr>
    </w:p>
    <w:p w:rsidR="00B363B2" w:rsidRDefault="00B363B2" w:rsidP="00412433">
      <w:pPr>
        <w:rPr>
          <w:rFonts w:ascii="Arial Black" w:hAnsi="Arial Black" w:cs="Arial"/>
          <w:b/>
          <w:szCs w:val="22"/>
        </w:rPr>
      </w:pPr>
    </w:p>
    <w:p w:rsidR="00B363B2" w:rsidRDefault="00B363B2" w:rsidP="00412433">
      <w:pPr>
        <w:rPr>
          <w:rFonts w:ascii="Arial Black" w:hAnsi="Arial Black" w:cs="Arial"/>
          <w:b/>
          <w:szCs w:val="22"/>
        </w:rPr>
      </w:pPr>
    </w:p>
    <w:p w:rsidR="00B363B2" w:rsidRDefault="00B363B2" w:rsidP="00412433">
      <w:pPr>
        <w:rPr>
          <w:rFonts w:ascii="Arial Black" w:hAnsi="Arial Black" w:cs="Arial"/>
          <w:b/>
          <w:szCs w:val="22"/>
        </w:rPr>
      </w:pPr>
    </w:p>
    <w:p w:rsidR="004A56A9" w:rsidRPr="00881727" w:rsidRDefault="004A56A9" w:rsidP="00412433">
      <w:pPr>
        <w:rPr>
          <w:rFonts w:ascii="Arial Black" w:hAnsi="Arial Black" w:cs="Arial"/>
          <w:szCs w:val="22"/>
        </w:rPr>
      </w:pPr>
      <w:proofErr w:type="gramStart"/>
      <w:r w:rsidRPr="00881727">
        <w:rPr>
          <w:rFonts w:ascii="Arial Black" w:hAnsi="Arial Black" w:cs="Arial"/>
          <w:b/>
          <w:szCs w:val="22"/>
        </w:rPr>
        <w:lastRenderedPageBreak/>
        <w:t>2.7  EXIT</w:t>
      </w:r>
      <w:proofErr w:type="gramEnd"/>
      <w:r w:rsidRPr="00881727">
        <w:rPr>
          <w:rFonts w:ascii="Arial Black" w:hAnsi="Arial Black" w:cs="Arial"/>
          <w:b/>
          <w:szCs w:val="22"/>
        </w:rPr>
        <w:t xml:space="preserve"> STRATEGIES</w:t>
      </w:r>
    </w:p>
    <w:p w:rsidR="004A56A9" w:rsidRDefault="004A56A9" w:rsidP="00412433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8953"/>
      </w:tblGrid>
      <w:tr w:rsidR="004A56A9" w:rsidRPr="003B40A1" w:rsidTr="004A56A9">
        <w:trPr>
          <w:trHeight w:val="454"/>
          <w:jc w:val="center"/>
        </w:trPr>
        <w:tc>
          <w:tcPr>
            <w:tcW w:w="9771" w:type="dxa"/>
            <w:gridSpan w:val="2"/>
            <w:shd w:val="clear" w:color="auto" w:fill="auto"/>
          </w:tcPr>
          <w:p w:rsidR="004A56A9" w:rsidRPr="00E13ED8" w:rsidRDefault="004A56A9" w:rsidP="00B042A7">
            <w:pPr>
              <w:pStyle w:val="Heading1"/>
              <w:numPr>
                <w:ilvl w:val="0"/>
                <w:numId w:val="0"/>
              </w:numPr>
              <w:spacing w:before="60" w:after="60"/>
            </w:pPr>
            <w:r w:rsidRPr="003B40A1">
              <w:rPr>
                <w:rFonts w:cs="Arial"/>
                <w:sz w:val="22"/>
                <w:szCs w:val="22"/>
              </w:rPr>
              <w:t>Provide three alternatives for enabling students to complete their studies should it be necessary to withdraw from the arrangement</w:t>
            </w:r>
            <w:r>
              <w:rPr>
                <w:rFonts w:cs="Arial"/>
                <w:sz w:val="22"/>
                <w:szCs w:val="22"/>
              </w:rPr>
              <w:t>*</w:t>
            </w:r>
            <w:r w:rsidRPr="003B40A1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A56A9" w:rsidRPr="003B40A1" w:rsidTr="004A56A9">
        <w:trPr>
          <w:trHeight w:val="454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4A56A9" w:rsidRPr="003B40A1" w:rsidRDefault="004A56A9" w:rsidP="00B042A7">
            <w:pPr>
              <w:spacing w:before="60" w:after="60"/>
              <w:ind w:left="34"/>
              <w:jc w:val="center"/>
              <w:rPr>
                <w:rFonts w:cs="Arial"/>
                <w:szCs w:val="22"/>
              </w:rPr>
            </w:pPr>
            <w:r w:rsidRPr="003B40A1">
              <w:rPr>
                <w:rFonts w:cs="Arial"/>
                <w:szCs w:val="22"/>
              </w:rPr>
              <w:t>1.</w:t>
            </w:r>
          </w:p>
        </w:tc>
        <w:tc>
          <w:tcPr>
            <w:tcW w:w="8987" w:type="dxa"/>
            <w:shd w:val="clear" w:color="auto" w:fill="auto"/>
          </w:tcPr>
          <w:p w:rsidR="004A56A9" w:rsidRPr="003B40A1" w:rsidRDefault="004A56A9" w:rsidP="00B042A7">
            <w:pPr>
              <w:widowControl w:val="0"/>
              <w:spacing w:before="60" w:after="60"/>
              <w:rPr>
                <w:rFonts w:cs="Arial"/>
                <w:szCs w:val="22"/>
              </w:rPr>
            </w:pPr>
          </w:p>
        </w:tc>
      </w:tr>
      <w:tr w:rsidR="004A56A9" w:rsidRPr="003B40A1" w:rsidTr="004A56A9">
        <w:trPr>
          <w:trHeight w:val="454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4A56A9" w:rsidRPr="003B40A1" w:rsidRDefault="004A56A9" w:rsidP="00B042A7">
            <w:pPr>
              <w:spacing w:before="60" w:after="60"/>
              <w:ind w:left="34"/>
              <w:jc w:val="center"/>
              <w:rPr>
                <w:rFonts w:cs="Arial"/>
                <w:szCs w:val="22"/>
              </w:rPr>
            </w:pPr>
            <w:r w:rsidRPr="003B40A1">
              <w:rPr>
                <w:rFonts w:cs="Arial"/>
                <w:szCs w:val="22"/>
              </w:rPr>
              <w:t>2.</w:t>
            </w:r>
          </w:p>
        </w:tc>
        <w:tc>
          <w:tcPr>
            <w:tcW w:w="8987" w:type="dxa"/>
            <w:shd w:val="clear" w:color="auto" w:fill="auto"/>
          </w:tcPr>
          <w:p w:rsidR="004A56A9" w:rsidRPr="003B40A1" w:rsidRDefault="004A56A9" w:rsidP="00B042A7">
            <w:pPr>
              <w:widowControl w:val="0"/>
              <w:spacing w:before="60" w:after="60"/>
              <w:rPr>
                <w:rFonts w:cs="Arial"/>
                <w:szCs w:val="22"/>
              </w:rPr>
            </w:pPr>
          </w:p>
        </w:tc>
      </w:tr>
      <w:tr w:rsidR="004A56A9" w:rsidRPr="003B40A1" w:rsidTr="004A56A9">
        <w:trPr>
          <w:trHeight w:val="454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4A56A9" w:rsidRPr="003B40A1" w:rsidRDefault="004A56A9" w:rsidP="00B042A7">
            <w:pPr>
              <w:spacing w:before="60" w:after="60"/>
              <w:ind w:left="34"/>
              <w:jc w:val="center"/>
              <w:rPr>
                <w:rFonts w:cs="Arial"/>
                <w:szCs w:val="22"/>
              </w:rPr>
            </w:pPr>
            <w:r w:rsidRPr="003B40A1">
              <w:rPr>
                <w:rFonts w:cs="Arial"/>
                <w:szCs w:val="22"/>
              </w:rPr>
              <w:t>3.</w:t>
            </w:r>
          </w:p>
        </w:tc>
        <w:tc>
          <w:tcPr>
            <w:tcW w:w="8987" w:type="dxa"/>
            <w:shd w:val="clear" w:color="auto" w:fill="auto"/>
          </w:tcPr>
          <w:p w:rsidR="004A56A9" w:rsidRPr="003B40A1" w:rsidRDefault="004A56A9" w:rsidP="00B042A7">
            <w:pPr>
              <w:widowControl w:val="0"/>
              <w:spacing w:before="60" w:after="60"/>
              <w:rPr>
                <w:rFonts w:cs="Arial"/>
                <w:szCs w:val="22"/>
              </w:rPr>
            </w:pPr>
          </w:p>
        </w:tc>
      </w:tr>
    </w:tbl>
    <w:p w:rsidR="004A56A9" w:rsidRDefault="004A56A9" w:rsidP="004A56A9">
      <w:pPr>
        <w:rPr>
          <w:rFonts w:cs="Arial"/>
          <w:i/>
          <w:szCs w:val="22"/>
        </w:rPr>
      </w:pPr>
    </w:p>
    <w:p w:rsidR="004A56A9" w:rsidRPr="002C1DD0" w:rsidRDefault="004A56A9" w:rsidP="004A56A9">
      <w:pPr>
        <w:rPr>
          <w:rFonts w:cs="Arial"/>
          <w:sz w:val="21"/>
          <w:szCs w:val="21"/>
        </w:rPr>
      </w:pPr>
      <w:r w:rsidRPr="002C1DD0">
        <w:rPr>
          <w:rFonts w:cs="Arial"/>
          <w:i/>
          <w:sz w:val="21"/>
          <w:szCs w:val="21"/>
        </w:rPr>
        <w:t>*</w:t>
      </w:r>
      <w:r w:rsidRPr="006541C9">
        <w:rPr>
          <w:rFonts w:cs="Arial"/>
          <w:i/>
          <w:color w:val="C00000"/>
          <w:sz w:val="21"/>
          <w:szCs w:val="21"/>
        </w:rPr>
        <w:t>Note:</w:t>
      </w:r>
      <w:r w:rsidRPr="006541C9">
        <w:rPr>
          <w:rFonts w:cs="Arial"/>
          <w:color w:val="C00000"/>
          <w:sz w:val="21"/>
          <w:szCs w:val="21"/>
        </w:rPr>
        <w:t xml:space="preserve"> for ACP provision, there is a standard contractual obligation for the College to teach out a closing programme; however, exit strategies should also provide for situations in which the partner is unable to assist with teach-out arrangements. </w:t>
      </w:r>
      <w:r w:rsidRPr="006541C9">
        <w:rPr>
          <w:color w:val="C00000"/>
          <w:sz w:val="21"/>
          <w:szCs w:val="21"/>
        </w:rPr>
        <w:t>Please ensure the proposed strategies are realistic in terms of likely costs and other resources/practicalities.</w:t>
      </w:r>
    </w:p>
    <w:p w:rsidR="004A56A9" w:rsidRPr="003B40A1" w:rsidRDefault="004A56A9" w:rsidP="004A56A9">
      <w:pPr>
        <w:rPr>
          <w:rFonts w:cs="Arial"/>
          <w:szCs w:val="22"/>
        </w:rPr>
      </w:pPr>
    </w:p>
    <w:p w:rsidR="004F6CB8" w:rsidRPr="00CD240B" w:rsidRDefault="00CD240B" w:rsidP="004F6CB8">
      <w:pPr>
        <w:rPr>
          <w:rFonts w:ascii="Arial Black" w:hAnsi="Arial Black" w:cs="Arial"/>
          <w:sz w:val="28"/>
          <w:szCs w:val="28"/>
        </w:rPr>
      </w:pPr>
      <w:r w:rsidRPr="00CD240B">
        <w:rPr>
          <w:rFonts w:ascii="Arial Black" w:hAnsi="Arial Black" w:cs="Arial"/>
          <w:sz w:val="28"/>
          <w:szCs w:val="28"/>
        </w:rPr>
        <w:t>PART 3: RISK ASSESSMENT</w:t>
      </w:r>
    </w:p>
    <w:p w:rsidR="00CD240B" w:rsidRPr="00E90C90" w:rsidRDefault="00CD240B" w:rsidP="004F6CB8">
      <w:pPr>
        <w:rPr>
          <w:rFonts w:cs="Arial"/>
          <w:szCs w:val="22"/>
        </w:rPr>
      </w:pPr>
    </w:p>
    <w:p w:rsidR="004A56A9" w:rsidRDefault="004A56A9" w:rsidP="004A56A9">
      <w:pPr>
        <w:rPr>
          <w:highlight w:val="yellow"/>
        </w:rPr>
      </w:pPr>
      <w:r>
        <w:rPr>
          <w:i/>
        </w:rPr>
        <w:t>Note:</w:t>
      </w:r>
      <w:r>
        <w:t xml:space="preserve"> Please refer to the guidance on risk assessment available from the</w:t>
      </w:r>
      <w:r w:rsidR="00B856C1">
        <w:t xml:space="preserve"> </w:t>
      </w:r>
      <w:hyperlink r:id="rId12" w:anchor="collaborative" w:history="1">
        <w:r w:rsidR="00B856C1" w:rsidRPr="00B856C1">
          <w:rPr>
            <w:rStyle w:val="Hyperlink"/>
          </w:rPr>
          <w:t>APQO website</w:t>
        </w:r>
      </w:hyperlink>
      <w:r w:rsidR="00B856C1">
        <w:t>.</w:t>
      </w:r>
      <w:r>
        <w:t xml:space="preserve"> </w:t>
      </w:r>
    </w:p>
    <w:p w:rsidR="00B856C1" w:rsidRPr="00C13625" w:rsidRDefault="00B856C1" w:rsidP="004A56A9">
      <w:pPr>
        <w:rPr>
          <w:rFonts w:cs="Arial"/>
          <w:sz w:val="21"/>
          <w:szCs w:val="21"/>
        </w:rPr>
      </w:pPr>
    </w:p>
    <w:p w:rsidR="004A56A9" w:rsidRPr="00C80C2C" w:rsidRDefault="004A56A9" w:rsidP="004A56A9">
      <w:pPr>
        <w:rPr>
          <w:sz w:val="21"/>
          <w:szCs w:val="21"/>
        </w:rPr>
      </w:pPr>
      <w:r>
        <w:rPr>
          <w:sz w:val="21"/>
          <w:szCs w:val="21"/>
        </w:rPr>
        <w:t xml:space="preserve">Advice should also be sought from the Associate Dean (Strategy &amp; Development) </w:t>
      </w:r>
      <w:r>
        <w:rPr>
          <w:rFonts w:cs="Arial"/>
          <w:sz w:val="21"/>
          <w:szCs w:val="21"/>
        </w:rPr>
        <w:t xml:space="preserve">on the assessment of the risks identified in the form below, and on the production of risk improvement plans (T5.13). </w:t>
      </w:r>
    </w:p>
    <w:p w:rsidR="004A56A9" w:rsidRPr="00E526FB" w:rsidRDefault="004A56A9" w:rsidP="004A56A9">
      <w:pPr>
        <w:rPr>
          <w:rFonts w:cs="Arial"/>
          <w:b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3774"/>
        <w:gridCol w:w="1238"/>
        <w:gridCol w:w="1316"/>
        <w:gridCol w:w="2636"/>
      </w:tblGrid>
      <w:tr w:rsidR="004A56A9" w:rsidRPr="00E526FB" w:rsidTr="00B042A7">
        <w:trPr>
          <w:trHeight w:val="631"/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3791" w:type="dxa"/>
            <w:vAlign w:val="center"/>
          </w:tcPr>
          <w:p w:rsidR="004A56A9" w:rsidRPr="00E526FB" w:rsidRDefault="004A56A9" w:rsidP="00B042A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Specific Risk</w:t>
            </w:r>
          </w:p>
        </w:tc>
        <w:tc>
          <w:tcPr>
            <w:tcW w:w="1240" w:type="dxa"/>
            <w:vAlign w:val="center"/>
          </w:tcPr>
          <w:p w:rsidR="004A56A9" w:rsidRPr="00E526FB" w:rsidRDefault="004A56A9" w:rsidP="00B042A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Impact</w:t>
            </w:r>
          </w:p>
          <w:p w:rsidR="004A56A9" w:rsidRPr="00E526FB" w:rsidRDefault="004A56A9" w:rsidP="00B042A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(L / M / H)</w:t>
            </w:r>
          </w:p>
        </w:tc>
        <w:tc>
          <w:tcPr>
            <w:tcW w:w="1316" w:type="dxa"/>
            <w:vAlign w:val="center"/>
          </w:tcPr>
          <w:p w:rsidR="004A56A9" w:rsidRPr="00E526FB" w:rsidRDefault="004A56A9" w:rsidP="00B042A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 xml:space="preserve">Likelihood </w:t>
            </w:r>
          </w:p>
          <w:p w:rsidR="004A56A9" w:rsidRPr="00E526FB" w:rsidRDefault="004A56A9" w:rsidP="00B042A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(L / M / H)</w:t>
            </w:r>
          </w:p>
        </w:tc>
        <w:tc>
          <w:tcPr>
            <w:tcW w:w="2647" w:type="dxa"/>
            <w:vAlign w:val="center"/>
          </w:tcPr>
          <w:p w:rsidR="004A56A9" w:rsidRPr="00E526FB" w:rsidRDefault="004A56A9" w:rsidP="00B042A7">
            <w:pPr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Key actions taken or controls already in place</w:t>
            </w:r>
          </w:p>
        </w:tc>
      </w:tr>
      <w:tr w:rsidR="004A56A9" w:rsidRPr="00E526FB" w:rsidTr="00B042A7">
        <w:trPr>
          <w:jc w:val="center"/>
        </w:trPr>
        <w:tc>
          <w:tcPr>
            <w:tcW w:w="9770" w:type="dxa"/>
            <w:gridSpan w:val="5"/>
          </w:tcPr>
          <w:p w:rsidR="004A56A9" w:rsidRPr="00E526FB" w:rsidRDefault="004A56A9" w:rsidP="00B042A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A. </w:t>
            </w:r>
            <w:r w:rsidRPr="00E526FB">
              <w:rPr>
                <w:rFonts w:cs="Arial"/>
                <w:b/>
                <w:bCs/>
                <w:szCs w:val="22"/>
              </w:rPr>
              <w:t>Generic Risks to be Considered and Completed for All Proposals</w:t>
            </w: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Failure to achieve student recruitment targets as set in business plan</w:t>
            </w: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Inability to maintain an acceptable level of teaching and support staff</w:t>
            </w: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Failure to comply with the proposed set up timetable by the faculty and/or partner</w:t>
            </w: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Failure to consider and plan for the possibility of increasing competition to the new programme</w:t>
            </w: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  <w:tr w:rsidR="004A56A9" w:rsidRPr="00E526FB" w:rsidTr="00B042A7">
        <w:trPr>
          <w:jc w:val="center"/>
        </w:trPr>
        <w:tc>
          <w:tcPr>
            <w:tcW w:w="9770" w:type="dxa"/>
            <w:gridSpan w:val="5"/>
          </w:tcPr>
          <w:p w:rsidR="004A56A9" w:rsidRPr="00E526FB" w:rsidRDefault="004A56A9" w:rsidP="00B042A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B. </w:t>
            </w:r>
            <w:r w:rsidRPr="00E526FB">
              <w:rPr>
                <w:rFonts w:cs="Arial"/>
                <w:b/>
                <w:bCs/>
                <w:szCs w:val="22"/>
              </w:rPr>
              <w:t>Additional Risks Specific to this Proposal</w:t>
            </w:r>
            <w:r>
              <w:rPr>
                <w:rFonts w:cs="Arial"/>
                <w:b/>
                <w:bCs/>
                <w:szCs w:val="22"/>
              </w:rPr>
              <w:t xml:space="preserve"> (arising from prompt questions below)</w:t>
            </w: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  <w:tr w:rsidR="004A56A9" w:rsidRPr="00E526FB" w:rsidTr="00B042A7">
        <w:trPr>
          <w:jc w:val="center"/>
        </w:trPr>
        <w:tc>
          <w:tcPr>
            <w:tcW w:w="776" w:type="dxa"/>
          </w:tcPr>
          <w:p w:rsidR="004A56A9" w:rsidRPr="00E526FB" w:rsidRDefault="004A56A9" w:rsidP="00B04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4A56A9" w:rsidRPr="00E526FB" w:rsidRDefault="004A56A9" w:rsidP="00B042A7">
            <w:pPr>
              <w:rPr>
                <w:rFonts w:cs="Arial"/>
                <w:szCs w:val="22"/>
              </w:rPr>
            </w:pPr>
          </w:p>
        </w:tc>
      </w:tr>
    </w:tbl>
    <w:p w:rsidR="004A56A9" w:rsidRPr="00E526FB" w:rsidRDefault="004A56A9" w:rsidP="004A56A9">
      <w:pPr>
        <w:rPr>
          <w:rFonts w:cs="Arial"/>
          <w:i/>
          <w:color w:val="D10373"/>
          <w:sz w:val="20"/>
        </w:rPr>
      </w:pPr>
      <w:r w:rsidRPr="00E526FB">
        <w:rPr>
          <w:rFonts w:cs="Arial"/>
          <w:i/>
          <w:color w:val="D10373"/>
          <w:sz w:val="20"/>
        </w:rPr>
        <w:t>Extend list as necessary</w:t>
      </w:r>
      <w:r>
        <w:rPr>
          <w:rFonts w:cs="Arial"/>
          <w:i/>
          <w:color w:val="D10373"/>
          <w:sz w:val="20"/>
        </w:rPr>
        <w:t>.</w:t>
      </w:r>
    </w:p>
    <w:p w:rsidR="004A56A9" w:rsidRDefault="004A56A9" w:rsidP="004A56A9"/>
    <w:p w:rsidR="004A56A9" w:rsidRPr="00A420F0" w:rsidRDefault="004A56A9" w:rsidP="004A56A9">
      <w:pPr>
        <w:rPr>
          <w:b/>
          <w:sz w:val="21"/>
          <w:szCs w:val="21"/>
        </w:rPr>
      </w:pPr>
      <w:r w:rsidRPr="00A420F0">
        <w:rPr>
          <w:b/>
          <w:sz w:val="21"/>
          <w:szCs w:val="21"/>
        </w:rPr>
        <w:t>Prompt questions:</w:t>
      </w:r>
    </w:p>
    <w:p w:rsidR="004A56A9" w:rsidRPr="00A420F0" w:rsidRDefault="004A56A9" w:rsidP="004A56A9">
      <w:pPr>
        <w:pStyle w:val="ListParagraph"/>
        <w:numPr>
          <w:ilvl w:val="0"/>
          <w:numId w:val="23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>Are there any specific issues or uncertainties still to be resolved from the analysis presented in any of the sections of the CP</w:t>
      </w:r>
      <w:r w:rsidR="00B70199">
        <w:rPr>
          <w:rFonts w:ascii="Arial" w:hAnsi="Arial" w:cs="Arial"/>
          <w:sz w:val="21"/>
          <w:szCs w:val="21"/>
        </w:rPr>
        <w:t>R</w:t>
      </w:r>
      <w:r w:rsidRPr="00A420F0">
        <w:rPr>
          <w:rFonts w:ascii="Arial" w:hAnsi="Arial" w:cs="Arial"/>
          <w:sz w:val="21"/>
          <w:szCs w:val="21"/>
        </w:rPr>
        <w:t xml:space="preserve">F2 above? </w:t>
      </w:r>
      <w:r w:rsidRPr="00A420F0">
        <w:rPr>
          <w:rFonts w:ascii="Arial" w:hAnsi="Arial" w:cs="Arial"/>
          <w:b/>
          <w:sz w:val="21"/>
          <w:szCs w:val="21"/>
        </w:rPr>
        <w:t>Y/N</w:t>
      </w:r>
    </w:p>
    <w:p w:rsidR="004A56A9" w:rsidRPr="00A420F0" w:rsidRDefault="004A56A9" w:rsidP="004A56A9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 xml:space="preserve">Are any major changes planned (but not yet in place) that could impact on the delivery of the proposed programme?  </w:t>
      </w:r>
      <w:r w:rsidRPr="00A420F0">
        <w:rPr>
          <w:rFonts w:ascii="Arial" w:hAnsi="Arial" w:cs="Arial"/>
          <w:b/>
          <w:sz w:val="21"/>
          <w:szCs w:val="21"/>
        </w:rPr>
        <w:t>Y/N</w:t>
      </w:r>
    </w:p>
    <w:p w:rsidR="004A56A9" w:rsidRPr="00A420F0" w:rsidRDefault="004A56A9" w:rsidP="004A56A9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 xml:space="preserve">Is the success of the course dependent on key developments/resources that have yet to be implemented? </w:t>
      </w:r>
      <w:r w:rsidRPr="00A420F0">
        <w:rPr>
          <w:rFonts w:ascii="Arial" w:hAnsi="Arial" w:cs="Arial"/>
          <w:b/>
          <w:sz w:val="21"/>
          <w:szCs w:val="21"/>
        </w:rPr>
        <w:t>Y/N</w:t>
      </w:r>
    </w:p>
    <w:p w:rsidR="004A56A9" w:rsidRPr="00A420F0" w:rsidRDefault="004A56A9" w:rsidP="004A56A9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 xml:space="preserve">Are there any risks relating to obtaining or retaining professional accreditation for programmes? </w:t>
      </w:r>
    </w:p>
    <w:p w:rsidR="004A56A9" w:rsidRPr="00A420F0" w:rsidRDefault="004A56A9" w:rsidP="004A56A9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lastRenderedPageBreak/>
        <w:t>Is the proposal dependent on any special/unusual method of teaching delivery that could present additional risk</w:t>
      </w:r>
      <w:r w:rsidR="00B70199">
        <w:rPr>
          <w:rFonts w:ascii="Arial" w:hAnsi="Arial" w:cs="Arial"/>
          <w:sz w:val="21"/>
          <w:szCs w:val="21"/>
        </w:rPr>
        <w:t xml:space="preserve"> </w:t>
      </w:r>
      <w:r w:rsidR="00B70199" w:rsidRPr="00A420F0">
        <w:rPr>
          <w:rFonts w:ascii="Arial" w:hAnsi="Arial" w:cs="Arial"/>
          <w:sz w:val="21"/>
          <w:szCs w:val="21"/>
        </w:rPr>
        <w:t>(e.g. the availability of work placements)</w:t>
      </w:r>
      <w:r w:rsidRPr="00A420F0">
        <w:rPr>
          <w:rFonts w:ascii="Arial" w:hAnsi="Arial" w:cs="Arial"/>
          <w:sz w:val="21"/>
          <w:szCs w:val="21"/>
        </w:rPr>
        <w:t xml:space="preserve">? </w:t>
      </w:r>
      <w:r w:rsidRPr="00A420F0">
        <w:rPr>
          <w:rFonts w:ascii="Arial" w:hAnsi="Arial" w:cs="Arial"/>
          <w:b/>
          <w:sz w:val="21"/>
          <w:szCs w:val="21"/>
        </w:rPr>
        <w:t>Y/N</w:t>
      </w:r>
    </w:p>
    <w:p w:rsidR="00B70199" w:rsidRDefault="00B70199" w:rsidP="00412433">
      <w:pPr>
        <w:rPr>
          <w:rFonts w:cs="Arial"/>
          <w:szCs w:val="22"/>
        </w:rPr>
      </w:pPr>
    </w:p>
    <w:p w:rsidR="00B70199" w:rsidRPr="00E90C90" w:rsidRDefault="00B70199" w:rsidP="00412433">
      <w:pPr>
        <w:rPr>
          <w:rFonts w:cs="Arial"/>
          <w:szCs w:val="22"/>
        </w:rPr>
      </w:pPr>
    </w:p>
    <w:p w:rsidR="004F6CB8" w:rsidRPr="00AA0AE4" w:rsidRDefault="00AA0AE4" w:rsidP="004F6CB8">
      <w:pPr>
        <w:rPr>
          <w:rFonts w:ascii="Arial Black" w:hAnsi="Arial Black" w:cs="Arial"/>
          <w:sz w:val="28"/>
          <w:szCs w:val="28"/>
        </w:rPr>
      </w:pPr>
      <w:r w:rsidRPr="00AA0AE4">
        <w:rPr>
          <w:rFonts w:ascii="Arial Black" w:hAnsi="Arial Black" w:cs="Arial"/>
          <w:sz w:val="28"/>
          <w:szCs w:val="28"/>
        </w:rPr>
        <w:t xml:space="preserve">PART 4: FINANCE </w:t>
      </w:r>
    </w:p>
    <w:p w:rsidR="00C73567" w:rsidRDefault="00B70199" w:rsidP="004F6CB8">
      <w:pPr>
        <w:rPr>
          <w:rFonts w:cs="Arial"/>
          <w:color w:val="4F6228"/>
          <w:szCs w:val="22"/>
        </w:rPr>
      </w:pPr>
      <w:r w:rsidRPr="00B70199">
        <w:rPr>
          <w:rFonts w:cs="Arial"/>
          <w:color w:val="4F6228"/>
          <w:szCs w:val="22"/>
        </w:rPr>
        <w:t>This section should be completed in consultation with</w:t>
      </w:r>
      <w:r>
        <w:rPr>
          <w:rFonts w:cs="Arial"/>
          <w:color w:val="4F6228"/>
          <w:szCs w:val="22"/>
        </w:rPr>
        <w:t xml:space="preserve"> your Faculty Head of Finance &amp; Planning.</w:t>
      </w:r>
    </w:p>
    <w:p w:rsidR="00B856C1" w:rsidRDefault="00B856C1" w:rsidP="004F6CB8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4480"/>
      </w:tblGrid>
      <w:tr w:rsidR="00B856C1" w:rsidRPr="003B40A1" w:rsidTr="00B856C1">
        <w:trPr>
          <w:jc w:val="center"/>
        </w:trPr>
        <w:tc>
          <w:tcPr>
            <w:tcW w:w="5820" w:type="dxa"/>
            <w:shd w:val="clear" w:color="auto" w:fill="auto"/>
          </w:tcPr>
          <w:p w:rsidR="00B856C1" w:rsidRPr="003B40A1" w:rsidRDefault="00B856C1" w:rsidP="007E7035">
            <w:pPr>
              <w:pStyle w:val="Headin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Does</w:t>
            </w:r>
            <w:r w:rsidRPr="003B40A1">
              <w:rPr>
                <w:rFonts w:cs="Arial"/>
                <w:sz w:val="22"/>
                <w:szCs w:val="22"/>
              </w:rPr>
              <w:t xml:space="preserve"> the arrangement follow the standard ACP financial model?</w:t>
            </w:r>
          </w:p>
          <w:p w:rsidR="00B856C1" w:rsidRPr="003B40A1" w:rsidRDefault="00B856C1" w:rsidP="007E7035"/>
          <w:p w:rsidR="00B856C1" w:rsidRPr="003B40A1" w:rsidRDefault="00B856C1" w:rsidP="007E7035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  <w:r w:rsidRPr="003B40A1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es / </w:t>
            </w:r>
            <w:r w:rsidRPr="003B40A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o</w:t>
            </w:r>
          </w:p>
          <w:p w:rsidR="00B856C1" w:rsidRPr="003B40A1" w:rsidRDefault="00B856C1" w:rsidP="007E7035">
            <w:pPr>
              <w:rPr>
                <w:rFonts w:cs="Arial"/>
                <w:szCs w:val="22"/>
              </w:rPr>
            </w:pPr>
          </w:p>
          <w:p w:rsidR="00B856C1" w:rsidRPr="00C73567" w:rsidRDefault="00B856C1" w:rsidP="007E7035">
            <w:pPr>
              <w:rPr>
                <w:rFonts w:cs="Arial"/>
                <w:color w:val="FF0000"/>
                <w:szCs w:val="22"/>
              </w:rPr>
            </w:pPr>
            <w:r w:rsidRPr="00C73567">
              <w:rPr>
                <w:rFonts w:cs="Arial"/>
                <w:color w:val="FF0000"/>
                <w:szCs w:val="22"/>
              </w:rPr>
              <w:t xml:space="preserve">If No, a business case giving full financial details must be submitted with this form.  The template for this, and other guidance on developing the financial plan, is available on </w:t>
            </w:r>
            <w:r>
              <w:rPr>
                <w:rFonts w:cs="Arial"/>
                <w:color w:val="FF0000"/>
                <w:szCs w:val="22"/>
              </w:rPr>
              <w:t xml:space="preserve">the </w:t>
            </w:r>
            <w:r w:rsidRPr="00C73567">
              <w:rPr>
                <w:rFonts w:cs="Arial"/>
                <w:color w:val="FF0000"/>
                <w:szCs w:val="22"/>
              </w:rPr>
              <w:t xml:space="preserve">AQPO website </w:t>
            </w:r>
          </w:p>
          <w:p w:rsidR="00B856C1" w:rsidRPr="003B40A1" w:rsidRDefault="00B856C1" w:rsidP="007E7035">
            <w:pPr>
              <w:rPr>
                <w:rFonts w:cs="Arial"/>
                <w:szCs w:val="22"/>
              </w:rPr>
            </w:pPr>
          </w:p>
        </w:tc>
        <w:tc>
          <w:tcPr>
            <w:tcW w:w="5141" w:type="dxa"/>
          </w:tcPr>
          <w:p w:rsidR="00B856C1" w:rsidRDefault="00B856C1" w:rsidP="007E7035">
            <w:pPr>
              <w:pStyle w:val="Headin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</w:tr>
      <w:tr w:rsidR="00B856C1" w:rsidRPr="003B40A1" w:rsidTr="00B856C1">
        <w:trPr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auto"/>
          </w:tcPr>
          <w:p w:rsidR="00B856C1" w:rsidRPr="003B40A1" w:rsidRDefault="00B856C1" w:rsidP="007E7035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  <w:r w:rsidRPr="003B40A1">
              <w:rPr>
                <w:rFonts w:cs="Arial"/>
                <w:sz w:val="22"/>
                <w:szCs w:val="22"/>
              </w:rPr>
              <w:t>Estimated annual income accruing to the University from the arrangement:</w:t>
            </w:r>
          </w:p>
          <w:p w:rsidR="00B856C1" w:rsidRPr="003B40A1" w:rsidRDefault="00B856C1" w:rsidP="007E7035">
            <w:pPr>
              <w:rPr>
                <w:rFonts w:cs="Arial"/>
                <w:szCs w:val="22"/>
              </w:rPr>
            </w:pPr>
          </w:p>
          <w:p w:rsidR="00B856C1" w:rsidRPr="003B40A1" w:rsidRDefault="00B856C1" w:rsidP="007E7035">
            <w:pPr>
              <w:rPr>
                <w:rFonts w:cs="Arial"/>
                <w:szCs w:val="22"/>
              </w:rPr>
            </w:pP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:rsidR="00B856C1" w:rsidRPr="003B40A1" w:rsidRDefault="00B856C1" w:rsidP="007E7035">
            <w:pPr>
              <w:pStyle w:val="Headin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</w:tr>
    </w:tbl>
    <w:p w:rsidR="00AA0AE4" w:rsidRPr="00E90C90" w:rsidRDefault="00AA0AE4" w:rsidP="004F6CB8">
      <w:pPr>
        <w:rPr>
          <w:rFonts w:cs="Arial"/>
          <w:szCs w:val="22"/>
        </w:rPr>
      </w:pPr>
    </w:p>
    <w:p w:rsidR="00412433" w:rsidRPr="00E90C90" w:rsidRDefault="00412433" w:rsidP="00412433">
      <w:pPr>
        <w:ind w:left="-540"/>
        <w:rPr>
          <w:szCs w:val="22"/>
        </w:rPr>
      </w:pPr>
    </w:p>
    <w:sectPr w:rsidR="00412433" w:rsidRPr="00E90C90" w:rsidSect="002C1FE8"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209" w:rsidRDefault="00F43209">
      <w:r>
        <w:separator/>
      </w:r>
    </w:p>
  </w:endnote>
  <w:endnote w:type="continuationSeparator" w:id="0">
    <w:p w:rsidR="00F43209" w:rsidRDefault="00F4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4F2" w:rsidRDefault="00FC14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138">
      <w:rPr>
        <w:noProof/>
      </w:rPr>
      <w:t>7</w:t>
    </w:r>
    <w:r>
      <w:rPr>
        <w:noProof/>
      </w:rPr>
      <w:fldChar w:fldCharType="end"/>
    </w:r>
  </w:p>
  <w:p w:rsidR="00FC14F2" w:rsidRPr="008F04B0" w:rsidRDefault="008F04B0" w:rsidP="00B944F1">
    <w:pPr>
      <w:pStyle w:val="Footer"/>
      <w:jc w:val="right"/>
      <w:rPr>
        <w:i/>
        <w:sz w:val="20"/>
      </w:rPr>
    </w:pPr>
    <w:r w:rsidRPr="008F04B0">
      <w:rPr>
        <w:i/>
        <w:sz w:val="20"/>
      </w:rPr>
      <w:t xml:space="preserve">Updated </w:t>
    </w:r>
    <w:r w:rsidR="00B856C1">
      <w:rPr>
        <w:i/>
        <w:sz w:val="20"/>
      </w:rPr>
      <w:t>June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4F2" w:rsidRDefault="00FC14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138">
      <w:rPr>
        <w:noProof/>
      </w:rPr>
      <w:t>1</w:t>
    </w:r>
    <w:r>
      <w:rPr>
        <w:noProof/>
      </w:rPr>
      <w:fldChar w:fldCharType="end"/>
    </w:r>
  </w:p>
  <w:p w:rsidR="00FC14F2" w:rsidRDefault="00FC1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209" w:rsidRDefault="00F43209">
      <w:r>
        <w:separator/>
      </w:r>
    </w:p>
  </w:footnote>
  <w:footnote w:type="continuationSeparator" w:id="0">
    <w:p w:rsidR="00F43209" w:rsidRDefault="00F4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4B0" w:rsidRDefault="00CA5A97" w:rsidP="008F04B0">
    <w:pPr>
      <w:pStyle w:val="Headv2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2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4B0">
      <w:t>Academic Policy &amp; Quality Office</w:t>
    </w:r>
  </w:p>
  <w:p w:rsidR="00FC14F2" w:rsidRPr="008F04B0" w:rsidRDefault="008F04B0" w:rsidP="008F04B0">
    <w:r>
      <w:rPr>
        <w:rFonts w:ascii="Arial Black" w:hAnsi="Arial Black"/>
        <w:b/>
      </w:rPr>
      <w:t>Learning Partnerships Advisory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478C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11E15"/>
    <w:multiLevelType w:val="multilevel"/>
    <w:tmpl w:val="F4A4D10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61BE9"/>
    <w:multiLevelType w:val="hybridMultilevel"/>
    <w:tmpl w:val="FEE2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4D66"/>
    <w:multiLevelType w:val="multilevel"/>
    <w:tmpl w:val="456493C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0F0CBC"/>
    <w:multiLevelType w:val="hybridMultilevel"/>
    <w:tmpl w:val="421EF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0D7C"/>
    <w:multiLevelType w:val="multilevel"/>
    <w:tmpl w:val="1FC403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17482D"/>
    <w:multiLevelType w:val="hybridMultilevel"/>
    <w:tmpl w:val="13480B4E"/>
    <w:lvl w:ilvl="0" w:tplc="2CAE803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C6A6D"/>
    <w:multiLevelType w:val="hybridMultilevel"/>
    <w:tmpl w:val="50CE4188"/>
    <w:lvl w:ilvl="0" w:tplc="4942F5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D20F7"/>
    <w:multiLevelType w:val="hybridMultilevel"/>
    <w:tmpl w:val="D902A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1675"/>
    <w:multiLevelType w:val="hybridMultilevel"/>
    <w:tmpl w:val="59883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2643D"/>
    <w:multiLevelType w:val="hybridMultilevel"/>
    <w:tmpl w:val="9E28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5C3B"/>
    <w:multiLevelType w:val="hybridMultilevel"/>
    <w:tmpl w:val="E592A194"/>
    <w:lvl w:ilvl="0" w:tplc="4B98940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40F31"/>
    <w:multiLevelType w:val="hybridMultilevel"/>
    <w:tmpl w:val="F7F2B34A"/>
    <w:lvl w:ilvl="0" w:tplc="A5D699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D65D94"/>
    <w:multiLevelType w:val="hybridMultilevel"/>
    <w:tmpl w:val="465EF7D2"/>
    <w:lvl w:ilvl="0" w:tplc="0BA877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DAB4DDB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8CD72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0118D"/>
    <w:multiLevelType w:val="hybridMultilevel"/>
    <w:tmpl w:val="FA0E9F3E"/>
    <w:lvl w:ilvl="0" w:tplc="C6123C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73927"/>
    <w:multiLevelType w:val="multilevel"/>
    <w:tmpl w:val="0A4C7D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B8771C"/>
    <w:multiLevelType w:val="hybridMultilevel"/>
    <w:tmpl w:val="28DA75C2"/>
    <w:lvl w:ilvl="0" w:tplc="0809000F">
      <w:start w:val="1"/>
      <w:numFmt w:val="decimal"/>
      <w:lvlText w:val="%1."/>
      <w:lvlJc w:val="left"/>
      <w:pPr>
        <w:ind w:left="4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97F448A"/>
    <w:multiLevelType w:val="hybridMultilevel"/>
    <w:tmpl w:val="90FEECCC"/>
    <w:lvl w:ilvl="0" w:tplc="5DF868A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9F5CB0"/>
    <w:multiLevelType w:val="hybridMultilevel"/>
    <w:tmpl w:val="1AE899E8"/>
    <w:lvl w:ilvl="0" w:tplc="E71E30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37D61"/>
    <w:multiLevelType w:val="hybridMultilevel"/>
    <w:tmpl w:val="84D21200"/>
    <w:lvl w:ilvl="0" w:tplc="E1A407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B37D42"/>
    <w:multiLevelType w:val="hybridMultilevel"/>
    <w:tmpl w:val="63320C44"/>
    <w:lvl w:ilvl="0" w:tplc="6E923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38B66C0"/>
    <w:multiLevelType w:val="hybridMultilevel"/>
    <w:tmpl w:val="8C2C0F00"/>
    <w:lvl w:ilvl="0" w:tplc="DF8CAD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97481B2E">
      <w:start w:val="1"/>
      <w:numFmt w:val="decimal"/>
      <w:lvlText w:val="B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82E896C">
      <w:start w:val="1"/>
      <w:numFmt w:val="bullet"/>
      <w:lvlText w:val="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15DCE"/>
    <w:multiLevelType w:val="hybridMultilevel"/>
    <w:tmpl w:val="CDFCC8EA"/>
    <w:lvl w:ilvl="0" w:tplc="08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1"/>
  </w:num>
  <w:num w:numId="4">
    <w:abstractNumId w:val="13"/>
  </w:num>
  <w:num w:numId="5">
    <w:abstractNumId w:val="11"/>
  </w:num>
  <w:num w:numId="6">
    <w:abstractNumId w:val="12"/>
  </w:num>
  <w:num w:numId="7">
    <w:abstractNumId w:val="20"/>
  </w:num>
  <w:num w:numId="8">
    <w:abstractNumId w:val="4"/>
  </w:num>
  <w:num w:numId="9">
    <w:abstractNumId w:val="17"/>
  </w:num>
  <w:num w:numId="10">
    <w:abstractNumId w:val="14"/>
  </w:num>
  <w:num w:numId="11">
    <w:abstractNumId w:val="5"/>
  </w:num>
  <w:num w:numId="12">
    <w:abstractNumId w:val="0"/>
  </w:num>
  <w:num w:numId="13">
    <w:abstractNumId w:val="9"/>
  </w:num>
  <w:num w:numId="14">
    <w:abstractNumId w:val="18"/>
  </w:num>
  <w:num w:numId="15">
    <w:abstractNumId w:val="8"/>
  </w:num>
  <w:num w:numId="16">
    <w:abstractNumId w:val="15"/>
  </w:num>
  <w:num w:numId="17">
    <w:abstractNumId w:val="19"/>
  </w:num>
  <w:num w:numId="18">
    <w:abstractNumId w:val="7"/>
  </w:num>
  <w:num w:numId="19">
    <w:abstractNumId w:val="6"/>
  </w:num>
  <w:num w:numId="20">
    <w:abstractNumId w:val="16"/>
  </w:num>
  <w:num w:numId="21">
    <w:abstractNumId w:val="1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33"/>
    <w:rsid w:val="00000B06"/>
    <w:rsid w:val="00013882"/>
    <w:rsid w:val="000163E8"/>
    <w:rsid w:val="00017942"/>
    <w:rsid w:val="00021616"/>
    <w:rsid w:val="00040B51"/>
    <w:rsid w:val="0005549C"/>
    <w:rsid w:val="000733BC"/>
    <w:rsid w:val="000809C8"/>
    <w:rsid w:val="000A752B"/>
    <w:rsid w:val="000B0644"/>
    <w:rsid w:val="00123D6D"/>
    <w:rsid w:val="001365A5"/>
    <w:rsid w:val="0013742A"/>
    <w:rsid w:val="001427B0"/>
    <w:rsid w:val="0014399C"/>
    <w:rsid w:val="00156984"/>
    <w:rsid w:val="00183CFC"/>
    <w:rsid w:val="0019244E"/>
    <w:rsid w:val="001A5CDD"/>
    <w:rsid w:val="001B22D3"/>
    <w:rsid w:val="001B3D2A"/>
    <w:rsid w:val="001C5DA9"/>
    <w:rsid w:val="001E63FF"/>
    <w:rsid w:val="001F11A6"/>
    <w:rsid w:val="002039E7"/>
    <w:rsid w:val="00203E20"/>
    <w:rsid w:val="002162F8"/>
    <w:rsid w:val="002513C1"/>
    <w:rsid w:val="00253B18"/>
    <w:rsid w:val="0025539B"/>
    <w:rsid w:val="00262222"/>
    <w:rsid w:val="0027400F"/>
    <w:rsid w:val="00286084"/>
    <w:rsid w:val="002A2846"/>
    <w:rsid w:val="002B1821"/>
    <w:rsid w:val="002C1FE8"/>
    <w:rsid w:val="002E66B6"/>
    <w:rsid w:val="002E7DB1"/>
    <w:rsid w:val="00301869"/>
    <w:rsid w:val="0031421B"/>
    <w:rsid w:val="00325D16"/>
    <w:rsid w:val="00327A27"/>
    <w:rsid w:val="00334BB3"/>
    <w:rsid w:val="0033649B"/>
    <w:rsid w:val="00344EB3"/>
    <w:rsid w:val="003538D4"/>
    <w:rsid w:val="00353C0C"/>
    <w:rsid w:val="00362DE0"/>
    <w:rsid w:val="003730A1"/>
    <w:rsid w:val="00390F89"/>
    <w:rsid w:val="003A49AE"/>
    <w:rsid w:val="003A6396"/>
    <w:rsid w:val="003E7537"/>
    <w:rsid w:val="004022AF"/>
    <w:rsid w:val="00402489"/>
    <w:rsid w:val="00411728"/>
    <w:rsid w:val="00412433"/>
    <w:rsid w:val="004259F8"/>
    <w:rsid w:val="00477397"/>
    <w:rsid w:val="0049246B"/>
    <w:rsid w:val="004A2E5B"/>
    <w:rsid w:val="004A56A9"/>
    <w:rsid w:val="004C2BF9"/>
    <w:rsid w:val="004C544C"/>
    <w:rsid w:val="004D231E"/>
    <w:rsid w:val="004F6448"/>
    <w:rsid w:val="004F6CB8"/>
    <w:rsid w:val="005143D5"/>
    <w:rsid w:val="00534386"/>
    <w:rsid w:val="00541E74"/>
    <w:rsid w:val="00546156"/>
    <w:rsid w:val="00581D53"/>
    <w:rsid w:val="00597F50"/>
    <w:rsid w:val="005A3CD7"/>
    <w:rsid w:val="005B29AE"/>
    <w:rsid w:val="005B6A59"/>
    <w:rsid w:val="00631A2C"/>
    <w:rsid w:val="00633E14"/>
    <w:rsid w:val="00672054"/>
    <w:rsid w:val="006B0A2D"/>
    <w:rsid w:val="006D294A"/>
    <w:rsid w:val="006F2C9C"/>
    <w:rsid w:val="00700C64"/>
    <w:rsid w:val="0070145E"/>
    <w:rsid w:val="00713E75"/>
    <w:rsid w:val="00723378"/>
    <w:rsid w:val="00735EDB"/>
    <w:rsid w:val="00752894"/>
    <w:rsid w:val="00763790"/>
    <w:rsid w:val="007760BB"/>
    <w:rsid w:val="00781E75"/>
    <w:rsid w:val="007C2BA4"/>
    <w:rsid w:val="007C7542"/>
    <w:rsid w:val="007D2B69"/>
    <w:rsid w:val="007D4580"/>
    <w:rsid w:val="007E7035"/>
    <w:rsid w:val="007F5958"/>
    <w:rsid w:val="007F7F9D"/>
    <w:rsid w:val="00813C97"/>
    <w:rsid w:val="00817731"/>
    <w:rsid w:val="00826B65"/>
    <w:rsid w:val="00837D62"/>
    <w:rsid w:val="00842507"/>
    <w:rsid w:val="00844D57"/>
    <w:rsid w:val="00857989"/>
    <w:rsid w:val="00877153"/>
    <w:rsid w:val="00881727"/>
    <w:rsid w:val="008824D7"/>
    <w:rsid w:val="00886AF8"/>
    <w:rsid w:val="008963A0"/>
    <w:rsid w:val="008A2E53"/>
    <w:rsid w:val="008A4774"/>
    <w:rsid w:val="008E2E3D"/>
    <w:rsid w:val="008F04B0"/>
    <w:rsid w:val="00917546"/>
    <w:rsid w:val="009177DF"/>
    <w:rsid w:val="0094676A"/>
    <w:rsid w:val="0098227F"/>
    <w:rsid w:val="009879BE"/>
    <w:rsid w:val="009D7444"/>
    <w:rsid w:val="009E1160"/>
    <w:rsid w:val="00A03A93"/>
    <w:rsid w:val="00A5619C"/>
    <w:rsid w:val="00A75043"/>
    <w:rsid w:val="00A92786"/>
    <w:rsid w:val="00A93D4B"/>
    <w:rsid w:val="00AA0AE4"/>
    <w:rsid w:val="00AB1F63"/>
    <w:rsid w:val="00AB5EA3"/>
    <w:rsid w:val="00AD44CE"/>
    <w:rsid w:val="00AE2D84"/>
    <w:rsid w:val="00AE76E8"/>
    <w:rsid w:val="00AF2813"/>
    <w:rsid w:val="00AF3106"/>
    <w:rsid w:val="00B042A7"/>
    <w:rsid w:val="00B12B6F"/>
    <w:rsid w:val="00B27DDC"/>
    <w:rsid w:val="00B363B2"/>
    <w:rsid w:val="00B62FAD"/>
    <w:rsid w:val="00B70199"/>
    <w:rsid w:val="00B70EF0"/>
    <w:rsid w:val="00B73C8D"/>
    <w:rsid w:val="00B814D0"/>
    <w:rsid w:val="00B856C1"/>
    <w:rsid w:val="00B944F1"/>
    <w:rsid w:val="00BA742F"/>
    <w:rsid w:val="00BC1CEC"/>
    <w:rsid w:val="00BE7154"/>
    <w:rsid w:val="00C06550"/>
    <w:rsid w:val="00C73567"/>
    <w:rsid w:val="00CA5A97"/>
    <w:rsid w:val="00CB61F8"/>
    <w:rsid w:val="00CD240B"/>
    <w:rsid w:val="00CE0874"/>
    <w:rsid w:val="00CE10DE"/>
    <w:rsid w:val="00D171AC"/>
    <w:rsid w:val="00D4038D"/>
    <w:rsid w:val="00D44438"/>
    <w:rsid w:val="00D46674"/>
    <w:rsid w:val="00D57475"/>
    <w:rsid w:val="00D81138"/>
    <w:rsid w:val="00D84582"/>
    <w:rsid w:val="00D94575"/>
    <w:rsid w:val="00DA3879"/>
    <w:rsid w:val="00DB5544"/>
    <w:rsid w:val="00DB6320"/>
    <w:rsid w:val="00DD02B9"/>
    <w:rsid w:val="00DD6023"/>
    <w:rsid w:val="00DF2587"/>
    <w:rsid w:val="00DF7347"/>
    <w:rsid w:val="00E027B3"/>
    <w:rsid w:val="00E26C2B"/>
    <w:rsid w:val="00E63F5D"/>
    <w:rsid w:val="00E90C90"/>
    <w:rsid w:val="00EB0FC2"/>
    <w:rsid w:val="00EB6B0E"/>
    <w:rsid w:val="00EC7A43"/>
    <w:rsid w:val="00ED6A83"/>
    <w:rsid w:val="00EF27BE"/>
    <w:rsid w:val="00F12E43"/>
    <w:rsid w:val="00F253D2"/>
    <w:rsid w:val="00F27EAB"/>
    <w:rsid w:val="00F34DF0"/>
    <w:rsid w:val="00F43209"/>
    <w:rsid w:val="00F45CEC"/>
    <w:rsid w:val="00F57173"/>
    <w:rsid w:val="00F93257"/>
    <w:rsid w:val="00F97985"/>
    <w:rsid w:val="00FA520B"/>
    <w:rsid w:val="00FC07AE"/>
    <w:rsid w:val="00FC14F2"/>
    <w:rsid w:val="00FC6B6B"/>
    <w:rsid w:val="00FD4C4F"/>
    <w:rsid w:val="00FE2E23"/>
    <w:rsid w:val="00FE6B59"/>
    <w:rsid w:val="00FF1DF6"/>
    <w:rsid w:val="00FF3A9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9928D21"/>
  <w15:chartTrackingRefBased/>
  <w15:docId w15:val="{2B80EC02-86A7-489C-AFFD-7AE763E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433"/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12433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2433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paragraph" w:styleId="Heading3">
    <w:name w:val="heading 3"/>
    <w:basedOn w:val="Normal"/>
    <w:next w:val="Normal"/>
    <w:link w:val="Heading3Char"/>
    <w:qFormat/>
    <w:rsid w:val="004124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412433"/>
    <w:rPr>
      <w:rFonts w:ascii="Arial" w:eastAsia="Times" w:hAnsi="Arial"/>
      <w:b/>
      <w:sz w:val="28"/>
      <w:szCs w:val="28"/>
    </w:rPr>
  </w:style>
  <w:style w:type="character" w:customStyle="1" w:styleId="Heading2Char">
    <w:name w:val="Heading 2 Char"/>
    <w:link w:val="Heading2"/>
    <w:rsid w:val="00412433"/>
    <w:rPr>
      <w:rFonts w:ascii="Arial" w:eastAsia="Times" w:hAnsi="Arial"/>
      <w:b/>
      <w:i/>
      <w:sz w:val="22"/>
      <w:szCs w:val="24"/>
    </w:rPr>
  </w:style>
  <w:style w:type="character" w:customStyle="1" w:styleId="Heading3Char">
    <w:name w:val="Heading 3 Char"/>
    <w:link w:val="Heading3"/>
    <w:rsid w:val="00412433"/>
    <w:rPr>
      <w:rFonts w:ascii="Arial" w:eastAsia="Times" w:hAnsi="Arial" w:cs="Arial"/>
      <w:b/>
      <w:bCs/>
      <w:sz w:val="26"/>
      <w:szCs w:val="26"/>
    </w:rPr>
  </w:style>
  <w:style w:type="table" w:styleId="TableGrid">
    <w:name w:val="Table Grid"/>
    <w:basedOn w:val="TableNormal"/>
    <w:rsid w:val="0041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12433"/>
    <w:rPr>
      <w:color w:val="0000FF"/>
      <w:u w:val="single"/>
    </w:rPr>
  </w:style>
  <w:style w:type="paragraph" w:customStyle="1" w:styleId="H4">
    <w:name w:val="H4"/>
    <w:basedOn w:val="Normal"/>
    <w:next w:val="Normal"/>
    <w:rsid w:val="00412433"/>
    <w:pPr>
      <w:keepNext/>
      <w:widowControl w:val="0"/>
      <w:spacing w:after="200"/>
      <w:outlineLvl w:val="4"/>
    </w:pPr>
    <w:rPr>
      <w:rFonts w:eastAsia="Times New Roman"/>
      <w:b/>
      <w:snapToGrid w:val="0"/>
      <w:sz w:val="20"/>
      <w:lang w:eastAsia="en-US"/>
    </w:rPr>
  </w:style>
  <w:style w:type="paragraph" w:styleId="BodyText3">
    <w:name w:val="Body Text 3"/>
    <w:basedOn w:val="Normal"/>
    <w:link w:val="BodyText3Char"/>
    <w:rsid w:val="0041243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12433"/>
    <w:rPr>
      <w:rFonts w:ascii="Arial" w:eastAsia="Times" w:hAnsi="Arial"/>
      <w:sz w:val="16"/>
      <w:szCs w:val="16"/>
    </w:rPr>
  </w:style>
  <w:style w:type="paragraph" w:customStyle="1" w:styleId="DefinitionList">
    <w:name w:val="Definition List"/>
    <w:basedOn w:val="Normal"/>
    <w:next w:val="Normal"/>
    <w:rsid w:val="00412433"/>
    <w:pPr>
      <w:widowControl w:val="0"/>
      <w:ind w:left="360"/>
    </w:pPr>
    <w:rPr>
      <w:rFonts w:eastAsia="Times New Roman"/>
      <w:snapToGrid w:val="0"/>
      <w:sz w:val="20"/>
      <w:lang w:eastAsia="en-US"/>
    </w:rPr>
  </w:style>
  <w:style w:type="character" w:customStyle="1" w:styleId="FooterChar">
    <w:name w:val="Footer Char"/>
    <w:link w:val="Footer"/>
    <w:uiPriority w:val="99"/>
    <w:rsid w:val="005143D5"/>
    <w:rPr>
      <w:rFonts w:ascii="Arial" w:eastAsia="Times" w:hAnsi="Arial"/>
      <w:sz w:val="22"/>
    </w:rPr>
  </w:style>
  <w:style w:type="paragraph" w:styleId="ListParagraph">
    <w:name w:val="List Paragraph"/>
    <w:basedOn w:val="Normal"/>
    <w:uiPriority w:val="99"/>
    <w:qFormat/>
    <w:rsid w:val="004F6CB8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Headv2">
    <w:name w:val="Headv2"/>
    <w:basedOn w:val="Normal"/>
    <w:qFormat/>
    <w:rsid w:val="008F04B0"/>
    <w:pPr>
      <w:keepNext/>
      <w:spacing w:after="120"/>
      <w:outlineLvl w:val="0"/>
    </w:pPr>
    <w:rPr>
      <w:rFonts w:ascii="Arial Black" w:eastAsia="Times New Roman" w:hAnsi="Arial Black"/>
      <w:b/>
      <w:caps/>
      <w:noProof/>
      <w:spacing w:val="-4"/>
      <w:szCs w:val="24"/>
    </w:rPr>
  </w:style>
  <w:style w:type="character" w:styleId="UnresolvedMention">
    <w:name w:val="Unresolved Mention"/>
    <w:uiPriority w:val="99"/>
    <w:semiHidden/>
    <w:unhideWhenUsed/>
    <w:rsid w:val="00B8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es.ac.uk/staff/apqo/staff-and-contac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vermeulen@brookes.ac.uk" TargetMode="External"/><Relationship Id="rId12" Type="http://schemas.openxmlformats.org/officeDocument/2006/relationships/hyperlink" Target="https://www.brookes.ac.uk/staff/apqo/quality-and-standards-handbook/templates-and-guidance-not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vermeulen@brookes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belshah@brooke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thcollins@brookes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0076076\My%20Documents\Downloads\OB-word-template-A4-portrait-logo-blank%20(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(7)</Template>
  <TotalTime>1</TotalTime>
  <Pages>7</Pages>
  <Words>1461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10011</CharactersWithSpaces>
  <SharedDoc>false</SharedDoc>
  <HLinks>
    <vt:vector size="36" baseType="variant"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https://www.brookes.ac.uk/staff/apqo/quality-and-standards-handbook/templates-and-guidance-notes</vt:lpwstr>
      </vt:variant>
      <vt:variant>
        <vt:lpwstr>collaborative</vt:lpwstr>
      </vt:variant>
      <vt:variant>
        <vt:i4>1507452</vt:i4>
      </vt:variant>
      <vt:variant>
        <vt:i4>12</vt:i4>
      </vt:variant>
      <vt:variant>
        <vt:i4>0</vt:i4>
      </vt:variant>
      <vt:variant>
        <vt:i4>5</vt:i4>
      </vt:variant>
      <vt:variant>
        <vt:lpwstr>mailto:scullimore@brookes.ac.uk</vt:lpwstr>
      </vt:variant>
      <vt:variant>
        <vt:lpwstr/>
      </vt:variant>
      <vt:variant>
        <vt:i4>7864350</vt:i4>
      </vt:variant>
      <vt:variant>
        <vt:i4>9</vt:i4>
      </vt:variant>
      <vt:variant>
        <vt:i4>0</vt:i4>
      </vt:variant>
      <vt:variant>
        <vt:i4>5</vt:i4>
      </vt:variant>
      <vt:variant>
        <vt:lpwstr>mailto:mbelshah@brookes.ac.uk</vt:lpwstr>
      </vt:variant>
      <vt:variant>
        <vt:lpwstr/>
      </vt:variant>
      <vt:variant>
        <vt:i4>4194362</vt:i4>
      </vt:variant>
      <vt:variant>
        <vt:i4>6</vt:i4>
      </vt:variant>
      <vt:variant>
        <vt:i4>0</vt:i4>
      </vt:variant>
      <vt:variant>
        <vt:i4>5</vt:i4>
      </vt:variant>
      <vt:variant>
        <vt:lpwstr>mailto:ruthcollins@brookes.ac.uk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https://www.brookes.ac.uk/staff/apqo/staff-and-contacts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mailto:qvermeulen@brookes.ac.uk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ELIZABETH</dc:creator>
  <cp:keywords/>
  <cp:lastModifiedBy>Simon Waine</cp:lastModifiedBy>
  <cp:revision>2</cp:revision>
  <cp:lastPrinted>1900-01-01T00:00:00Z</cp:lastPrinted>
  <dcterms:created xsi:type="dcterms:W3CDTF">2023-08-15T14:07:00Z</dcterms:created>
  <dcterms:modified xsi:type="dcterms:W3CDTF">2023-08-15T14:07:00Z</dcterms:modified>
</cp:coreProperties>
</file>