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793A3" w14:textId="40923284" w:rsidR="00977982" w:rsidRPr="003A2577" w:rsidRDefault="00402BB7" w:rsidP="003A2577">
      <w:pPr>
        <w:jc w:val="center"/>
        <w:rPr>
          <w:rFonts w:ascii="Arial" w:hAnsi="Arial" w:cs="Arial"/>
          <w:b/>
          <w:bCs/>
          <w:sz w:val="22"/>
          <w:szCs w:val="22"/>
        </w:rPr>
      </w:pPr>
      <w:r w:rsidRPr="003A2577">
        <w:rPr>
          <w:rFonts w:ascii="Arial" w:hAnsi="Arial" w:cs="Arial"/>
          <w:b/>
          <w:bCs/>
          <w:sz w:val="22"/>
          <w:szCs w:val="22"/>
        </w:rPr>
        <w:t>Psychology</w:t>
      </w:r>
    </w:p>
    <w:p w14:paraId="03D4239B" w14:textId="7C66A575" w:rsidR="00402BB7" w:rsidRPr="003A2577" w:rsidRDefault="00402BB7" w:rsidP="003A2577">
      <w:pPr>
        <w:jc w:val="center"/>
        <w:rPr>
          <w:rFonts w:ascii="Arial" w:hAnsi="Arial" w:cs="Arial"/>
          <w:b/>
          <w:bCs/>
          <w:sz w:val="22"/>
          <w:szCs w:val="22"/>
        </w:rPr>
      </w:pPr>
    </w:p>
    <w:p w14:paraId="08E66388" w14:textId="363AD551" w:rsidR="00402BB7" w:rsidRPr="003A2577" w:rsidRDefault="00402BB7" w:rsidP="003A2577">
      <w:pPr>
        <w:jc w:val="center"/>
        <w:rPr>
          <w:rFonts w:ascii="Arial" w:hAnsi="Arial" w:cs="Arial"/>
          <w:b/>
          <w:bCs/>
          <w:sz w:val="22"/>
          <w:szCs w:val="22"/>
        </w:rPr>
      </w:pPr>
      <w:r w:rsidRPr="003A2577">
        <w:rPr>
          <w:rFonts w:ascii="Arial" w:hAnsi="Arial" w:cs="Arial"/>
          <w:b/>
          <w:bCs/>
          <w:sz w:val="22"/>
          <w:szCs w:val="22"/>
        </w:rPr>
        <w:t>Research</w:t>
      </w:r>
      <w:r w:rsidR="00CA174C">
        <w:rPr>
          <w:rFonts w:ascii="Arial" w:hAnsi="Arial" w:cs="Arial"/>
          <w:b/>
          <w:bCs/>
          <w:sz w:val="22"/>
          <w:szCs w:val="22"/>
        </w:rPr>
        <w:t>, Innovation</w:t>
      </w:r>
      <w:r w:rsidRPr="003A2577">
        <w:rPr>
          <w:rFonts w:ascii="Arial" w:hAnsi="Arial" w:cs="Arial"/>
          <w:b/>
          <w:bCs/>
          <w:sz w:val="22"/>
          <w:szCs w:val="22"/>
        </w:rPr>
        <w:t xml:space="preserve"> and Knowledge Exchange </w:t>
      </w:r>
      <w:r w:rsidR="00CA174C">
        <w:rPr>
          <w:rFonts w:ascii="Arial" w:hAnsi="Arial" w:cs="Arial"/>
          <w:b/>
          <w:bCs/>
          <w:sz w:val="22"/>
          <w:szCs w:val="22"/>
        </w:rPr>
        <w:t xml:space="preserve">(RIKE) </w:t>
      </w:r>
      <w:r w:rsidRPr="003A2577">
        <w:rPr>
          <w:rFonts w:ascii="Arial" w:hAnsi="Arial" w:cs="Arial"/>
          <w:b/>
          <w:bCs/>
          <w:sz w:val="22"/>
          <w:szCs w:val="22"/>
        </w:rPr>
        <w:t>Strategy 2020-2025</w:t>
      </w:r>
    </w:p>
    <w:p w14:paraId="6708134E" w14:textId="6262BFAC" w:rsidR="00977982" w:rsidRDefault="00977982" w:rsidP="003A2577">
      <w:pPr>
        <w:jc w:val="both"/>
        <w:rPr>
          <w:rFonts w:ascii="Arial" w:hAnsi="Arial" w:cs="Arial"/>
          <w:sz w:val="22"/>
          <w:szCs w:val="22"/>
        </w:rPr>
      </w:pPr>
    </w:p>
    <w:p w14:paraId="7B8BC66E" w14:textId="77777777" w:rsidR="00301880" w:rsidRDefault="00301880" w:rsidP="00301880">
      <w:pPr>
        <w:jc w:val="both"/>
        <w:rPr>
          <w:rFonts w:ascii="Arial" w:hAnsi="Arial" w:cs="Arial"/>
          <w:b/>
          <w:bCs/>
          <w:i/>
          <w:iCs/>
          <w:sz w:val="22"/>
          <w:szCs w:val="22"/>
        </w:rPr>
      </w:pPr>
      <w:r>
        <w:rPr>
          <w:rFonts w:ascii="Arial" w:hAnsi="Arial" w:cs="Arial"/>
          <w:b/>
          <w:bCs/>
          <w:i/>
          <w:iCs/>
          <w:sz w:val="22"/>
          <w:szCs w:val="22"/>
        </w:rPr>
        <w:t>Key Performance Indicators for 2025:</w:t>
      </w:r>
    </w:p>
    <w:p w14:paraId="3C485C4D" w14:textId="77777777" w:rsidR="00301880" w:rsidRDefault="00301880" w:rsidP="00301880">
      <w:pPr>
        <w:jc w:val="both"/>
        <w:rPr>
          <w:rFonts w:ascii="Arial" w:hAnsi="Arial" w:cs="Arial"/>
          <w:b/>
          <w:bCs/>
          <w:i/>
          <w:iCs/>
          <w:sz w:val="22"/>
          <w:szCs w:val="22"/>
        </w:rPr>
      </w:pPr>
    </w:p>
    <w:p w14:paraId="3F09D701" w14:textId="3EFF3677" w:rsidR="00301880" w:rsidRDefault="00301880" w:rsidP="00301880">
      <w:pPr>
        <w:jc w:val="both"/>
        <w:rPr>
          <w:rFonts w:ascii="Arial" w:hAnsi="Arial" w:cs="Arial"/>
          <w:sz w:val="22"/>
          <w:szCs w:val="22"/>
        </w:rPr>
      </w:pPr>
      <w:r w:rsidRPr="00081B42">
        <w:rPr>
          <w:rFonts w:ascii="Arial" w:hAnsi="Arial" w:cs="Arial"/>
          <w:sz w:val="22"/>
          <w:szCs w:val="22"/>
        </w:rPr>
        <w:t>Increase income by 40%</w:t>
      </w:r>
      <w:r>
        <w:rPr>
          <w:rFonts w:ascii="Arial" w:hAnsi="Arial" w:cs="Arial"/>
          <w:sz w:val="22"/>
          <w:szCs w:val="22"/>
        </w:rPr>
        <w:t xml:space="preserve"> compared to current levels </w:t>
      </w:r>
    </w:p>
    <w:p w14:paraId="778A23D1" w14:textId="77777777" w:rsidR="00301880" w:rsidRDefault="00301880" w:rsidP="00301880">
      <w:pPr>
        <w:jc w:val="both"/>
        <w:rPr>
          <w:rFonts w:ascii="Arial" w:hAnsi="Arial" w:cs="Arial"/>
          <w:sz w:val="22"/>
          <w:szCs w:val="22"/>
        </w:rPr>
      </w:pPr>
    </w:p>
    <w:p w14:paraId="098CFCB2" w14:textId="08273C51" w:rsidR="00301880" w:rsidRDefault="00301880" w:rsidP="00301880">
      <w:pPr>
        <w:jc w:val="both"/>
        <w:rPr>
          <w:rFonts w:ascii="Arial" w:hAnsi="Arial" w:cs="Arial"/>
          <w:sz w:val="22"/>
          <w:szCs w:val="22"/>
        </w:rPr>
      </w:pPr>
      <w:r>
        <w:rPr>
          <w:rFonts w:ascii="Arial" w:hAnsi="Arial" w:cs="Arial"/>
          <w:sz w:val="22"/>
          <w:szCs w:val="22"/>
        </w:rPr>
        <w:t>Work towards increasing research power by 30% for next REF</w:t>
      </w:r>
      <w:r w:rsidR="003703BC">
        <w:rPr>
          <w:rFonts w:ascii="Arial" w:hAnsi="Arial" w:cs="Arial"/>
          <w:sz w:val="22"/>
          <w:szCs w:val="22"/>
        </w:rPr>
        <w:t xml:space="preserve"> (assumed 2028)</w:t>
      </w:r>
    </w:p>
    <w:p w14:paraId="120D997B" w14:textId="77777777" w:rsidR="00301880" w:rsidRDefault="00301880" w:rsidP="00301880">
      <w:pPr>
        <w:jc w:val="both"/>
        <w:rPr>
          <w:rFonts w:ascii="Arial" w:hAnsi="Arial" w:cs="Arial"/>
          <w:sz w:val="22"/>
          <w:szCs w:val="22"/>
        </w:rPr>
      </w:pPr>
    </w:p>
    <w:p w14:paraId="2EC5BE0E" w14:textId="77777777" w:rsidR="00301880" w:rsidRDefault="00301880" w:rsidP="00301880">
      <w:pPr>
        <w:jc w:val="both"/>
        <w:rPr>
          <w:rFonts w:ascii="Arial" w:hAnsi="Arial" w:cs="Arial"/>
          <w:sz w:val="22"/>
          <w:szCs w:val="22"/>
        </w:rPr>
      </w:pPr>
      <w:r>
        <w:rPr>
          <w:rFonts w:ascii="Arial" w:hAnsi="Arial" w:cs="Arial"/>
          <w:sz w:val="22"/>
          <w:szCs w:val="22"/>
        </w:rPr>
        <w:t xml:space="preserve">Work towards improving our REF Research Environment score </w:t>
      </w:r>
    </w:p>
    <w:p w14:paraId="7318E5AA" w14:textId="77777777" w:rsidR="00301880" w:rsidRDefault="00301880" w:rsidP="00301880">
      <w:pPr>
        <w:jc w:val="both"/>
        <w:rPr>
          <w:rFonts w:ascii="Arial" w:hAnsi="Arial" w:cs="Arial"/>
          <w:sz w:val="22"/>
          <w:szCs w:val="22"/>
        </w:rPr>
      </w:pPr>
    </w:p>
    <w:p w14:paraId="343B291B" w14:textId="61C801A5" w:rsidR="00301880" w:rsidRDefault="00301880" w:rsidP="00301880">
      <w:pPr>
        <w:jc w:val="both"/>
        <w:rPr>
          <w:rFonts w:ascii="Arial" w:hAnsi="Arial" w:cs="Arial"/>
          <w:sz w:val="22"/>
          <w:szCs w:val="22"/>
        </w:rPr>
      </w:pPr>
      <w:r>
        <w:rPr>
          <w:rFonts w:ascii="Arial" w:hAnsi="Arial" w:cs="Arial"/>
          <w:sz w:val="22"/>
          <w:szCs w:val="22"/>
        </w:rPr>
        <w:t>Have at least 3 new Ph.D. students each year</w:t>
      </w:r>
    </w:p>
    <w:p w14:paraId="50F413B2" w14:textId="3EA47E10" w:rsidR="003703BC" w:rsidRDefault="003703BC" w:rsidP="00301880">
      <w:pPr>
        <w:jc w:val="both"/>
        <w:rPr>
          <w:rFonts w:ascii="Arial" w:hAnsi="Arial" w:cs="Arial"/>
          <w:sz w:val="22"/>
          <w:szCs w:val="22"/>
        </w:rPr>
      </w:pPr>
    </w:p>
    <w:p w14:paraId="478502F4" w14:textId="685F3C65" w:rsidR="003703BC" w:rsidRDefault="003703BC" w:rsidP="00301880">
      <w:pPr>
        <w:jc w:val="both"/>
        <w:rPr>
          <w:rFonts w:ascii="Arial" w:hAnsi="Arial" w:cs="Arial"/>
          <w:sz w:val="22"/>
          <w:szCs w:val="22"/>
        </w:rPr>
      </w:pPr>
      <w:r>
        <w:rPr>
          <w:rFonts w:ascii="Arial" w:hAnsi="Arial" w:cs="Arial"/>
          <w:sz w:val="22"/>
          <w:szCs w:val="22"/>
        </w:rPr>
        <w:t xml:space="preserve">Increase the number of </w:t>
      </w:r>
      <w:r w:rsidR="00C27839">
        <w:rPr>
          <w:rFonts w:ascii="Arial" w:hAnsi="Arial" w:cs="Arial"/>
          <w:sz w:val="22"/>
          <w:szCs w:val="22"/>
        </w:rPr>
        <w:t>externally funded Ph.D. students compared to current levels</w:t>
      </w:r>
    </w:p>
    <w:p w14:paraId="3821BDEF" w14:textId="77777777" w:rsidR="00301880" w:rsidRDefault="00301880" w:rsidP="00301880">
      <w:pPr>
        <w:jc w:val="both"/>
        <w:rPr>
          <w:rFonts w:ascii="Arial" w:hAnsi="Arial" w:cs="Arial"/>
          <w:sz w:val="22"/>
          <w:szCs w:val="22"/>
        </w:rPr>
      </w:pPr>
    </w:p>
    <w:p w14:paraId="1D2FAF02" w14:textId="5CA4C4E0" w:rsidR="00301880" w:rsidRDefault="00301880" w:rsidP="00301880">
      <w:pPr>
        <w:jc w:val="both"/>
        <w:rPr>
          <w:rFonts w:ascii="Arial" w:hAnsi="Arial" w:cs="Arial"/>
          <w:sz w:val="22"/>
          <w:szCs w:val="22"/>
        </w:rPr>
      </w:pPr>
      <w:r>
        <w:rPr>
          <w:rFonts w:ascii="Arial" w:hAnsi="Arial" w:cs="Arial"/>
          <w:sz w:val="22"/>
          <w:szCs w:val="22"/>
        </w:rPr>
        <w:t>Increase the number of developing Impact Case Studies</w:t>
      </w:r>
    </w:p>
    <w:p w14:paraId="4959AA21" w14:textId="77777777" w:rsidR="00301880" w:rsidRDefault="00301880" w:rsidP="00301880">
      <w:pPr>
        <w:jc w:val="both"/>
        <w:rPr>
          <w:rFonts w:ascii="Arial" w:hAnsi="Arial" w:cs="Arial"/>
          <w:sz w:val="22"/>
          <w:szCs w:val="22"/>
        </w:rPr>
      </w:pPr>
    </w:p>
    <w:p w14:paraId="0FE09BFE" w14:textId="77777777" w:rsidR="00301880" w:rsidRDefault="00301880" w:rsidP="00301880">
      <w:pPr>
        <w:jc w:val="both"/>
        <w:rPr>
          <w:rFonts w:ascii="Arial" w:hAnsi="Arial" w:cs="Arial"/>
          <w:sz w:val="22"/>
          <w:szCs w:val="22"/>
        </w:rPr>
      </w:pPr>
      <w:r>
        <w:rPr>
          <w:rFonts w:ascii="Arial" w:hAnsi="Arial" w:cs="Arial"/>
          <w:sz w:val="22"/>
          <w:szCs w:val="22"/>
        </w:rPr>
        <w:t>Work towards 3/4* Impact Case Study (ICS) submission at next REF</w:t>
      </w:r>
    </w:p>
    <w:p w14:paraId="36CD173F" w14:textId="77777777" w:rsidR="00301880" w:rsidRDefault="00301880" w:rsidP="00301880">
      <w:pPr>
        <w:jc w:val="both"/>
        <w:rPr>
          <w:rFonts w:ascii="Arial" w:hAnsi="Arial" w:cs="Arial"/>
          <w:sz w:val="22"/>
          <w:szCs w:val="22"/>
        </w:rPr>
      </w:pPr>
    </w:p>
    <w:p w14:paraId="750199A9" w14:textId="52919BB6" w:rsidR="00301880" w:rsidRDefault="00301880" w:rsidP="00301880">
      <w:pPr>
        <w:jc w:val="both"/>
        <w:rPr>
          <w:rFonts w:ascii="Arial" w:hAnsi="Arial" w:cs="Arial"/>
          <w:sz w:val="22"/>
          <w:szCs w:val="22"/>
        </w:rPr>
      </w:pPr>
      <w:r>
        <w:rPr>
          <w:rFonts w:ascii="Arial" w:hAnsi="Arial" w:cs="Arial"/>
          <w:sz w:val="22"/>
          <w:szCs w:val="22"/>
        </w:rPr>
        <w:t>Increase the number of projects with non-academic partners</w:t>
      </w:r>
      <w:r w:rsidR="00381610">
        <w:rPr>
          <w:rFonts w:ascii="Arial" w:hAnsi="Arial" w:cs="Arial"/>
          <w:sz w:val="22"/>
          <w:szCs w:val="22"/>
        </w:rPr>
        <w:t xml:space="preserve"> compared to current levels</w:t>
      </w:r>
    </w:p>
    <w:p w14:paraId="5970D710" w14:textId="77777777" w:rsidR="00301880" w:rsidRDefault="00301880" w:rsidP="00301880">
      <w:pPr>
        <w:jc w:val="both"/>
        <w:rPr>
          <w:rFonts w:ascii="Arial" w:hAnsi="Arial" w:cs="Arial"/>
          <w:sz w:val="22"/>
          <w:szCs w:val="22"/>
        </w:rPr>
      </w:pPr>
    </w:p>
    <w:p w14:paraId="58F76597" w14:textId="77777777" w:rsidR="00301880" w:rsidRDefault="00301880" w:rsidP="00301880">
      <w:pPr>
        <w:jc w:val="both"/>
        <w:rPr>
          <w:rFonts w:ascii="Arial" w:hAnsi="Arial" w:cs="Arial"/>
          <w:sz w:val="22"/>
          <w:szCs w:val="22"/>
        </w:rPr>
      </w:pPr>
      <w:r>
        <w:rPr>
          <w:rFonts w:ascii="Arial" w:hAnsi="Arial" w:cs="Arial"/>
          <w:sz w:val="22"/>
          <w:szCs w:val="22"/>
        </w:rPr>
        <w:t>Ensure 90% of assessed outputs are Open Access</w:t>
      </w:r>
    </w:p>
    <w:p w14:paraId="26013776" w14:textId="77777777" w:rsidR="00301880" w:rsidRDefault="00301880" w:rsidP="00301880">
      <w:pPr>
        <w:jc w:val="both"/>
        <w:rPr>
          <w:rFonts w:ascii="Arial" w:hAnsi="Arial" w:cs="Arial"/>
          <w:sz w:val="22"/>
          <w:szCs w:val="22"/>
        </w:rPr>
      </w:pPr>
    </w:p>
    <w:p w14:paraId="0160178F" w14:textId="49C5C2CF" w:rsidR="00301880" w:rsidRDefault="00301880" w:rsidP="003A2577">
      <w:pPr>
        <w:jc w:val="both"/>
        <w:rPr>
          <w:rFonts w:ascii="Arial" w:hAnsi="Arial" w:cs="Arial"/>
          <w:sz w:val="22"/>
          <w:szCs w:val="22"/>
        </w:rPr>
      </w:pPr>
      <w:r>
        <w:rPr>
          <w:rFonts w:ascii="Arial" w:hAnsi="Arial" w:cs="Arial"/>
          <w:sz w:val="22"/>
          <w:szCs w:val="22"/>
        </w:rPr>
        <w:t>Ensure that 50% of researchers make data openly accessible</w:t>
      </w:r>
    </w:p>
    <w:p w14:paraId="34DC1E86" w14:textId="77777777" w:rsidR="00301880" w:rsidRPr="003A2577" w:rsidRDefault="00301880" w:rsidP="003A2577">
      <w:pPr>
        <w:jc w:val="both"/>
        <w:rPr>
          <w:rFonts w:ascii="Arial" w:hAnsi="Arial" w:cs="Arial"/>
          <w:sz w:val="22"/>
          <w:szCs w:val="22"/>
        </w:rPr>
      </w:pPr>
    </w:p>
    <w:p w14:paraId="5BCF786B" w14:textId="3BAE9DAE" w:rsidR="00AE248E" w:rsidRPr="00AE248E" w:rsidRDefault="00AE248E" w:rsidP="003A2577">
      <w:pPr>
        <w:jc w:val="both"/>
        <w:rPr>
          <w:rFonts w:ascii="Arial" w:eastAsia="Times New Roman" w:hAnsi="Arial" w:cs="Arial"/>
          <w:b/>
          <w:bCs/>
          <w:color w:val="222222"/>
          <w:sz w:val="22"/>
          <w:szCs w:val="22"/>
        </w:rPr>
      </w:pPr>
      <w:r>
        <w:rPr>
          <w:rFonts w:ascii="Arial" w:eastAsia="Times New Roman" w:hAnsi="Arial" w:cs="Arial"/>
          <w:b/>
          <w:bCs/>
          <w:color w:val="222222"/>
          <w:sz w:val="22"/>
          <w:szCs w:val="22"/>
        </w:rPr>
        <w:t>Overview</w:t>
      </w:r>
    </w:p>
    <w:p w14:paraId="0B9D7C87" w14:textId="77777777" w:rsidR="00AE248E" w:rsidRDefault="00AE248E" w:rsidP="003A2577">
      <w:pPr>
        <w:jc w:val="both"/>
        <w:rPr>
          <w:rFonts w:ascii="Arial" w:eastAsia="Times New Roman" w:hAnsi="Arial" w:cs="Arial"/>
          <w:color w:val="222222"/>
          <w:sz w:val="22"/>
          <w:szCs w:val="22"/>
        </w:rPr>
      </w:pPr>
    </w:p>
    <w:p w14:paraId="2A7E65A3" w14:textId="414B94EF" w:rsidR="008B596F" w:rsidRPr="003A2577" w:rsidRDefault="008B596F" w:rsidP="003A2577">
      <w:pPr>
        <w:jc w:val="both"/>
        <w:rPr>
          <w:rFonts w:ascii="Arial" w:hAnsi="Arial" w:cs="Arial"/>
          <w:sz w:val="22"/>
          <w:szCs w:val="22"/>
        </w:rPr>
      </w:pPr>
      <w:r w:rsidRPr="003A2577">
        <w:rPr>
          <w:rFonts w:ascii="Arial" w:eastAsia="Times New Roman" w:hAnsi="Arial" w:cs="Arial"/>
          <w:color w:val="222222"/>
          <w:sz w:val="22"/>
          <w:szCs w:val="22"/>
        </w:rPr>
        <w:t xml:space="preserve">We </w:t>
      </w:r>
      <w:r w:rsidR="00977982" w:rsidRPr="003A2577">
        <w:rPr>
          <w:rFonts w:ascii="Arial" w:eastAsia="Times New Roman" w:hAnsi="Arial" w:cs="Arial"/>
          <w:color w:val="222222"/>
          <w:sz w:val="22"/>
          <w:szCs w:val="22"/>
        </w:rPr>
        <w:t xml:space="preserve">will </w:t>
      </w:r>
      <w:r w:rsidRPr="003A2577">
        <w:rPr>
          <w:rFonts w:ascii="Arial" w:eastAsia="Times New Roman" w:hAnsi="Arial" w:cs="Arial"/>
          <w:color w:val="222222"/>
          <w:sz w:val="22"/>
          <w:szCs w:val="22"/>
        </w:rPr>
        <w:t xml:space="preserve">produce high quality, pioneering research in </w:t>
      </w:r>
      <w:r w:rsidR="00977982" w:rsidRPr="003A2577">
        <w:rPr>
          <w:rFonts w:ascii="Arial" w:eastAsia="Times New Roman" w:hAnsi="Arial" w:cs="Arial"/>
          <w:color w:val="222222"/>
          <w:sz w:val="22"/>
          <w:szCs w:val="22"/>
        </w:rPr>
        <w:t>four main</w:t>
      </w:r>
      <w:r w:rsidRPr="003A2577">
        <w:rPr>
          <w:rFonts w:ascii="Arial" w:eastAsia="Times New Roman" w:hAnsi="Arial" w:cs="Arial"/>
          <w:color w:val="222222"/>
          <w:sz w:val="22"/>
          <w:szCs w:val="22"/>
        </w:rPr>
        <w:t xml:space="preserve"> areas of psychology</w:t>
      </w:r>
      <w:r w:rsidR="00977982" w:rsidRPr="003A2577">
        <w:rPr>
          <w:rFonts w:ascii="Arial" w:eastAsia="Times New Roman" w:hAnsi="Arial" w:cs="Arial"/>
          <w:color w:val="222222"/>
          <w:sz w:val="22"/>
          <w:szCs w:val="22"/>
        </w:rPr>
        <w:t>.</w:t>
      </w:r>
      <w:r w:rsidRPr="003A2577">
        <w:rPr>
          <w:rFonts w:ascii="Arial" w:eastAsia="Times New Roman" w:hAnsi="Arial" w:cs="Arial"/>
          <w:color w:val="222222"/>
          <w:sz w:val="22"/>
          <w:szCs w:val="22"/>
        </w:rPr>
        <w:t xml:space="preserve"> </w:t>
      </w:r>
      <w:r w:rsidR="00977982" w:rsidRPr="003A2577">
        <w:rPr>
          <w:rFonts w:ascii="Arial" w:eastAsia="Times New Roman" w:hAnsi="Arial" w:cs="Arial"/>
          <w:color w:val="222222"/>
          <w:sz w:val="22"/>
          <w:szCs w:val="22"/>
        </w:rPr>
        <w:t xml:space="preserve">That research will </w:t>
      </w:r>
      <w:r w:rsidRPr="003A2577">
        <w:rPr>
          <w:rFonts w:ascii="Arial" w:eastAsia="Times New Roman" w:hAnsi="Arial" w:cs="Arial"/>
          <w:color w:val="222222"/>
          <w:sz w:val="22"/>
          <w:szCs w:val="22"/>
        </w:rPr>
        <w:t>also underpin knowledge transfer</w:t>
      </w:r>
      <w:r w:rsidR="006B21D4" w:rsidRPr="003A2577">
        <w:rPr>
          <w:rFonts w:ascii="Arial" w:eastAsia="Times New Roman" w:hAnsi="Arial" w:cs="Arial"/>
          <w:color w:val="222222"/>
          <w:sz w:val="22"/>
          <w:szCs w:val="22"/>
        </w:rPr>
        <w:t xml:space="preserve">, </w:t>
      </w:r>
      <w:r w:rsidR="00977982" w:rsidRPr="003A2577">
        <w:rPr>
          <w:rFonts w:ascii="Arial" w:eastAsia="Times New Roman" w:hAnsi="Arial" w:cs="Arial"/>
          <w:color w:val="222222"/>
          <w:sz w:val="22"/>
          <w:szCs w:val="22"/>
        </w:rPr>
        <w:t>public engagement</w:t>
      </w:r>
      <w:r w:rsidR="006B21D4" w:rsidRPr="003A2577">
        <w:rPr>
          <w:rFonts w:ascii="Arial" w:eastAsia="Times New Roman" w:hAnsi="Arial" w:cs="Arial"/>
          <w:color w:val="222222"/>
          <w:sz w:val="22"/>
          <w:szCs w:val="22"/>
        </w:rPr>
        <w:t xml:space="preserve"> and teaching</w:t>
      </w:r>
      <w:r w:rsidRPr="003A2577">
        <w:rPr>
          <w:rFonts w:ascii="Arial" w:eastAsia="Times New Roman" w:hAnsi="Arial" w:cs="Arial"/>
          <w:color w:val="222222"/>
          <w:sz w:val="22"/>
          <w:szCs w:val="22"/>
        </w:rPr>
        <w:t xml:space="preserve">. Currently, our research team has a strong international profile, publishes high quality outputs, has attracted external funding from research councils, charities and consultancy, and disseminates widely to other researchers and in public engagement forums. Much of our research is multi- or inter-disciplinary and we also undertake work with real world impact, as evidenced by </w:t>
      </w:r>
      <w:r w:rsidR="000C43DB" w:rsidRPr="003A2577">
        <w:rPr>
          <w:rFonts w:ascii="Arial" w:eastAsia="Times New Roman" w:hAnsi="Arial" w:cs="Arial"/>
          <w:color w:val="222222"/>
          <w:sz w:val="22"/>
          <w:szCs w:val="22"/>
        </w:rPr>
        <w:t>our i</w:t>
      </w:r>
      <w:r w:rsidRPr="003A2577">
        <w:rPr>
          <w:rFonts w:ascii="Arial" w:eastAsia="Times New Roman" w:hAnsi="Arial" w:cs="Arial"/>
          <w:color w:val="222222"/>
          <w:sz w:val="22"/>
          <w:szCs w:val="22"/>
        </w:rPr>
        <w:t>mpact case studies.</w:t>
      </w:r>
      <w:r w:rsidR="006B21D4" w:rsidRPr="003A2577">
        <w:rPr>
          <w:rFonts w:ascii="Arial" w:eastAsia="Times New Roman" w:hAnsi="Arial" w:cs="Arial"/>
          <w:color w:val="222222"/>
          <w:sz w:val="22"/>
          <w:szCs w:val="22"/>
        </w:rPr>
        <w:t xml:space="preserve"> We aim to develop in all of these areas.</w:t>
      </w:r>
    </w:p>
    <w:p w14:paraId="04C1D300" w14:textId="77777777" w:rsidR="008B596F" w:rsidRPr="003A2577" w:rsidRDefault="008B596F" w:rsidP="003A2577">
      <w:pPr>
        <w:jc w:val="both"/>
        <w:rPr>
          <w:rFonts w:ascii="Arial" w:hAnsi="Arial" w:cs="Arial"/>
          <w:sz w:val="22"/>
          <w:szCs w:val="22"/>
        </w:rPr>
      </w:pPr>
    </w:p>
    <w:p w14:paraId="22DAF4BF" w14:textId="5FE3578A" w:rsidR="006D6B18" w:rsidRPr="003A2577" w:rsidRDefault="006D6B18" w:rsidP="003A2577">
      <w:pPr>
        <w:jc w:val="both"/>
        <w:rPr>
          <w:rFonts w:ascii="Arial" w:hAnsi="Arial" w:cs="Arial"/>
          <w:b/>
          <w:bCs/>
          <w:sz w:val="22"/>
          <w:szCs w:val="22"/>
        </w:rPr>
      </w:pPr>
      <w:r w:rsidRPr="003A2577">
        <w:rPr>
          <w:rFonts w:ascii="Arial" w:hAnsi="Arial" w:cs="Arial"/>
          <w:b/>
          <w:bCs/>
          <w:sz w:val="22"/>
          <w:szCs w:val="22"/>
        </w:rPr>
        <w:t>Research Groups</w:t>
      </w:r>
      <w:r w:rsidR="007037D5">
        <w:rPr>
          <w:rFonts w:ascii="Arial" w:hAnsi="Arial" w:cs="Arial"/>
          <w:b/>
          <w:bCs/>
          <w:sz w:val="22"/>
          <w:szCs w:val="22"/>
        </w:rPr>
        <w:t xml:space="preserve">, </w:t>
      </w:r>
      <w:r w:rsidR="00F90F9D">
        <w:rPr>
          <w:rFonts w:ascii="Arial" w:hAnsi="Arial" w:cs="Arial"/>
          <w:b/>
          <w:bCs/>
          <w:sz w:val="22"/>
          <w:szCs w:val="22"/>
        </w:rPr>
        <w:t>Interdisciplinary Projects</w:t>
      </w:r>
      <w:r w:rsidR="007037D5">
        <w:rPr>
          <w:rFonts w:ascii="Arial" w:hAnsi="Arial" w:cs="Arial"/>
          <w:b/>
          <w:bCs/>
          <w:sz w:val="22"/>
          <w:szCs w:val="22"/>
        </w:rPr>
        <w:t>, and Income</w:t>
      </w:r>
      <w:r w:rsidRPr="003A2577">
        <w:rPr>
          <w:rFonts w:ascii="Arial" w:hAnsi="Arial" w:cs="Arial"/>
          <w:b/>
          <w:bCs/>
          <w:sz w:val="22"/>
          <w:szCs w:val="22"/>
        </w:rPr>
        <w:t>:</w:t>
      </w:r>
    </w:p>
    <w:p w14:paraId="40631A9A" w14:textId="35006AE0" w:rsidR="006D6B18" w:rsidRPr="003A2577" w:rsidRDefault="006D6B18" w:rsidP="003A2577">
      <w:pPr>
        <w:jc w:val="both"/>
        <w:rPr>
          <w:rFonts w:ascii="Arial" w:hAnsi="Arial" w:cs="Arial"/>
          <w:sz w:val="22"/>
          <w:szCs w:val="22"/>
        </w:rPr>
      </w:pPr>
    </w:p>
    <w:p w14:paraId="50815E4D" w14:textId="352773F1" w:rsidR="003B4FFA" w:rsidRDefault="00AE248E" w:rsidP="003A2577">
      <w:pPr>
        <w:jc w:val="both"/>
        <w:rPr>
          <w:rFonts w:ascii="Arial" w:hAnsi="Arial" w:cs="Arial"/>
          <w:sz w:val="22"/>
          <w:szCs w:val="22"/>
        </w:rPr>
      </w:pPr>
      <w:r>
        <w:rPr>
          <w:rFonts w:ascii="Arial" w:hAnsi="Arial" w:cs="Arial"/>
          <w:sz w:val="22"/>
          <w:szCs w:val="22"/>
        </w:rPr>
        <w:t xml:space="preserve">We will create and develop a new </w:t>
      </w:r>
      <w:r w:rsidR="001875ED">
        <w:rPr>
          <w:rFonts w:ascii="Arial" w:hAnsi="Arial" w:cs="Arial"/>
          <w:sz w:val="22"/>
          <w:szCs w:val="22"/>
        </w:rPr>
        <w:t>C</w:t>
      </w:r>
      <w:r>
        <w:rPr>
          <w:rFonts w:ascii="Arial" w:hAnsi="Arial" w:cs="Arial"/>
          <w:sz w:val="22"/>
          <w:szCs w:val="22"/>
        </w:rPr>
        <w:t>entre, the Centre for Psychological Research. This will incorporate our</w:t>
      </w:r>
      <w:r w:rsidR="007A4716" w:rsidRPr="003A2577">
        <w:rPr>
          <w:rFonts w:ascii="Arial" w:hAnsi="Arial" w:cs="Arial"/>
          <w:sz w:val="22"/>
          <w:szCs w:val="22"/>
        </w:rPr>
        <w:t xml:space="preserve"> f</w:t>
      </w:r>
      <w:r w:rsidR="00966FBB" w:rsidRPr="003A2577">
        <w:rPr>
          <w:rFonts w:ascii="Arial" w:hAnsi="Arial" w:cs="Arial"/>
          <w:sz w:val="22"/>
          <w:szCs w:val="22"/>
        </w:rPr>
        <w:t xml:space="preserve">our </w:t>
      </w:r>
      <w:r w:rsidR="00754EA9">
        <w:rPr>
          <w:rFonts w:ascii="Arial" w:hAnsi="Arial" w:cs="Arial"/>
          <w:sz w:val="22"/>
          <w:szCs w:val="22"/>
        </w:rPr>
        <w:t>existing</w:t>
      </w:r>
      <w:r w:rsidR="007A4716" w:rsidRPr="003A2577">
        <w:rPr>
          <w:rFonts w:ascii="Arial" w:hAnsi="Arial" w:cs="Arial"/>
          <w:sz w:val="22"/>
          <w:szCs w:val="22"/>
        </w:rPr>
        <w:t xml:space="preserve"> </w:t>
      </w:r>
      <w:r w:rsidR="00966FBB" w:rsidRPr="003A2577">
        <w:rPr>
          <w:rFonts w:ascii="Arial" w:hAnsi="Arial" w:cs="Arial"/>
          <w:sz w:val="22"/>
          <w:szCs w:val="22"/>
        </w:rPr>
        <w:t>research groups</w:t>
      </w:r>
      <w:r w:rsidR="007A4716" w:rsidRPr="003A2577">
        <w:rPr>
          <w:rFonts w:ascii="Arial" w:hAnsi="Arial" w:cs="Arial"/>
          <w:sz w:val="22"/>
          <w:szCs w:val="22"/>
        </w:rPr>
        <w:t xml:space="preserve">: 1. Developmental Psychology 2. Cognition and Cognitive Neuroscience 3. Applied Social and Health Psychology, and 4. Prevention Science. We will </w:t>
      </w:r>
      <w:r w:rsidR="005F5906">
        <w:rPr>
          <w:rFonts w:ascii="Arial" w:hAnsi="Arial" w:cs="Arial"/>
          <w:sz w:val="22"/>
          <w:szCs w:val="22"/>
        </w:rPr>
        <w:t xml:space="preserve">develop </w:t>
      </w:r>
      <w:r w:rsidR="007A4716" w:rsidRPr="003A2577">
        <w:rPr>
          <w:rFonts w:ascii="Arial" w:hAnsi="Arial" w:cs="Arial"/>
          <w:sz w:val="22"/>
          <w:szCs w:val="22"/>
        </w:rPr>
        <w:t>research in these groups that is, or has the potential to be, recognised as internationally excellent or world leading</w:t>
      </w:r>
      <w:r w:rsidR="00836754">
        <w:rPr>
          <w:rFonts w:ascii="Arial" w:hAnsi="Arial" w:cs="Arial"/>
          <w:sz w:val="22"/>
          <w:szCs w:val="22"/>
        </w:rPr>
        <w:t xml:space="preserve">, that </w:t>
      </w:r>
      <w:r w:rsidR="009474A1">
        <w:rPr>
          <w:rFonts w:ascii="Arial" w:hAnsi="Arial" w:cs="Arial"/>
          <w:sz w:val="22"/>
          <w:szCs w:val="22"/>
        </w:rPr>
        <w:t xml:space="preserve">has the potential to </w:t>
      </w:r>
      <w:r w:rsidR="00836754">
        <w:rPr>
          <w:rFonts w:ascii="Arial" w:hAnsi="Arial" w:cs="Arial"/>
          <w:sz w:val="22"/>
          <w:szCs w:val="22"/>
        </w:rPr>
        <w:t>attract funding</w:t>
      </w:r>
      <w:r>
        <w:rPr>
          <w:rFonts w:ascii="Arial" w:hAnsi="Arial" w:cs="Arial"/>
          <w:sz w:val="22"/>
          <w:szCs w:val="22"/>
        </w:rPr>
        <w:t xml:space="preserve"> and that contributes to the University achieving its KPI Targets</w:t>
      </w:r>
      <w:r w:rsidR="00754EA9">
        <w:rPr>
          <w:rFonts w:ascii="Arial" w:hAnsi="Arial" w:cs="Arial"/>
          <w:sz w:val="22"/>
          <w:szCs w:val="22"/>
        </w:rPr>
        <w:t xml:space="preserve"> for</w:t>
      </w:r>
      <w:r>
        <w:rPr>
          <w:rFonts w:ascii="Arial" w:hAnsi="Arial" w:cs="Arial"/>
          <w:sz w:val="22"/>
          <w:szCs w:val="22"/>
        </w:rPr>
        <w:t xml:space="preserve"> 2025.</w:t>
      </w:r>
      <w:r w:rsidR="007A4716" w:rsidRPr="003A2577">
        <w:rPr>
          <w:rFonts w:ascii="Arial" w:hAnsi="Arial" w:cs="Arial"/>
          <w:sz w:val="22"/>
          <w:szCs w:val="22"/>
        </w:rPr>
        <w:t xml:space="preserve"> </w:t>
      </w:r>
    </w:p>
    <w:p w14:paraId="6E7022AD" w14:textId="77777777" w:rsidR="003B4FFA" w:rsidRDefault="003B4FFA" w:rsidP="003A2577">
      <w:pPr>
        <w:jc w:val="both"/>
        <w:rPr>
          <w:rFonts w:ascii="Arial" w:hAnsi="Arial" w:cs="Arial"/>
          <w:sz w:val="22"/>
          <w:szCs w:val="22"/>
        </w:rPr>
      </w:pPr>
    </w:p>
    <w:p w14:paraId="507D2B8E" w14:textId="322B534F" w:rsidR="00AE248E" w:rsidRDefault="007A4716" w:rsidP="003A2577">
      <w:pPr>
        <w:jc w:val="both"/>
        <w:rPr>
          <w:rFonts w:ascii="Arial" w:hAnsi="Arial" w:cs="Arial"/>
          <w:sz w:val="22"/>
          <w:szCs w:val="22"/>
        </w:rPr>
      </w:pPr>
      <w:r w:rsidRPr="003A2577">
        <w:rPr>
          <w:rFonts w:ascii="Arial" w:hAnsi="Arial" w:cs="Arial"/>
          <w:sz w:val="22"/>
          <w:szCs w:val="22"/>
        </w:rPr>
        <w:t xml:space="preserve">In addition, we will lead </w:t>
      </w:r>
      <w:r w:rsidR="00CB7191" w:rsidRPr="003A2577">
        <w:rPr>
          <w:rFonts w:ascii="Arial" w:hAnsi="Arial" w:cs="Arial"/>
          <w:sz w:val="22"/>
          <w:szCs w:val="22"/>
        </w:rPr>
        <w:t>and/</w:t>
      </w:r>
      <w:r w:rsidRPr="003A2577">
        <w:rPr>
          <w:rFonts w:ascii="Arial" w:hAnsi="Arial" w:cs="Arial"/>
          <w:sz w:val="22"/>
          <w:szCs w:val="22"/>
        </w:rPr>
        <w:t xml:space="preserve">or contribute to projects that align with </w:t>
      </w:r>
      <w:r w:rsidR="00977982" w:rsidRPr="003A2577">
        <w:rPr>
          <w:rFonts w:ascii="Arial" w:hAnsi="Arial" w:cs="Arial"/>
          <w:sz w:val="22"/>
          <w:szCs w:val="22"/>
        </w:rPr>
        <w:t xml:space="preserve">the </w:t>
      </w:r>
      <w:r w:rsidRPr="003A2577">
        <w:rPr>
          <w:rFonts w:ascii="Arial" w:hAnsi="Arial" w:cs="Arial"/>
          <w:sz w:val="22"/>
          <w:szCs w:val="22"/>
        </w:rPr>
        <w:t xml:space="preserve">inter-disciplinary priorities outlined by </w:t>
      </w:r>
      <w:r w:rsidR="00977982" w:rsidRPr="003A2577">
        <w:rPr>
          <w:rFonts w:ascii="Arial" w:hAnsi="Arial" w:cs="Arial"/>
          <w:sz w:val="22"/>
          <w:szCs w:val="22"/>
        </w:rPr>
        <w:t>Oxford Brookes</w:t>
      </w:r>
      <w:r w:rsidRPr="003A2577">
        <w:rPr>
          <w:rFonts w:ascii="Arial" w:hAnsi="Arial" w:cs="Arial"/>
          <w:sz w:val="22"/>
          <w:szCs w:val="22"/>
        </w:rPr>
        <w:t xml:space="preserve"> University and by the UK Government. To that end, we </w:t>
      </w:r>
      <w:r w:rsidR="00977982" w:rsidRPr="003A2577">
        <w:rPr>
          <w:rFonts w:ascii="Arial" w:hAnsi="Arial" w:cs="Arial"/>
          <w:sz w:val="22"/>
          <w:szCs w:val="22"/>
        </w:rPr>
        <w:t xml:space="preserve">will contribute to </w:t>
      </w:r>
      <w:r w:rsidRPr="003A2577">
        <w:rPr>
          <w:rFonts w:ascii="Arial" w:hAnsi="Arial" w:cs="Arial"/>
          <w:sz w:val="22"/>
          <w:szCs w:val="22"/>
        </w:rPr>
        <w:t xml:space="preserve">research </w:t>
      </w:r>
      <w:r w:rsidR="00CB7191" w:rsidRPr="003A2577">
        <w:rPr>
          <w:rFonts w:ascii="Arial" w:hAnsi="Arial" w:cs="Arial"/>
          <w:sz w:val="22"/>
          <w:szCs w:val="22"/>
        </w:rPr>
        <w:t xml:space="preserve">in </w:t>
      </w:r>
      <w:r w:rsidRPr="003A2577">
        <w:rPr>
          <w:rFonts w:ascii="Arial" w:hAnsi="Arial" w:cs="Arial"/>
          <w:sz w:val="22"/>
          <w:szCs w:val="22"/>
        </w:rPr>
        <w:t xml:space="preserve">Brookes’ cross-cutting </w:t>
      </w:r>
      <w:r w:rsidR="00AE248E">
        <w:rPr>
          <w:rFonts w:ascii="Arial" w:hAnsi="Arial" w:cs="Arial"/>
          <w:sz w:val="22"/>
          <w:szCs w:val="22"/>
        </w:rPr>
        <w:t xml:space="preserve">Research Networks (i.e., </w:t>
      </w:r>
      <w:r w:rsidRPr="003A2577">
        <w:rPr>
          <w:rFonts w:ascii="Arial" w:hAnsi="Arial" w:cs="Arial"/>
          <w:sz w:val="22"/>
          <w:szCs w:val="22"/>
        </w:rPr>
        <w:t>Children and Young People</w:t>
      </w:r>
      <w:r w:rsidR="00AE248E">
        <w:rPr>
          <w:rFonts w:ascii="Arial" w:hAnsi="Arial" w:cs="Arial"/>
          <w:sz w:val="22"/>
          <w:szCs w:val="22"/>
        </w:rPr>
        <w:t>, Healthy Aging, Migration and Refugees</w:t>
      </w:r>
      <w:r w:rsidR="00C62F91">
        <w:rPr>
          <w:rFonts w:ascii="Arial" w:hAnsi="Arial" w:cs="Arial"/>
          <w:sz w:val="22"/>
          <w:szCs w:val="22"/>
        </w:rPr>
        <w:t>, Inclusion, Diversity and Gender</w:t>
      </w:r>
      <w:r w:rsidR="00AE248E">
        <w:rPr>
          <w:rFonts w:ascii="Arial" w:hAnsi="Arial" w:cs="Arial"/>
          <w:sz w:val="22"/>
          <w:szCs w:val="22"/>
        </w:rPr>
        <w:t>)</w:t>
      </w:r>
      <w:r w:rsidRPr="003A2577">
        <w:rPr>
          <w:rFonts w:ascii="Arial" w:hAnsi="Arial" w:cs="Arial"/>
          <w:sz w:val="22"/>
          <w:szCs w:val="22"/>
        </w:rPr>
        <w:t xml:space="preserve">. </w:t>
      </w:r>
    </w:p>
    <w:p w14:paraId="3A3D86F0" w14:textId="77777777" w:rsidR="00AE248E" w:rsidRDefault="00AE248E" w:rsidP="003A2577">
      <w:pPr>
        <w:jc w:val="both"/>
        <w:rPr>
          <w:rFonts w:ascii="Arial" w:hAnsi="Arial" w:cs="Arial"/>
          <w:sz w:val="22"/>
          <w:szCs w:val="22"/>
        </w:rPr>
      </w:pPr>
    </w:p>
    <w:p w14:paraId="20F13D05" w14:textId="494F4D40" w:rsidR="00B9131D" w:rsidRDefault="007A4716" w:rsidP="003A2577">
      <w:pPr>
        <w:jc w:val="both"/>
        <w:rPr>
          <w:rFonts w:ascii="Arial" w:hAnsi="Arial" w:cs="Arial"/>
          <w:sz w:val="22"/>
          <w:szCs w:val="22"/>
        </w:rPr>
      </w:pPr>
      <w:r w:rsidRPr="003A2577">
        <w:rPr>
          <w:rFonts w:ascii="Arial" w:hAnsi="Arial" w:cs="Arial"/>
          <w:sz w:val="22"/>
          <w:szCs w:val="22"/>
        </w:rPr>
        <w:t xml:space="preserve">We </w:t>
      </w:r>
      <w:r w:rsidR="009474A1">
        <w:rPr>
          <w:rFonts w:ascii="Arial" w:hAnsi="Arial" w:cs="Arial"/>
          <w:sz w:val="22"/>
          <w:szCs w:val="22"/>
        </w:rPr>
        <w:t xml:space="preserve">will also develop projects that correspond to our expertise and </w:t>
      </w:r>
      <w:r w:rsidRPr="003A2577">
        <w:rPr>
          <w:rFonts w:ascii="Arial" w:hAnsi="Arial" w:cs="Arial"/>
          <w:sz w:val="22"/>
          <w:szCs w:val="22"/>
        </w:rPr>
        <w:t xml:space="preserve">specific </w:t>
      </w:r>
      <w:r w:rsidR="00012492" w:rsidRPr="003A2577">
        <w:rPr>
          <w:rFonts w:ascii="Arial" w:hAnsi="Arial" w:cs="Arial"/>
          <w:sz w:val="22"/>
          <w:szCs w:val="22"/>
        </w:rPr>
        <w:t>themes</w:t>
      </w:r>
      <w:r w:rsidRPr="003A2577">
        <w:rPr>
          <w:rFonts w:ascii="Arial" w:hAnsi="Arial" w:cs="Arial"/>
          <w:sz w:val="22"/>
          <w:szCs w:val="22"/>
        </w:rPr>
        <w:t xml:space="preserve"> within the Global Challenges Research Fund. These </w:t>
      </w:r>
      <w:r w:rsidR="00012492" w:rsidRPr="003A2577">
        <w:rPr>
          <w:rFonts w:ascii="Arial" w:hAnsi="Arial" w:cs="Arial"/>
          <w:sz w:val="22"/>
          <w:szCs w:val="22"/>
        </w:rPr>
        <w:t>theme</w:t>
      </w:r>
      <w:r w:rsidR="00977982" w:rsidRPr="003A2577">
        <w:rPr>
          <w:rFonts w:ascii="Arial" w:hAnsi="Arial" w:cs="Arial"/>
          <w:sz w:val="22"/>
          <w:szCs w:val="22"/>
        </w:rPr>
        <w:t xml:space="preserve">s </w:t>
      </w:r>
      <w:r w:rsidRPr="003A2577">
        <w:rPr>
          <w:rFonts w:ascii="Arial" w:hAnsi="Arial" w:cs="Arial"/>
          <w:sz w:val="22"/>
          <w:szCs w:val="22"/>
        </w:rPr>
        <w:t>are</w:t>
      </w:r>
      <w:r w:rsidR="00CB7191" w:rsidRPr="003A2577">
        <w:rPr>
          <w:rFonts w:ascii="Arial" w:hAnsi="Arial" w:cs="Arial"/>
          <w:sz w:val="22"/>
          <w:szCs w:val="22"/>
        </w:rPr>
        <w:t xml:space="preserve"> </w:t>
      </w:r>
    </w:p>
    <w:p w14:paraId="6C1C5146" w14:textId="77777777" w:rsidR="00B9131D" w:rsidRDefault="00B9131D" w:rsidP="003A2577">
      <w:pPr>
        <w:jc w:val="both"/>
        <w:rPr>
          <w:rFonts w:ascii="Arial" w:hAnsi="Arial" w:cs="Arial"/>
          <w:sz w:val="22"/>
          <w:szCs w:val="22"/>
        </w:rPr>
      </w:pPr>
    </w:p>
    <w:p w14:paraId="24CEC26F" w14:textId="04F232DF" w:rsidR="00B9131D" w:rsidRDefault="00CB7191" w:rsidP="003A2577">
      <w:pPr>
        <w:jc w:val="both"/>
        <w:rPr>
          <w:rFonts w:ascii="Arial" w:hAnsi="Arial" w:cs="Arial"/>
          <w:sz w:val="22"/>
          <w:szCs w:val="22"/>
        </w:rPr>
      </w:pPr>
      <w:r w:rsidRPr="003A2577">
        <w:rPr>
          <w:rFonts w:ascii="Arial" w:hAnsi="Arial" w:cs="Arial"/>
          <w:sz w:val="22"/>
          <w:szCs w:val="22"/>
        </w:rPr>
        <w:t>1</w:t>
      </w:r>
      <w:r w:rsidR="00B9131D">
        <w:rPr>
          <w:rFonts w:ascii="Arial" w:hAnsi="Arial" w:cs="Arial"/>
          <w:sz w:val="22"/>
          <w:szCs w:val="22"/>
        </w:rPr>
        <w:t>.</w:t>
      </w:r>
      <w:r w:rsidRPr="003A2577">
        <w:rPr>
          <w:rFonts w:ascii="Arial" w:hAnsi="Arial" w:cs="Arial"/>
          <w:sz w:val="22"/>
          <w:szCs w:val="22"/>
        </w:rPr>
        <w:t xml:space="preserve"> </w:t>
      </w:r>
      <w:r w:rsidR="00B9131D" w:rsidRPr="003A2577">
        <w:rPr>
          <w:rFonts w:ascii="Arial" w:hAnsi="Arial" w:cs="Arial"/>
          <w:sz w:val="22"/>
          <w:szCs w:val="22"/>
        </w:rPr>
        <w:t>Equitable Access to Sustainable Development</w:t>
      </w:r>
      <w:r w:rsidR="00B9131D">
        <w:rPr>
          <w:rFonts w:ascii="Arial" w:hAnsi="Arial" w:cs="Arial"/>
          <w:sz w:val="22"/>
          <w:szCs w:val="22"/>
        </w:rPr>
        <w:t>:</w:t>
      </w:r>
      <w:r w:rsidR="00B9131D" w:rsidRPr="003A2577">
        <w:rPr>
          <w:rFonts w:ascii="Arial" w:hAnsi="Arial" w:cs="Arial"/>
          <w:sz w:val="22"/>
          <w:szCs w:val="22"/>
        </w:rPr>
        <w:t xml:space="preserve"> </w:t>
      </w:r>
      <w:r w:rsidR="007A4716" w:rsidRPr="00B9131D">
        <w:rPr>
          <w:rFonts w:ascii="Arial" w:hAnsi="Arial" w:cs="Arial"/>
          <w:i/>
          <w:iCs/>
          <w:sz w:val="22"/>
          <w:szCs w:val="22"/>
        </w:rPr>
        <w:t>sustainable health and well</w:t>
      </w:r>
      <w:r w:rsidR="00103D86" w:rsidRPr="00B9131D">
        <w:rPr>
          <w:rFonts w:ascii="Arial" w:hAnsi="Arial" w:cs="Arial"/>
          <w:i/>
          <w:iCs/>
          <w:sz w:val="22"/>
          <w:szCs w:val="22"/>
        </w:rPr>
        <w:t>-</w:t>
      </w:r>
      <w:r w:rsidR="007A4716" w:rsidRPr="00B9131D">
        <w:rPr>
          <w:rFonts w:ascii="Arial" w:hAnsi="Arial" w:cs="Arial"/>
          <w:i/>
          <w:iCs/>
          <w:sz w:val="22"/>
          <w:szCs w:val="22"/>
        </w:rPr>
        <w:t>being</w:t>
      </w:r>
      <w:r w:rsidR="007A4716" w:rsidRPr="003A2577">
        <w:rPr>
          <w:rFonts w:ascii="Arial" w:hAnsi="Arial" w:cs="Arial"/>
          <w:sz w:val="22"/>
          <w:szCs w:val="22"/>
        </w:rPr>
        <w:t xml:space="preserve"> and</w:t>
      </w:r>
      <w:r w:rsidR="00103D86" w:rsidRPr="003A2577">
        <w:rPr>
          <w:rFonts w:ascii="Arial" w:hAnsi="Arial" w:cs="Arial"/>
          <w:sz w:val="22"/>
          <w:szCs w:val="22"/>
        </w:rPr>
        <w:t>,</w:t>
      </w:r>
      <w:r w:rsidR="007A4716" w:rsidRPr="003A2577">
        <w:rPr>
          <w:rFonts w:ascii="Arial" w:hAnsi="Arial" w:cs="Arial"/>
          <w:sz w:val="22"/>
          <w:szCs w:val="22"/>
        </w:rPr>
        <w:t xml:space="preserve"> </w:t>
      </w:r>
      <w:r w:rsidR="007A4716" w:rsidRPr="00B9131D">
        <w:rPr>
          <w:rFonts w:ascii="Arial" w:hAnsi="Arial" w:cs="Arial"/>
          <w:i/>
          <w:iCs/>
          <w:sz w:val="22"/>
          <w:szCs w:val="22"/>
        </w:rPr>
        <w:t>inclusive and equitable quality education</w:t>
      </w:r>
    </w:p>
    <w:p w14:paraId="1A7A4C35" w14:textId="77777777" w:rsidR="00B9131D" w:rsidRDefault="00B9131D" w:rsidP="003A2577">
      <w:pPr>
        <w:jc w:val="both"/>
        <w:rPr>
          <w:rFonts w:ascii="Arial" w:hAnsi="Arial" w:cs="Arial"/>
          <w:sz w:val="22"/>
          <w:szCs w:val="22"/>
        </w:rPr>
      </w:pPr>
    </w:p>
    <w:p w14:paraId="6CD603DD" w14:textId="5FAE77EE" w:rsidR="00B9131D" w:rsidRDefault="00103D86" w:rsidP="003A2577">
      <w:pPr>
        <w:jc w:val="both"/>
        <w:rPr>
          <w:rFonts w:ascii="Arial" w:hAnsi="Arial" w:cs="Arial"/>
          <w:sz w:val="22"/>
          <w:szCs w:val="22"/>
        </w:rPr>
      </w:pPr>
      <w:r w:rsidRPr="003A2577">
        <w:rPr>
          <w:rFonts w:ascii="Arial" w:hAnsi="Arial" w:cs="Arial"/>
          <w:sz w:val="22"/>
          <w:szCs w:val="22"/>
        </w:rPr>
        <w:t>2</w:t>
      </w:r>
      <w:r w:rsidR="00CE3D13">
        <w:rPr>
          <w:rFonts w:ascii="Arial" w:hAnsi="Arial" w:cs="Arial"/>
          <w:sz w:val="22"/>
          <w:szCs w:val="22"/>
        </w:rPr>
        <w:t>.</w:t>
      </w:r>
      <w:r w:rsidRPr="003A2577">
        <w:rPr>
          <w:rFonts w:ascii="Arial" w:hAnsi="Arial" w:cs="Arial"/>
          <w:sz w:val="22"/>
          <w:szCs w:val="22"/>
        </w:rPr>
        <w:t xml:space="preserve"> </w:t>
      </w:r>
      <w:r w:rsidR="00CE3D13" w:rsidRPr="003A2577">
        <w:rPr>
          <w:rFonts w:ascii="Arial" w:hAnsi="Arial" w:cs="Arial"/>
          <w:sz w:val="22"/>
          <w:szCs w:val="22"/>
        </w:rPr>
        <w:t>Sustainable Economies and Societies</w:t>
      </w:r>
      <w:r w:rsidR="00CE3D13">
        <w:rPr>
          <w:rFonts w:ascii="Arial" w:hAnsi="Arial" w:cs="Arial"/>
          <w:sz w:val="22"/>
          <w:szCs w:val="22"/>
        </w:rPr>
        <w:t xml:space="preserve">: </w:t>
      </w:r>
      <w:r w:rsidRPr="00CE3D13">
        <w:rPr>
          <w:rFonts w:ascii="Arial" w:hAnsi="Arial" w:cs="Arial"/>
          <w:i/>
          <w:iCs/>
          <w:sz w:val="22"/>
          <w:szCs w:val="22"/>
        </w:rPr>
        <w:t>resilience and action on short-term environmental shocks and long-term environmental change</w:t>
      </w:r>
      <w:r w:rsidR="00CB7191" w:rsidRPr="003A2577">
        <w:rPr>
          <w:rFonts w:ascii="Arial" w:hAnsi="Arial" w:cs="Arial"/>
          <w:sz w:val="22"/>
          <w:szCs w:val="22"/>
        </w:rPr>
        <w:t xml:space="preserve"> </w:t>
      </w:r>
    </w:p>
    <w:p w14:paraId="0243A8CD" w14:textId="77777777" w:rsidR="00B9131D" w:rsidRDefault="00B9131D" w:rsidP="003A2577">
      <w:pPr>
        <w:jc w:val="both"/>
        <w:rPr>
          <w:rFonts w:ascii="Arial" w:hAnsi="Arial" w:cs="Arial"/>
          <w:sz w:val="22"/>
          <w:szCs w:val="22"/>
        </w:rPr>
      </w:pPr>
    </w:p>
    <w:p w14:paraId="1125085A" w14:textId="58F21D97" w:rsidR="007A4716" w:rsidRDefault="00103D86" w:rsidP="003A2577">
      <w:pPr>
        <w:jc w:val="both"/>
        <w:rPr>
          <w:rFonts w:ascii="Arial" w:hAnsi="Arial" w:cs="Arial"/>
          <w:sz w:val="22"/>
          <w:szCs w:val="22"/>
        </w:rPr>
      </w:pPr>
      <w:r w:rsidRPr="003A2577">
        <w:rPr>
          <w:rFonts w:ascii="Arial" w:hAnsi="Arial" w:cs="Arial"/>
          <w:sz w:val="22"/>
          <w:szCs w:val="22"/>
        </w:rPr>
        <w:t>3</w:t>
      </w:r>
      <w:r w:rsidR="00C173E3">
        <w:rPr>
          <w:rFonts w:ascii="Arial" w:hAnsi="Arial" w:cs="Arial"/>
          <w:sz w:val="22"/>
          <w:szCs w:val="22"/>
        </w:rPr>
        <w:t xml:space="preserve">. </w:t>
      </w:r>
      <w:r w:rsidR="00C173E3" w:rsidRPr="003A2577">
        <w:rPr>
          <w:rFonts w:ascii="Arial" w:hAnsi="Arial" w:cs="Arial"/>
          <w:sz w:val="22"/>
          <w:szCs w:val="22"/>
        </w:rPr>
        <w:t>Human Rights, Good Governance and Social Justice</w:t>
      </w:r>
      <w:r w:rsidR="00C173E3">
        <w:rPr>
          <w:rFonts w:ascii="Arial" w:hAnsi="Arial" w:cs="Arial"/>
          <w:sz w:val="22"/>
          <w:szCs w:val="22"/>
        </w:rPr>
        <w:t xml:space="preserve">: </w:t>
      </w:r>
      <w:r w:rsidR="00CB7191" w:rsidRPr="00C173E3">
        <w:rPr>
          <w:rFonts w:ascii="Arial" w:hAnsi="Arial" w:cs="Arial"/>
          <w:i/>
          <w:iCs/>
          <w:sz w:val="22"/>
          <w:szCs w:val="22"/>
        </w:rPr>
        <w:t>migration</w:t>
      </w:r>
      <w:r w:rsidR="00C173E3">
        <w:rPr>
          <w:rFonts w:ascii="Arial" w:hAnsi="Arial" w:cs="Arial"/>
          <w:sz w:val="22"/>
          <w:szCs w:val="22"/>
        </w:rPr>
        <w:t xml:space="preserve"> and </w:t>
      </w:r>
      <w:r w:rsidRPr="00C173E3">
        <w:rPr>
          <w:rFonts w:ascii="Arial" w:hAnsi="Arial" w:cs="Arial"/>
          <w:i/>
          <w:iCs/>
          <w:sz w:val="22"/>
          <w:szCs w:val="22"/>
        </w:rPr>
        <w:t>reducing conflict</w:t>
      </w:r>
      <w:r w:rsidRPr="003A2577">
        <w:rPr>
          <w:rFonts w:ascii="Arial" w:hAnsi="Arial" w:cs="Arial"/>
          <w:sz w:val="22"/>
          <w:szCs w:val="22"/>
        </w:rPr>
        <w:t xml:space="preserve"> and </w:t>
      </w:r>
      <w:r w:rsidRPr="00C173E3">
        <w:rPr>
          <w:rFonts w:ascii="Arial" w:hAnsi="Arial" w:cs="Arial"/>
          <w:i/>
          <w:iCs/>
          <w:sz w:val="22"/>
          <w:szCs w:val="22"/>
        </w:rPr>
        <w:t>promoting peace</w:t>
      </w:r>
    </w:p>
    <w:p w14:paraId="1B3DDE37" w14:textId="2F82A76B" w:rsidR="003B4FFA" w:rsidRDefault="003B4FFA" w:rsidP="003A2577">
      <w:pPr>
        <w:jc w:val="both"/>
        <w:rPr>
          <w:rFonts w:ascii="Arial" w:hAnsi="Arial" w:cs="Arial"/>
          <w:sz w:val="22"/>
          <w:szCs w:val="22"/>
        </w:rPr>
      </w:pPr>
    </w:p>
    <w:p w14:paraId="425D79A1" w14:textId="19F2E257" w:rsidR="003B4FFA" w:rsidRDefault="003B4FFA" w:rsidP="003A2577">
      <w:pPr>
        <w:jc w:val="both"/>
        <w:rPr>
          <w:rFonts w:ascii="Arial" w:hAnsi="Arial" w:cs="Arial"/>
          <w:sz w:val="22"/>
          <w:szCs w:val="22"/>
        </w:rPr>
      </w:pPr>
      <w:r>
        <w:rPr>
          <w:rFonts w:ascii="Arial" w:hAnsi="Arial" w:cs="Arial"/>
          <w:sz w:val="22"/>
          <w:szCs w:val="22"/>
        </w:rPr>
        <w:t xml:space="preserve">Staff </w:t>
      </w:r>
      <w:r w:rsidR="009474A1">
        <w:rPr>
          <w:rFonts w:ascii="Arial" w:hAnsi="Arial" w:cs="Arial"/>
          <w:sz w:val="22"/>
          <w:szCs w:val="22"/>
        </w:rPr>
        <w:t xml:space="preserve">will </w:t>
      </w:r>
      <w:r>
        <w:rPr>
          <w:rFonts w:ascii="Arial" w:hAnsi="Arial" w:cs="Arial"/>
          <w:sz w:val="22"/>
          <w:szCs w:val="22"/>
        </w:rPr>
        <w:t xml:space="preserve">contribute to committees and research groups dedicated to interdisciplinary research both internally (e.g., </w:t>
      </w:r>
      <w:proofErr w:type="spellStart"/>
      <w:r>
        <w:rPr>
          <w:rFonts w:ascii="Arial" w:hAnsi="Arial" w:cs="Arial"/>
          <w:sz w:val="22"/>
          <w:szCs w:val="22"/>
        </w:rPr>
        <w:t>Ox</w:t>
      </w:r>
      <w:r w:rsidR="00EC1B39">
        <w:rPr>
          <w:rFonts w:ascii="Arial" w:hAnsi="Arial" w:cs="Arial"/>
          <w:sz w:val="22"/>
          <w:szCs w:val="22"/>
        </w:rPr>
        <w:t>IN</w:t>
      </w:r>
      <w:r>
        <w:rPr>
          <w:rFonts w:ascii="Arial" w:hAnsi="Arial" w:cs="Arial"/>
          <w:sz w:val="22"/>
          <w:szCs w:val="22"/>
        </w:rPr>
        <w:t>MAHR</w:t>
      </w:r>
      <w:proofErr w:type="spellEnd"/>
      <w:r>
        <w:rPr>
          <w:rFonts w:ascii="Arial" w:hAnsi="Arial" w:cs="Arial"/>
          <w:sz w:val="22"/>
          <w:szCs w:val="22"/>
        </w:rPr>
        <w:t xml:space="preserve">) and externally (e.g., John Radcliffe Hospital NHS Trust). </w:t>
      </w:r>
      <w:r w:rsidR="00EC1B39">
        <w:rPr>
          <w:rFonts w:ascii="Arial" w:hAnsi="Arial" w:cs="Arial"/>
          <w:sz w:val="22"/>
          <w:szCs w:val="22"/>
        </w:rPr>
        <w:t xml:space="preserve">We will build these relationships further and aim to contribute substantially to </w:t>
      </w:r>
      <w:proofErr w:type="spellStart"/>
      <w:r w:rsidR="00EC1B39">
        <w:rPr>
          <w:rFonts w:ascii="Arial" w:hAnsi="Arial" w:cs="Arial"/>
          <w:sz w:val="22"/>
          <w:szCs w:val="22"/>
        </w:rPr>
        <w:t>OxINMAHR</w:t>
      </w:r>
      <w:proofErr w:type="spellEnd"/>
      <w:r w:rsidR="00EC1B39">
        <w:rPr>
          <w:rFonts w:ascii="Arial" w:hAnsi="Arial" w:cs="Arial"/>
          <w:sz w:val="22"/>
          <w:szCs w:val="22"/>
        </w:rPr>
        <w:t xml:space="preserve">. </w:t>
      </w:r>
      <w:r>
        <w:rPr>
          <w:rFonts w:ascii="Arial" w:hAnsi="Arial" w:cs="Arial"/>
          <w:sz w:val="22"/>
          <w:szCs w:val="22"/>
        </w:rPr>
        <w:t xml:space="preserve">Researchers will be encouraged to contribute to collaborative </w:t>
      </w:r>
      <w:r w:rsidR="00EE2827">
        <w:rPr>
          <w:rFonts w:ascii="Arial" w:hAnsi="Arial" w:cs="Arial"/>
          <w:sz w:val="22"/>
          <w:szCs w:val="22"/>
        </w:rPr>
        <w:t xml:space="preserve">interdisciplinary </w:t>
      </w:r>
      <w:r>
        <w:rPr>
          <w:rFonts w:ascii="Arial" w:hAnsi="Arial" w:cs="Arial"/>
          <w:sz w:val="22"/>
          <w:szCs w:val="22"/>
        </w:rPr>
        <w:t xml:space="preserve">research programmes and to </w:t>
      </w:r>
      <w:r w:rsidR="00A37822">
        <w:rPr>
          <w:rFonts w:ascii="Arial" w:hAnsi="Arial" w:cs="Arial"/>
          <w:sz w:val="22"/>
          <w:szCs w:val="22"/>
        </w:rPr>
        <w:t xml:space="preserve">seek </w:t>
      </w:r>
      <w:r>
        <w:rPr>
          <w:rFonts w:ascii="Arial" w:hAnsi="Arial" w:cs="Arial"/>
          <w:sz w:val="22"/>
          <w:szCs w:val="22"/>
        </w:rPr>
        <w:t>funding opportunities</w:t>
      </w:r>
      <w:r w:rsidR="00A37822">
        <w:rPr>
          <w:rFonts w:ascii="Arial" w:hAnsi="Arial" w:cs="Arial"/>
          <w:sz w:val="22"/>
          <w:szCs w:val="22"/>
        </w:rPr>
        <w:t xml:space="preserve"> in these areas</w:t>
      </w:r>
      <w:r>
        <w:rPr>
          <w:rFonts w:ascii="Arial" w:hAnsi="Arial" w:cs="Arial"/>
          <w:sz w:val="22"/>
          <w:szCs w:val="22"/>
        </w:rPr>
        <w:t>.</w:t>
      </w:r>
    </w:p>
    <w:p w14:paraId="294B22C0" w14:textId="77777777" w:rsidR="00301880" w:rsidRDefault="00301880" w:rsidP="003A2577">
      <w:pPr>
        <w:jc w:val="both"/>
        <w:rPr>
          <w:rFonts w:ascii="Arial" w:hAnsi="Arial" w:cs="Arial"/>
          <w:sz w:val="22"/>
          <w:szCs w:val="22"/>
        </w:rPr>
      </w:pPr>
    </w:p>
    <w:p w14:paraId="5B0AC7D9" w14:textId="77777777" w:rsidR="00081B42" w:rsidRPr="003A2577" w:rsidRDefault="00081B42" w:rsidP="00081B42">
      <w:pPr>
        <w:jc w:val="both"/>
        <w:rPr>
          <w:rFonts w:ascii="Arial" w:hAnsi="Arial" w:cs="Arial"/>
          <w:sz w:val="22"/>
          <w:szCs w:val="22"/>
        </w:rPr>
      </w:pPr>
      <w:r w:rsidRPr="003A2577">
        <w:rPr>
          <w:rFonts w:ascii="Arial" w:hAnsi="Arial" w:cs="Arial"/>
          <w:b/>
          <w:bCs/>
          <w:sz w:val="22"/>
          <w:szCs w:val="22"/>
        </w:rPr>
        <w:t>Management and Support of Research:</w:t>
      </w:r>
    </w:p>
    <w:p w14:paraId="47A1C086" w14:textId="77777777" w:rsidR="00081B42" w:rsidRPr="003A2577" w:rsidRDefault="00081B42" w:rsidP="00081B42">
      <w:pPr>
        <w:jc w:val="both"/>
        <w:rPr>
          <w:rFonts w:ascii="Arial" w:hAnsi="Arial" w:cs="Arial"/>
          <w:sz w:val="22"/>
          <w:szCs w:val="22"/>
        </w:rPr>
      </w:pPr>
    </w:p>
    <w:p w14:paraId="2363B5B7" w14:textId="77777777" w:rsidR="00081B42" w:rsidRPr="003A2577" w:rsidRDefault="00081B42" w:rsidP="00081B42">
      <w:pPr>
        <w:jc w:val="both"/>
        <w:rPr>
          <w:rFonts w:ascii="Arial" w:hAnsi="Arial" w:cs="Arial"/>
          <w:sz w:val="22"/>
          <w:szCs w:val="22"/>
        </w:rPr>
      </w:pPr>
      <w:r w:rsidRPr="003A2577">
        <w:rPr>
          <w:rFonts w:ascii="Arial" w:hAnsi="Arial" w:cs="Arial"/>
          <w:sz w:val="22"/>
          <w:szCs w:val="22"/>
        </w:rPr>
        <w:t xml:space="preserve">Research strategy and policy is overseen by the Psychology Research Lead and the REF Unit of Assessment Co-ordinator. However, it is developed in consultation with all Psychology staff at team meetings and at Departmental Away Days and with the Psychology Planning Group (comprised of senior members of the team). The psychology research strategy is discussed with the Faculty’s Associate Dean for Research and Knowledge Exchange (ADRKE) and is incorporated in Faculty and University Research Strategies. </w:t>
      </w:r>
      <w:r>
        <w:rPr>
          <w:rFonts w:ascii="Arial" w:hAnsi="Arial" w:cs="Arial"/>
          <w:sz w:val="22"/>
          <w:szCs w:val="22"/>
        </w:rPr>
        <w:t>The new Centre for Psychological Research has a management structure of two Co-Directors (</w:t>
      </w:r>
      <w:proofErr w:type="spellStart"/>
      <w:r>
        <w:rPr>
          <w:rFonts w:ascii="Arial" w:hAnsi="Arial" w:cs="Arial"/>
          <w:sz w:val="22"/>
          <w:szCs w:val="22"/>
        </w:rPr>
        <w:t>Dr.</w:t>
      </w:r>
      <w:proofErr w:type="spellEnd"/>
      <w:r>
        <w:rPr>
          <w:rFonts w:ascii="Arial" w:hAnsi="Arial" w:cs="Arial"/>
          <w:sz w:val="22"/>
          <w:szCs w:val="22"/>
        </w:rPr>
        <w:t xml:space="preserve"> Mark Burgess and </w:t>
      </w:r>
      <w:proofErr w:type="spellStart"/>
      <w:r>
        <w:rPr>
          <w:rFonts w:ascii="Arial" w:hAnsi="Arial" w:cs="Arial"/>
          <w:sz w:val="22"/>
          <w:szCs w:val="22"/>
        </w:rPr>
        <w:t>Dr.</w:t>
      </w:r>
      <w:proofErr w:type="spellEnd"/>
      <w:r>
        <w:rPr>
          <w:rFonts w:ascii="Arial" w:hAnsi="Arial" w:cs="Arial"/>
          <w:sz w:val="22"/>
          <w:szCs w:val="22"/>
        </w:rPr>
        <w:t xml:space="preserve"> Kate </w:t>
      </w:r>
      <w:proofErr w:type="spellStart"/>
      <w:r>
        <w:rPr>
          <w:rFonts w:ascii="Arial" w:hAnsi="Arial" w:cs="Arial"/>
          <w:sz w:val="22"/>
          <w:szCs w:val="22"/>
        </w:rPr>
        <w:t>Wilmut</w:t>
      </w:r>
      <w:proofErr w:type="spellEnd"/>
      <w:r>
        <w:rPr>
          <w:rFonts w:ascii="Arial" w:hAnsi="Arial" w:cs="Arial"/>
          <w:sz w:val="22"/>
          <w:szCs w:val="22"/>
        </w:rPr>
        <w:t>) and four Assistant Directors (</w:t>
      </w:r>
      <w:proofErr w:type="spellStart"/>
      <w:r>
        <w:rPr>
          <w:rFonts w:ascii="Arial" w:hAnsi="Arial" w:cs="Arial"/>
          <w:sz w:val="22"/>
          <w:szCs w:val="22"/>
        </w:rPr>
        <w:t>Dr.</w:t>
      </w:r>
      <w:proofErr w:type="spellEnd"/>
      <w:r>
        <w:rPr>
          <w:rFonts w:ascii="Arial" w:hAnsi="Arial" w:cs="Arial"/>
          <w:sz w:val="22"/>
          <w:szCs w:val="22"/>
        </w:rPr>
        <w:t xml:space="preserve"> Emma Davies, </w:t>
      </w:r>
      <w:proofErr w:type="spellStart"/>
      <w:r>
        <w:rPr>
          <w:rFonts w:ascii="Arial" w:hAnsi="Arial" w:cs="Arial"/>
          <w:sz w:val="22"/>
          <w:szCs w:val="22"/>
        </w:rPr>
        <w:t>Dr.</w:t>
      </w:r>
      <w:proofErr w:type="spellEnd"/>
      <w:r>
        <w:rPr>
          <w:rFonts w:ascii="Arial" w:hAnsi="Arial" w:cs="Arial"/>
          <w:sz w:val="22"/>
          <w:szCs w:val="22"/>
        </w:rPr>
        <w:t xml:space="preserve"> Nayeli Gonzalez-Gomez, </w:t>
      </w:r>
      <w:proofErr w:type="spellStart"/>
      <w:r>
        <w:rPr>
          <w:rFonts w:ascii="Arial" w:hAnsi="Arial" w:cs="Arial"/>
          <w:sz w:val="22"/>
          <w:szCs w:val="22"/>
        </w:rPr>
        <w:t>Dr.</w:t>
      </w:r>
      <w:proofErr w:type="spellEnd"/>
      <w:r>
        <w:rPr>
          <w:rFonts w:ascii="Arial" w:hAnsi="Arial" w:cs="Arial"/>
          <w:sz w:val="22"/>
          <w:szCs w:val="22"/>
        </w:rPr>
        <w:t xml:space="preserve"> Sanjay Kumar, </w:t>
      </w:r>
      <w:proofErr w:type="spellStart"/>
      <w:r>
        <w:rPr>
          <w:rFonts w:ascii="Arial" w:hAnsi="Arial" w:cs="Arial"/>
          <w:sz w:val="22"/>
          <w:szCs w:val="22"/>
        </w:rPr>
        <w:t>Dr.</w:t>
      </w:r>
      <w:proofErr w:type="spellEnd"/>
      <w:r>
        <w:rPr>
          <w:rFonts w:ascii="Arial" w:hAnsi="Arial" w:cs="Arial"/>
          <w:sz w:val="22"/>
          <w:szCs w:val="22"/>
        </w:rPr>
        <w:t xml:space="preserve"> Michael Pilling), each of whom will represent the different research groups.</w:t>
      </w:r>
    </w:p>
    <w:p w14:paraId="433EE993" w14:textId="77777777" w:rsidR="00081B42" w:rsidRPr="003A2577" w:rsidRDefault="00081B42" w:rsidP="00081B42">
      <w:pPr>
        <w:jc w:val="both"/>
        <w:rPr>
          <w:rFonts w:ascii="Arial" w:hAnsi="Arial" w:cs="Arial"/>
          <w:sz w:val="22"/>
          <w:szCs w:val="22"/>
        </w:rPr>
      </w:pPr>
    </w:p>
    <w:p w14:paraId="5F9379CD" w14:textId="77777777" w:rsidR="00081B42" w:rsidRDefault="00081B42" w:rsidP="00081B42">
      <w:pPr>
        <w:jc w:val="both"/>
        <w:rPr>
          <w:rFonts w:ascii="Arial" w:hAnsi="Arial" w:cs="Arial"/>
          <w:sz w:val="22"/>
          <w:szCs w:val="22"/>
        </w:rPr>
      </w:pPr>
      <w:r w:rsidRPr="003A2577">
        <w:rPr>
          <w:rFonts w:ascii="Arial" w:hAnsi="Arial" w:cs="Arial"/>
          <w:sz w:val="22"/>
          <w:szCs w:val="22"/>
        </w:rPr>
        <w:t xml:space="preserve">Staff also produce rolling Three Year Research Plans. These detail current projects including publication, dissemination and impact plans. The research plans also include proposed funding bids. These are registered on the Faculty ‘Intent to Submit’ Form which is a step in the Faculty Grants Panel process. The Research Lead is responsible for ensuring that research-active staff are supported and mentored appropriately to develop a plan that aligns with the research objectives of the Department. These are reviewed on an annual basis with the Faculty ADRKE and contribute to staff members’ research allocation in their annual </w:t>
      </w:r>
      <w:proofErr w:type="gramStart"/>
      <w:r w:rsidRPr="003A2577">
        <w:rPr>
          <w:rFonts w:ascii="Arial" w:hAnsi="Arial" w:cs="Arial"/>
          <w:sz w:val="22"/>
          <w:szCs w:val="22"/>
        </w:rPr>
        <w:t>Work Load</w:t>
      </w:r>
      <w:proofErr w:type="gramEnd"/>
      <w:r w:rsidRPr="003A2577">
        <w:rPr>
          <w:rFonts w:ascii="Arial" w:hAnsi="Arial" w:cs="Arial"/>
          <w:sz w:val="22"/>
          <w:szCs w:val="22"/>
        </w:rPr>
        <w:t xml:space="preserve"> Plan.</w:t>
      </w:r>
    </w:p>
    <w:p w14:paraId="449E776A" w14:textId="0E57FAB9" w:rsidR="00032771" w:rsidRDefault="00032771" w:rsidP="003A2577">
      <w:pPr>
        <w:jc w:val="both"/>
        <w:rPr>
          <w:rFonts w:ascii="Arial" w:hAnsi="Arial" w:cs="Arial"/>
          <w:sz w:val="22"/>
          <w:szCs w:val="22"/>
        </w:rPr>
      </w:pPr>
    </w:p>
    <w:p w14:paraId="603A3D2F" w14:textId="67DA575A" w:rsidR="00032771" w:rsidRDefault="00032771" w:rsidP="003A2577">
      <w:pPr>
        <w:jc w:val="both"/>
        <w:rPr>
          <w:rFonts w:ascii="Arial" w:hAnsi="Arial" w:cs="Arial"/>
          <w:b/>
          <w:bCs/>
          <w:sz w:val="22"/>
          <w:szCs w:val="22"/>
        </w:rPr>
      </w:pPr>
      <w:r w:rsidRPr="00032771">
        <w:rPr>
          <w:rFonts w:ascii="Arial" w:hAnsi="Arial" w:cs="Arial"/>
          <w:b/>
          <w:bCs/>
          <w:sz w:val="22"/>
          <w:szCs w:val="22"/>
        </w:rPr>
        <w:t>Impact:</w:t>
      </w:r>
    </w:p>
    <w:p w14:paraId="1E5FDE9F" w14:textId="5EEC297D" w:rsidR="00032771" w:rsidRDefault="00032771" w:rsidP="003A2577">
      <w:pPr>
        <w:jc w:val="both"/>
        <w:rPr>
          <w:rFonts w:ascii="Arial" w:hAnsi="Arial" w:cs="Arial"/>
          <w:b/>
          <w:bCs/>
          <w:sz w:val="22"/>
          <w:szCs w:val="22"/>
        </w:rPr>
      </w:pPr>
    </w:p>
    <w:p w14:paraId="2500954D" w14:textId="7CB7206A" w:rsidR="00032771" w:rsidRPr="00032771" w:rsidRDefault="00032771" w:rsidP="00153F1B">
      <w:pPr>
        <w:jc w:val="both"/>
        <w:rPr>
          <w:rFonts w:ascii="Arial" w:hAnsi="Arial" w:cs="Arial"/>
          <w:sz w:val="22"/>
          <w:szCs w:val="22"/>
        </w:rPr>
      </w:pPr>
      <w:r w:rsidRPr="00D70B38">
        <w:rPr>
          <w:rFonts w:ascii="Arial" w:hAnsi="Arial" w:cs="Arial"/>
          <w:sz w:val="22"/>
          <w:szCs w:val="22"/>
        </w:rPr>
        <w:t xml:space="preserve">We aim to support activities that maximise the impact and dissemination of our research for the benefit of the students and staff of the University and our communities, at a local, regional and global level. </w:t>
      </w:r>
      <w:r w:rsidR="00BB30DD">
        <w:rPr>
          <w:rFonts w:ascii="Arial" w:hAnsi="Arial" w:cs="Arial"/>
          <w:sz w:val="22"/>
          <w:szCs w:val="22"/>
        </w:rPr>
        <w:t>S</w:t>
      </w:r>
      <w:r w:rsidRPr="00D70B38">
        <w:rPr>
          <w:rFonts w:ascii="Arial" w:hAnsi="Arial" w:cs="Arial"/>
          <w:sz w:val="22"/>
          <w:szCs w:val="22"/>
        </w:rPr>
        <w:t xml:space="preserve">taff </w:t>
      </w:r>
      <w:r w:rsidR="00BB30DD">
        <w:rPr>
          <w:rFonts w:ascii="Arial" w:hAnsi="Arial" w:cs="Arial"/>
          <w:sz w:val="22"/>
          <w:szCs w:val="22"/>
        </w:rPr>
        <w:t xml:space="preserve">will be supported in assessing possible </w:t>
      </w:r>
      <w:r w:rsidRPr="00D70B38">
        <w:rPr>
          <w:rFonts w:ascii="Arial" w:hAnsi="Arial" w:cs="Arial"/>
          <w:sz w:val="22"/>
          <w:szCs w:val="22"/>
        </w:rPr>
        <w:t xml:space="preserve">impact of their research </w:t>
      </w:r>
      <w:r w:rsidR="00BB30DD">
        <w:rPr>
          <w:rFonts w:ascii="Arial" w:hAnsi="Arial" w:cs="Arial"/>
          <w:sz w:val="22"/>
          <w:szCs w:val="22"/>
        </w:rPr>
        <w:t xml:space="preserve">through working with the </w:t>
      </w:r>
      <w:r w:rsidRPr="00D70B38">
        <w:rPr>
          <w:rFonts w:ascii="Arial" w:hAnsi="Arial" w:cs="Arial"/>
          <w:sz w:val="22"/>
          <w:szCs w:val="22"/>
        </w:rPr>
        <w:t xml:space="preserve">Research Lead </w:t>
      </w:r>
      <w:r w:rsidR="00BB30DD">
        <w:rPr>
          <w:rFonts w:ascii="Arial" w:hAnsi="Arial" w:cs="Arial"/>
          <w:sz w:val="22"/>
          <w:szCs w:val="22"/>
        </w:rPr>
        <w:t xml:space="preserve">and in </w:t>
      </w:r>
      <w:r w:rsidRPr="00D70B38">
        <w:rPr>
          <w:rFonts w:ascii="Arial" w:hAnsi="Arial" w:cs="Arial"/>
          <w:sz w:val="22"/>
          <w:szCs w:val="22"/>
        </w:rPr>
        <w:t xml:space="preserve">partnership with the University’s Research &amp; Business Development Office (RBDO) and the Faculty ADRKE. Together they </w:t>
      </w:r>
      <w:r w:rsidR="00BB30DD">
        <w:rPr>
          <w:rFonts w:ascii="Arial" w:hAnsi="Arial" w:cs="Arial"/>
          <w:sz w:val="22"/>
          <w:szCs w:val="22"/>
        </w:rPr>
        <w:t xml:space="preserve">will </w:t>
      </w:r>
      <w:r w:rsidRPr="00D70B38">
        <w:rPr>
          <w:rFonts w:ascii="Arial" w:hAnsi="Arial" w:cs="Arial"/>
          <w:sz w:val="22"/>
          <w:szCs w:val="22"/>
        </w:rPr>
        <w:t>ensure that the impact of research is at the core of project planning, realisation and dissemination.</w:t>
      </w:r>
      <w:r w:rsidR="004F14B7">
        <w:rPr>
          <w:rFonts w:ascii="Arial" w:hAnsi="Arial" w:cs="Arial"/>
          <w:sz w:val="22"/>
          <w:szCs w:val="22"/>
        </w:rPr>
        <w:t xml:space="preserve"> We will encourage staff to seek Faculty support in the form of the Impact Steering Group and the Faculty Impact Officer, particularly in training to use the “Tracker” system to record the impact of their research programmes.</w:t>
      </w:r>
      <w:r w:rsidR="009E3DEA">
        <w:rPr>
          <w:rFonts w:ascii="Arial" w:hAnsi="Arial" w:cs="Arial"/>
          <w:sz w:val="22"/>
          <w:szCs w:val="22"/>
        </w:rPr>
        <w:t xml:space="preserve"> In addition, we will seek to progress current Impact Case Studies further into the next REF cycle and identify </w:t>
      </w:r>
      <w:r w:rsidR="00865778">
        <w:rPr>
          <w:rFonts w:ascii="Arial" w:hAnsi="Arial" w:cs="Arial"/>
          <w:sz w:val="22"/>
          <w:szCs w:val="22"/>
        </w:rPr>
        <w:t xml:space="preserve">and develop </w:t>
      </w:r>
      <w:r w:rsidR="009E3DEA">
        <w:rPr>
          <w:rFonts w:ascii="Arial" w:hAnsi="Arial" w:cs="Arial"/>
          <w:sz w:val="22"/>
          <w:szCs w:val="22"/>
        </w:rPr>
        <w:t>new potential ICS.</w:t>
      </w:r>
    </w:p>
    <w:p w14:paraId="4DAFA52C" w14:textId="77777777" w:rsidR="000C3EE4" w:rsidRPr="003A2577" w:rsidRDefault="000C3EE4" w:rsidP="00153F1B">
      <w:pPr>
        <w:jc w:val="both"/>
        <w:rPr>
          <w:rFonts w:ascii="Arial" w:hAnsi="Arial" w:cs="Arial"/>
          <w:sz w:val="22"/>
          <w:szCs w:val="22"/>
        </w:rPr>
      </w:pPr>
    </w:p>
    <w:p w14:paraId="41A37556" w14:textId="79E47D49" w:rsidR="0068130C" w:rsidRPr="003A2577" w:rsidRDefault="00851822" w:rsidP="00153F1B">
      <w:pPr>
        <w:jc w:val="both"/>
        <w:rPr>
          <w:rFonts w:ascii="Arial" w:hAnsi="Arial" w:cs="Arial"/>
          <w:b/>
          <w:bCs/>
          <w:sz w:val="22"/>
          <w:szCs w:val="22"/>
        </w:rPr>
      </w:pPr>
      <w:r w:rsidRPr="003A2577">
        <w:rPr>
          <w:rFonts w:ascii="Arial" w:hAnsi="Arial" w:cs="Arial"/>
          <w:b/>
          <w:bCs/>
          <w:sz w:val="22"/>
          <w:szCs w:val="22"/>
        </w:rPr>
        <w:t>Allocation of QR funds:</w:t>
      </w:r>
    </w:p>
    <w:p w14:paraId="4DA75F44" w14:textId="28FEA1ED" w:rsidR="00851822" w:rsidRPr="003A2577" w:rsidRDefault="00851822" w:rsidP="00153F1B">
      <w:pPr>
        <w:jc w:val="both"/>
        <w:rPr>
          <w:rFonts w:ascii="Arial" w:hAnsi="Arial" w:cs="Arial"/>
          <w:sz w:val="22"/>
          <w:szCs w:val="22"/>
        </w:rPr>
      </w:pPr>
    </w:p>
    <w:p w14:paraId="20363ADC" w14:textId="03A210B8" w:rsidR="00851822" w:rsidRPr="003A2577" w:rsidRDefault="00CA3B12" w:rsidP="003A2577">
      <w:pPr>
        <w:jc w:val="both"/>
        <w:rPr>
          <w:rFonts w:ascii="Arial" w:hAnsi="Arial" w:cs="Arial"/>
          <w:sz w:val="22"/>
          <w:szCs w:val="22"/>
        </w:rPr>
      </w:pPr>
      <w:r w:rsidRPr="003A2577">
        <w:rPr>
          <w:rFonts w:ascii="Arial" w:hAnsi="Arial" w:cs="Arial"/>
          <w:sz w:val="22"/>
          <w:szCs w:val="22"/>
        </w:rPr>
        <w:t>QR funds will be used to s</w:t>
      </w:r>
      <w:r w:rsidR="00851822" w:rsidRPr="003A2577">
        <w:rPr>
          <w:rFonts w:ascii="Arial" w:hAnsi="Arial" w:cs="Arial"/>
          <w:sz w:val="22"/>
          <w:szCs w:val="22"/>
        </w:rPr>
        <w:t>upport activities that maximise the impact and dissemination of our research for the benefit of the students and staff of the University and our communities, whether local, regional or global</w:t>
      </w:r>
      <w:r w:rsidRPr="003A2577">
        <w:rPr>
          <w:rFonts w:ascii="Arial" w:hAnsi="Arial" w:cs="Arial"/>
          <w:sz w:val="22"/>
          <w:szCs w:val="22"/>
        </w:rPr>
        <w:t xml:space="preserve">. We will use those funds to invest in staff, infrastructure and </w:t>
      </w:r>
      <w:r w:rsidR="00851822" w:rsidRPr="003A2577">
        <w:rPr>
          <w:rFonts w:ascii="Arial" w:hAnsi="Arial" w:cs="Arial"/>
          <w:sz w:val="22"/>
          <w:szCs w:val="22"/>
        </w:rPr>
        <w:t>to pump prime promising projects</w:t>
      </w:r>
      <w:r w:rsidRPr="003A2577">
        <w:rPr>
          <w:rFonts w:ascii="Arial" w:hAnsi="Arial" w:cs="Arial"/>
          <w:sz w:val="22"/>
          <w:szCs w:val="22"/>
        </w:rPr>
        <w:t xml:space="preserve">. </w:t>
      </w:r>
      <w:r w:rsidR="00D61FA2" w:rsidRPr="003A2577">
        <w:rPr>
          <w:rFonts w:ascii="Arial" w:hAnsi="Arial" w:cs="Arial"/>
          <w:sz w:val="22"/>
          <w:szCs w:val="22"/>
        </w:rPr>
        <w:t xml:space="preserve">For example, staff can apply for money from a small projects fund to support pilot research or to ensure that current projects reach completion. They can also apply for money to develop research skills, disseminate information and attend </w:t>
      </w:r>
      <w:r w:rsidR="00D61FA2" w:rsidRPr="003A2577">
        <w:rPr>
          <w:rFonts w:ascii="Arial" w:hAnsi="Arial" w:cs="Arial"/>
          <w:sz w:val="22"/>
          <w:szCs w:val="22"/>
        </w:rPr>
        <w:lastRenderedPageBreak/>
        <w:t xml:space="preserve">workshops and conferences. Staff link their applications for funds with the aims outlined in their </w:t>
      </w:r>
      <w:proofErr w:type="gramStart"/>
      <w:r w:rsidR="00D61FA2" w:rsidRPr="003A2577">
        <w:rPr>
          <w:rFonts w:ascii="Arial" w:hAnsi="Arial" w:cs="Arial"/>
          <w:sz w:val="22"/>
          <w:szCs w:val="22"/>
        </w:rPr>
        <w:t>Three Year</w:t>
      </w:r>
      <w:proofErr w:type="gramEnd"/>
      <w:r w:rsidR="00D61FA2" w:rsidRPr="003A2577">
        <w:rPr>
          <w:rFonts w:ascii="Arial" w:hAnsi="Arial" w:cs="Arial"/>
          <w:sz w:val="22"/>
          <w:szCs w:val="22"/>
        </w:rPr>
        <w:t xml:space="preserve"> Research Plans. </w:t>
      </w:r>
      <w:r w:rsidRPr="003A2577">
        <w:rPr>
          <w:rFonts w:ascii="Arial" w:hAnsi="Arial" w:cs="Arial"/>
          <w:sz w:val="22"/>
          <w:szCs w:val="22"/>
        </w:rPr>
        <w:t xml:space="preserve">In addition, </w:t>
      </w:r>
      <w:r w:rsidR="00D61FA2" w:rsidRPr="003A2577">
        <w:rPr>
          <w:rFonts w:ascii="Arial" w:hAnsi="Arial" w:cs="Arial"/>
          <w:sz w:val="22"/>
          <w:szCs w:val="22"/>
        </w:rPr>
        <w:t xml:space="preserve">funds </w:t>
      </w:r>
      <w:r w:rsidRPr="003A2577">
        <w:rPr>
          <w:rFonts w:ascii="Arial" w:hAnsi="Arial" w:cs="Arial"/>
          <w:sz w:val="22"/>
          <w:szCs w:val="22"/>
        </w:rPr>
        <w:t xml:space="preserve">will be used to </w:t>
      </w:r>
      <w:r w:rsidR="00851822" w:rsidRPr="003A2577">
        <w:rPr>
          <w:rFonts w:ascii="Arial" w:hAnsi="Arial" w:cs="Arial"/>
          <w:sz w:val="22"/>
          <w:szCs w:val="22"/>
        </w:rPr>
        <w:t xml:space="preserve">host visiting </w:t>
      </w:r>
      <w:r w:rsidR="00E33804" w:rsidRPr="003A2577">
        <w:rPr>
          <w:rFonts w:ascii="Arial" w:hAnsi="Arial" w:cs="Arial"/>
          <w:sz w:val="22"/>
          <w:szCs w:val="22"/>
        </w:rPr>
        <w:t>researchers</w:t>
      </w:r>
      <w:r w:rsidR="00851822" w:rsidRPr="003A2577">
        <w:rPr>
          <w:rFonts w:ascii="Arial" w:hAnsi="Arial" w:cs="Arial"/>
          <w:sz w:val="22"/>
          <w:szCs w:val="22"/>
        </w:rPr>
        <w:t xml:space="preserve"> and </w:t>
      </w:r>
      <w:r w:rsidRPr="003A2577">
        <w:rPr>
          <w:rFonts w:ascii="Arial" w:hAnsi="Arial" w:cs="Arial"/>
          <w:sz w:val="22"/>
          <w:szCs w:val="22"/>
        </w:rPr>
        <w:t xml:space="preserve">to </w:t>
      </w:r>
      <w:r w:rsidR="00D61FA2" w:rsidRPr="003A2577">
        <w:rPr>
          <w:rFonts w:ascii="Arial" w:hAnsi="Arial" w:cs="Arial"/>
          <w:sz w:val="22"/>
          <w:szCs w:val="22"/>
        </w:rPr>
        <w:t xml:space="preserve">host </w:t>
      </w:r>
      <w:r w:rsidR="00851822" w:rsidRPr="003A2577">
        <w:rPr>
          <w:rFonts w:ascii="Arial" w:hAnsi="Arial" w:cs="Arial"/>
          <w:sz w:val="22"/>
          <w:szCs w:val="22"/>
        </w:rPr>
        <w:t xml:space="preserve">events at Oxford Brookes in order to raise our </w:t>
      </w:r>
      <w:r w:rsidR="00046FB7" w:rsidRPr="003A2577">
        <w:rPr>
          <w:rFonts w:ascii="Arial" w:hAnsi="Arial" w:cs="Arial"/>
          <w:sz w:val="22"/>
          <w:szCs w:val="22"/>
        </w:rPr>
        <w:t xml:space="preserve">research </w:t>
      </w:r>
      <w:r w:rsidR="00851822" w:rsidRPr="003A2577">
        <w:rPr>
          <w:rFonts w:ascii="Arial" w:hAnsi="Arial" w:cs="Arial"/>
          <w:sz w:val="22"/>
          <w:szCs w:val="22"/>
        </w:rPr>
        <w:t>reputation nationally and internationally.</w:t>
      </w:r>
    </w:p>
    <w:p w14:paraId="4B96BBFE" w14:textId="7285C9A8" w:rsidR="00851822" w:rsidRPr="003A2577" w:rsidRDefault="00851822" w:rsidP="003A2577">
      <w:pPr>
        <w:jc w:val="both"/>
        <w:rPr>
          <w:rFonts w:ascii="Arial" w:hAnsi="Arial" w:cs="Arial"/>
          <w:sz w:val="22"/>
          <w:szCs w:val="22"/>
        </w:rPr>
      </w:pPr>
    </w:p>
    <w:p w14:paraId="0F15589F" w14:textId="77777777" w:rsidR="00636EF5" w:rsidRPr="003A2577" w:rsidRDefault="00636EF5" w:rsidP="003A2577">
      <w:pPr>
        <w:jc w:val="both"/>
        <w:rPr>
          <w:rFonts w:ascii="Arial" w:hAnsi="Arial" w:cs="Arial"/>
          <w:b/>
          <w:bCs/>
          <w:sz w:val="22"/>
          <w:szCs w:val="22"/>
        </w:rPr>
      </w:pPr>
      <w:r w:rsidRPr="003A2577">
        <w:rPr>
          <w:rFonts w:ascii="Arial" w:hAnsi="Arial" w:cs="Arial"/>
          <w:b/>
          <w:bCs/>
          <w:sz w:val="22"/>
          <w:szCs w:val="22"/>
        </w:rPr>
        <w:t>Employment:</w:t>
      </w:r>
    </w:p>
    <w:p w14:paraId="40F57F16" w14:textId="77777777" w:rsidR="00636EF5" w:rsidRPr="003A2577" w:rsidRDefault="00636EF5" w:rsidP="003A2577">
      <w:pPr>
        <w:jc w:val="both"/>
        <w:rPr>
          <w:rFonts w:ascii="Arial" w:hAnsi="Arial" w:cs="Arial"/>
          <w:sz w:val="22"/>
          <w:szCs w:val="22"/>
        </w:rPr>
      </w:pPr>
    </w:p>
    <w:p w14:paraId="4A19E4B2" w14:textId="769587ED" w:rsidR="00636EF5" w:rsidRPr="003A2577" w:rsidRDefault="00636EF5" w:rsidP="003A2577">
      <w:pPr>
        <w:jc w:val="both"/>
        <w:rPr>
          <w:rFonts w:ascii="Arial" w:hAnsi="Arial" w:cs="Arial"/>
          <w:sz w:val="22"/>
          <w:szCs w:val="22"/>
        </w:rPr>
      </w:pPr>
      <w:r w:rsidRPr="003A2577">
        <w:rPr>
          <w:rFonts w:ascii="Arial" w:hAnsi="Arial" w:cs="Arial"/>
          <w:sz w:val="22"/>
          <w:szCs w:val="22"/>
        </w:rPr>
        <w:t>We will grow through strategic appointments that can contribute to the four research groups</w:t>
      </w:r>
      <w:r w:rsidR="00145E6A" w:rsidRPr="003A2577">
        <w:rPr>
          <w:rFonts w:ascii="Arial" w:hAnsi="Arial" w:cs="Arial"/>
          <w:sz w:val="22"/>
          <w:szCs w:val="22"/>
        </w:rPr>
        <w:t>,</w:t>
      </w:r>
      <w:r w:rsidRPr="003A2577">
        <w:rPr>
          <w:rFonts w:ascii="Arial" w:hAnsi="Arial" w:cs="Arial"/>
          <w:sz w:val="22"/>
          <w:szCs w:val="22"/>
        </w:rPr>
        <w:t xml:space="preserve"> the interdisciplinary research theme</w:t>
      </w:r>
      <w:r w:rsidR="00205C98">
        <w:rPr>
          <w:rFonts w:ascii="Arial" w:hAnsi="Arial" w:cs="Arial"/>
          <w:sz w:val="22"/>
          <w:szCs w:val="22"/>
        </w:rPr>
        <w:t>s</w:t>
      </w:r>
      <w:r w:rsidRPr="003A2577">
        <w:rPr>
          <w:rFonts w:ascii="Arial" w:hAnsi="Arial" w:cs="Arial"/>
          <w:sz w:val="22"/>
          <w:szCs w:val="22"/>
        </w:rPr>
        <w:t xml:space="preserve"> prioritized by Oxford Brookes (i.e., Children and Young People), and the interdisciplinary strands of the GCRF in which we have existing strengths (outlined above). </w:t>
      </w:r>
    </w:p>
    <w:p w14:paraId="3F5DE925" w14:textId="77777777" w:rsidR="00636EF5" w:rsidRPr="003A2577" w:rsidRDefault="00636EF5" w:rsidP="003A2577">
      <w:pPr>
        <w:jc w:val="both"/>
        <w:rPr>
          <w:rFonts w:ascii="Arial" w:hAnsi="Arial" w:cs="Arial"/>
          <w:sz w:val="22"/>
          <w:szCs w:val="22"/>
        </w:rPr>
      </w:pPr>
    </w:p>
    <w:p w14:paraId="25195918" w14:textId="2D571CC0" w:rsidR="00636EF5" w:rsidRPr="003A2577" w:rsidRDefault="00636EF5" w:rsidP="003A2577">
      <w:pPr>
        <w:jc w:val="both"/>
        <w:rPr>
          <w:rFonts w:ascii="Arial" w:hAnsi="Arial" w:cs="Arial"/>
          <w:sz w:val="22"/>
          <w:szCs w:val="22"/>
        </w:rPr>
      </w:pPr>
      <w:r w:rsidRPr="003A2577">
        <w:rPr>
          <w:rFonts w:ascii="Arial" w:hAnsi="Arial" w:cs="Arial"/>
          <w:sz w:val="22"/>
          <w:szCs w:val="22"/>
        </w:rPr>
        <w:t>We will continue with our successful strategy of appointing Early Career Researchers</w:t>
      </w:r>
      <w:r w:rsidR="009474A1">
        <w:rPr>
          <w:rFonts w:ascii="Arial" w:hAnsi="Arial" w:cs="Arial"/>
          <w:sz w:val="22"/>
          <w:szCs w:val="22"/>
        </w:rPr>
        <w:t xml:space="preserve"> and will</w:t>
      </w:r>
      <w:r w:rsidR="00716348">
        <w:rPr>
          <w:rFonts w:ascii="Arial" w:hAnsi="Arial" w:cs="Arial"/>
          <w:sz w:val="22"/>
          <w:szCs w:val="22"/>
        </w:rPr>
        <w:t xml:space="preserve"> seek University agreement to </w:t>
      </w:r>
      <w:r w:rsidRPr="003A2577">
        <w:rPr>
          <w:rFonts w:ascii="Arial" w:hAnsi="Arial" w:cs="Arial"/>
          <w:sz w:val="22"/>
          <w:szCs w:val="22"/>
        </w:rPr>
        <w:t>offer them full time lecturing positions once their ECR contract ends (subject to suitable performance). We will also appoint senior staff. This will bring a wider research network and expertise to the department</w:t>
      </w:r>
      <w:r w:rsidR="009474A1">
        <w:rPr>
          <w:rFonts w:ascii="Arial" w:hAnsi="Arial" w:cs="Arial"/>
          <w:sz w:val="22"/>
          <w:szCs w:val="22"/>
        </w:rPr>
        <w:t>,</w:t>
      </w:r>
      <w:r w:rsidRPr="003A2577">
        <w:rPr>
          <w:rFonts w:ascii="Arial" w:hAnsi="Arial" w:cs="Arial"/>
          <w:sz w:val="22"/>
          <w:szCs w:val="22"/>
        </w:rPr>
        <w:t xml:space="preserve"> will </w:t>
      </w:r>
      <w:r w:rsidR="009474A1">
        <w:rPr>
          <w:rFonts w:ascii="Arial" w:hAnsi="Arial" w:cs="Arial"/>
          <w:sz w:val="22"/>
          <w:szCs w:val="22"/>
        </w:rPr>
        <w:t xml:space="preserve">help </w:t>
      </w:r>
      <w:r w:rsidRPr="003A2577">
        <w:rPr>
          <w:rFonts w:ascii="Arial" w:hAnsi="Arial" w:cs="Arial"/>
          <w:sz w:val="22"/>
          <w:szCs w:val="22"/>
        </w:rPr>
        <w:t>mentor younger researchers</w:t>
      </w:r>
      <w:r w:rsidR="009474A1">
        <w:rPr>
          <w:rFonts w:ascii="Arial" w:hAnsi="Arial" w:cs="Arial"/>
          <w:sz w:val="22"/>
          <w:szCs w:val="22"/>
        </w:rPr>
        <w:t xml:space="preserve"> and will increase both income and research power</w:t>
      </w:r>
      <w:r w:rsidRPr="003A2577">
        <w:rPr>
          <w:rFonts w:ascii="Arial" w:hAnsi="Arial" w:cs="Arial"/>
          <w:sz w:val="22"/>
          <w:szCs w:val="22"/>
        </w:rPr>
        <w:t>.</w:t>
      </w:r>
    </w:p>
    <w:p w14:paraId="1FD10BC3" w14:textId="77777777" w:rsidR="00636EF5" w:rsidRPr="003A2577" w:rsidRDefault="00636EF5" w:rsidP="003A2577">
      <w:pPr>
        <w:jc w:val="both"/>
        <w:rPr>
          <w:rFonts w:ascii="Arial" w:hAnsi="Arial" w:cs="Arial"/>
          <w:sz w:val="22"/>
          <w:szCs w:val="22"/>
        </w:rPr>
      </w:pPr>
    </w:p>
    <w:p w14:paraId="31BD06AA" w14:textId="67BFA37D" w:rsidR="00636EF5" w:rsidRPr="003A2577" w:rsidRDefault="00205C98" w:rsidP="003A2577">
      <w:pPr>
        <w:jc w:val="both"/>
        <w:rPr>
          <w:rFonts w:ascii="Arial" w:hAnsi="Arial" w:cs="Arial"/>
          <w:sz w:val="22"/>
          <w:szCs w:val="22"/>
        </w:rPr>
      </w:pPr>
      <w:r>
        <w:rPr>
          <w:rFonts w:ascii="Arial" w:hAnsi="Arial" w:cs="Arial"/>
          <w:sz w:val="22"/>
          <w:szCs w:val="22"/>
        </w:rPr>
        <w:t xml:space="preserve">We will appoint </w:t>
      </w:r>
      <w:r w:rsidR="00636EF5" w:rsidRPr="003A2577">
        <w:rPr>
          <w:rFonts w:ascii="Arial" w:hAnsi="Arial" w:cs="Arial"/>
          <w:sz w:val="22"/>
          <w:szCs w:val="22"/>
        </w:rPr>
        <w:t>dedicated technical support</w:t>
      </w:r>
      <w:r>
        <w:rPr>
          <w:rFonts w:ascii="Arial" w:hAnsi="Arial" w:cs="Arial"/>
          <w:sz w:val="22"/>
          <w:szCs w:val="22"/>
        </w:rPr>
        <w:t xml:space="preserve"> that corresponds with BPS requirements and that will provide </w:t>
      </w:r>
      <w:r w:rsidR="00636EF5" w:rsidRPr="003A2577">
        <w:rPr>
          <w:rFonts w:ascii="Arial" w:hAnsi="Arial" w:cs="Arial"/>
          <w:sz w:val="22"/>
          <w:szCs w:val="22"/>
        </w:rPr>
        <w:t xml:space="preserve">specialist </w:t>
      </w:r>
      <w:r>
        <w:rPr>
          <w:rFonts w:ascii="Arial" w:hAnsi="Arial" w:cs="Arial"/>
          <w:sz w:val="22"/>
          <w:szCs w:val="22"/>
        </w:rPr>
        <w:t xml:space="preserve">support for </w:t>
      </w:r>
      <w:r w:rsidR="00636EF5" w:rsidRPr="003A2577">
        <w:rPr>
          <w:rFonts w:ascii="Arial" w:hAnsi="Arial" w:cs="Arial"/>
          <w:sz w:val="22"/>
          <w:szCs w:val="22"/>
        </w:rPr>
        <w:t xml:space="preserve">psychology equipment such as </w:t>
      </w:r>
      <w:r>
        <w:rPr>
          <w:rFonts w:ascii="Arial" w:hAnsi="Arial" w:cs="Arial"/>
          <w:sz w:val="22"/>
          <w:szCs w:val="22"/>
        </w:rPr>
        <w:t xml:space="preserve">(but not limited to) </w:t>
      </w:r>
      <w:r w:rsidR="00636EF5" w:rsidRPr="003A2577">
        <w:rPr>
          <w:rFonts w:ascii="Arial" w:hAnsi="Arial" w:cs="Arial"/>
          <w:sz w:val="22"/>
          <w:szCs w:val="22"/>
        </w:rPr>
        <w:t>EEG, eye</w:t>
      </w:r>
      <w:r w:rsidR="00E40454" w:rsidRPr="003A2577">
        <w:rPr>
          <w:rFonts w:ascii="Arial" w:hAnsi="Arial" w:cs="Arial"/>
          <w:sz w:val="22"/>
          <w:szCs w:val="22"/>
        </w:rPr>
        <w:t>-</w:t>
      </w:r>
      <w:r w:rsidR="00636EF5" w:rsidRPr="003A2577">
        <w:rPr>
          <w:rFonts w:ascii="Arial" w:hAnsi="Arial" w:cs="Arial"/>
          <w:sz w:val="22"/>
          <w:szCs w:val="22"/>
        </w:rPr>
        <w:t xml:space="preserve">trackers, TMS, movement recording equipment. </w:t>
      </w:r>
    </w:p>
    <w:p w14:paraId="22316E41" w14:textId="77777777" w:rsidR="00716348" w:rsidRDefault="00716348" w:rsidP="003A2577">
      <w:pPr>
        <w:jc w:val="both"/>
        <w:rPr>
          <w:rFonts w:ascii="Arial" w:hAnsi="Arial" w:cs="Arial"/>
          <w:b/>
          <w:bCs/>
          <w:sz w:val="22"/>
          <w:szCs w:val="22"/>
        </w:rPr>
      </w:pPr>
    </w:p>
    <w:p w14:paraId="6C823D74" w14:textId="6C19507B" w:rsidR="002B7FAF" w:rsidRPr="003A2577" w:rsidRDefault="002B7FAF" w:rsidP="003A2577">
      <w:pPr>
        <w:jc w:val="both"/>
        <w:rPr>
          <w:rFonts w:ascii="Arial" w:hAnsi="Arial" w:cs="Arial"/>
          <w:sz w:val="22"/>
          <w:szCs w:val="22"/>
        </w:rPr>
      </w:pPr>
      <w:r w:rsidRPr="003A2577">
        <w:rPr>
          <w:rFonts w:ascii="Arial" w:hAnsi="Arial" w:cs="Arial"/>
          <w:b/>
          <w:bCs/>
          <w:sz w:val="22"/>
          <w:szCs w:val="22"/>
        </w:rPr>
        <w:t>Infrastructure:</w:t>
      </w:r>
    </w:p>
    <w:p w14:paraId="5B7C7982" w14:textId="77777777" w:rsidR="002B7FAF" w:rsidRPr="003A2577" w:rsidRDefault="002B7FAF" w:rsidP="003A2577">
      <w:pPr>
        <w:jc w:val="both"/>
        <w:rPr>
          <w:rFonts w:ascii="Arial" w:hAnsi="Arial" w:cs="Arial"/>
          <w:sz w:val="22"/>
          <w:szCs w:val="22"/>
        </w:rPr>
      </w:pPr>
    </w:p>
    <w:p w14:paraId="514E5F7F" w14:textId="7AB1422E" w:rsidR="002B7FAF" w:rsidRPr="003A2577" w:rsidRDefault="002B7FAF" w:rsidP="003A2577">
      <w:pPr>
        <w:jc w:val="both"/>
        <w:rPr>
          <w:rFonts w:ascii="Arial" w:hAnsi="Arial" w:cs="Arial"/>
          <w:sz w:val="22"/>
          <w:szCs w:val="22"/>
        </w:rPr>
      </w:pPr>
      <w:r w:rsidRPr="003A2577">
        <w:rPr>
          <w:rFonts w:ascii="Arial" w:hAnsi="Arial" w:cs="Arial"/>
          <w:sz w:val="22"/>
          <w:szCs w:val="22"/>
        </w:rPr>
        <w:t xml:space="preserve">We collaborated with architects and Faculty senior staff to design a purpose-built research space for Psychology and moved into this space in December 2018. Our additional lab space provides modern resources and facilitates the expansion of our growing research reputation. This has included expansion and improvements to the Visual Cognition Lab, EEG Lab and </w:t>
      </w:r>
      <w:proofErr w:type="spellStart"/>
      <w:r w:rsidRPr="003A2577">
        <w:rPr>
          <w:rFonts w:ascii="Arial" w:hAnsi="Arial" w:cs="Arial"/>
          <w:sz w:val="22"/>
          <w:szCs w:val="22"/>
        </w:rPr>
        <w:t>BabyLab</w:t>
      </w:r>
      <w:proofErr w:type="spellEnd"/>
      <w:r w:rsidRPr="003A2577">
        <w:rPr>
          <w:rFonts w:ascii="Arial" w:hAnsi="Arial" w:cs="Arial"/>
          <w:sz w:val="22"/>
          <w:szCs w:val="22"/>
        </w:rPr>
        <w:t>. New, purpose-built, dedicated space has also been provided to set up a TMS Lab, Perception and Motion Analysis (</w:t>
      </w:r>
      <w:proofErr w:type="spellStart"/>
      <w:r w:rsidRPr="003A2577">
        <w:rPr>
          <w:rFonts w:ascii="Arial" w:hAnsi="Arial" w:cs="Arial"/>
          <w:sz w:val="22"/>
          <w:szCs w:val="22"/>
        </w:rPr>
        <w:t>PuMA</w:t>
      </w:r>
      <w:proofErr w:type="spellEnd"/>
      <w:r w:rsidRPr="003A2577">
        <w:rPr>
          <w:rFonts w:ascii="Arial" w:hAnsi="Arial" w:cs="Arial"/>
          <w:sz w:val="22"/>
          <w:szCs w:val="22"/>
        </w:rPr>
        <w:t xml:space="preserve">) Lab and Writing Lab. Much of the old equipment has been replaced or extended with the installation of a range of updated, specialist research tools. This includes new cameras in the </w:t>
      </w:r>
      <w:proofErr w:type="spellStart"/>
      <w:r w:rsidRPr="003A2577">
        <w:rPr>
          <w:rFonts w:ascii="Arial" w:hAnsi="Arial" w:cs="Arial"/>
          <w:sz w:val="22"/>
          <w:szCs w:val="22"/>
        </w:rPr>
        <w:t>BabyLab</w:t>
      </w:r>
      <w:proofErr w:type="spellEnd"/>
      <w:r w:rsidRPr="003A2577">
        <w:rPr>
          <w:rFonts w:ascii="Arial" w:hAnsi="Arial" w:cs="Arial"/>
          <w:sz w:val="22"/>
          <w:szCs w:val="22"/>
        </w:rPr>
        <w:t xml:space="preserve">, a new TMS and EEG system, new wall tracking to improve the camera positions in the </w:t>
      </w:r>
      <w:proofErr w:type="spellStart"/>
      <w:r w:rsidRPr="003A2577">
        <w:rPr>
          <w:rFonts w:ascii="Arial" w:hAnsi="Arial" w:cs="Arial"/>
          <w:sz w:val="22"/>
          <w:szCs w:val="22"/>
        </w:rPr>
        <w:t>PuMA</w:t>
      </w:r>
      <w:proofErr w:type="spellEnd"/>
      <w:r w:rsidRPr="003A2577">
        <w:rPr>
          <w:rFonts w:ascii="Arial" w:hAnsi="Arial" w:cs="Arial"/>
          <w:sz w:val="22"/>
          <w:szCs w:val="22"/>
        </w:rPr>
        <w:t xml:space="preserve"> Lab, new tests in the psychological test library. </w:t>
      </w:r>
      <w:r w:rsidR="00716348">
        <w:rPr>
          <w:rFonts w:ascii="Arial" w:hAnsi="Arial" w:cs="Arial"/>
          <w:sz w:val="22"/>
          <w:szCs w:val="22"/>
        </w:rPr>
        <w:t>Four n</w:t>
      </w:r>
      <w:r w:rsidRPr="003A2577">
        <w:rPr>
          <w:rFonts w:ascii="Arial" w:hAnsi="Arial" w:cs="Arial"/>
          <w:sz w:val="22"/>
          <w:szCs w:val="22"/>
        </w:rPr>
        <w:t>ew, purpose-built specialist spaces have also been created which are suitable for conducting interviews and focus groups. These provide comfortable and private areas for conversations with research participants. We will seek to maintain, develop and enhance our equipment to ensure it is commensurate with the requirements of pursuing international level research.</w:t>
      </w:r>
    </w:p>
    <w:p w14:paraId="46B25ADC" w14:textId="77777777" w:rsidR="002B7FAF" w:rsidRPr="003A2577" w:rsidRDefault="002B7FAF" w:rsidP="003A2577">
      <w:pPr>
        <w:jc w:val="both"/>
        <w:rPr>
          <w:rFonts w:ascii="Arial" w:hAnsi="Arial" w:cs="Arial"/>
          <w:sz w:val="22"/>
          <w:szCs w:val="22"/>
        </w:rPr>
      </w:pPr>
    </w:p>
    <w:p w14:paraId="5C1353C9" w14:textId="636ACF33" w:rsidR="002B7FAF" w:rsidRPr="003A2577" w:rsidRDefault="002B7FAF" w:rsidP="003A2577">
      <w:pPr>
        <w:jc w:val="both"/>
        <w:rPr>
          <w:rFonts w:ascii="Arial" w:hAnsi="Arial" w:cs="Arial"/>
          <w:sz w:val="22"/>
          <w:szCs w:val="22"/>
        </w:rPr>
      </w:pPr>
      <w:r w:rsidRPr="003A2577">
        <w:rPr>
          <w:rFonts w:ascii="Arial" w:hAnsi="Arial" w:cs="Arial"/>
          <w:sz w:val="22"/>
          <w:szCs w:val="22"/>
        </w:rPr>
        <w:t xml:space="preserve">The new facilities include a room for PhD students. Each student has their own desk and computer. There is also a dedicated room with </w:t>
      </w:r>
      <w:r w:rsidR="00716348">
        <w:rPr>
          <w:rFonts w:ascii="Arial" w:hAnsi="Arial" w:cs="Arial"/>
          <w:sz w:val="22"/>
          <w:szCs w:val="22"/>
        </w:rPr>
        <w:t>12</w:t>
      </w:r>
      <w:r w:rsidRPr="003A2577">
        <w:rPr>
          <w:rFonts w:ascii="Arial" w:hAnsi="Arial" w:cs="Arial"/>
          <w:sz w:val="22"/>
          <w:szCs w:val="22"/>
        </w:rPr>
        <w:t xml:space="preserve"> desks and computers for Psychology Researchers on temporary or part-time contracts. This includes Early Career Research Fellows, </w:t>
      </w:r>
      <w:proofErr w:type="spellStart"/>
      <w:r w:rsidR="00716348">
        <w:rPr>
          <w:rFonts w:ascii="Arial" w:hAnsi="Arial" w:cs="Arial"/>
          <w:sz w:val="22"/>
          <w:szCs w:val="22"/>
        </w:rPr>
        <w:t>Post Doctoral</w:t>
      </w:r>
      <w:proofErr w:type="spellEnd"/>
      <w:r w:rsidR="00716348">
        <w:rPr>
          <w:rFonts w:ascii="Arial" w:hAnsi="Arial" w:cs="Arial"/>
          <w:sz w:val="22"/>
          <w:szCs w:val="22"/>
        </w:rPr>
        <w:t xml:space="preserve"> and Graduate </w:t>
      </w:r>
      <w:r w:rsidRPr="003A2577">
        <w:rPr>
          <w:rFonts w:ascii="Arial" w:hAnsi="Arial" w:cs="Arial"/>
          <w:sz w:val="22"/>
          <w:szCs w:val="22"/>
        </w:rPr>
        <w:t xml:space="preserve">Research Assistants and Visiting Researchers. This large space gives flexibility to accommodate staff on new research projects. For example, 6 part time RAs have been accommodated for the work funded by </w:t>
      </w:r>
      <w:proofErr w:type="spellStart"/>
      <w:r w:rsidRPr="003A2577">
        <w:rPr>
          <w:rFonts w:ascii="Arial" w:hAnsi="Arial" w:cs="Arial"/>
          <w:sz w:val="22"/>
          <w:szCs w:val="22"/>
        </w:rPr>
        <w:t>Hogrefe</w:t>
      </w:r>
      <w:proofErr w:type="spellEnd"/>
      <w:r w:rsidRPr="003A2577">
        <w:rPr>
          <w:rFonts w:ascii="Arial" w:hAnsi="Arial" w:cs="Arial"/>
          <w:sz w:val="22"/>
          <w:szCs w:val="22"/>
        </w:rPr>
        <w:t xml:space="preserve"> Ltd. The new premises for Psychology also include x new staff offices, each accommodating 4 members of staff, a room for the Psychology Demonstrator team (who support staff and student research, as well as teaching), a room to house an equipment and psychological test library and </w:t>
      </w:r>
      <w:r w:rsidR="00716348">
        <w:rPr>
          <w:rFonts w:ascii="Arial" w:hAnsi="Arial" w:cs="Arial"/>
          <w:sz w:val="22"/>
          <w:szCs w:val="22"/>
        </w:rPr>
        <w:t>three</w:t>
      </w:r>
      <w:r w:rsidRPr="003A2577">
        <w:rPr>
          <w:rFonts w:ascii="Arial" w:hAnsi="Arial" w:cs="Arial"/>
          <w:sz w:val="22"/>
          <w:szCs w:val="22"/>
        </w:rPr>
        <w:t xml:space="preserve"> meeting rooms. The computer hardware and software will be kept up to date in each of these rooms.</w:t>
      </w:r>
    </w:p>
    <w:p w14:paraId="11961577" w14:textId="5C663C7A" w:rsidR="00636EF5" w:rsidRPr="003A2577" w:rsidRDefault="00636EF5" w:rsidP="003A2577">
      <w:pPr>
        <w:jc w:val="both"/>
        <w:rPr>
          <w:rFonts w:ascii="Arial" w:hAnsi="Arial" w:cs="Arial"/>
          <w:sz w:val="22"/>
          <w:szCs w:val="22"/>
        </w:rPr>
      </w:pPr>
    </w:p>
    <w:p w14:paraId="1302D754" w14:textId="5EEAC581" w:rsidR="004A5CCD" w:rsidRPr="003A2577" w:rsidRDefault="004A5CCD" w:rsidP="003A2577">
      <w:pPr>
        <w:jc w:val="both"/>
        <w:rPr>
          <w:rFonts w:ascii="Arial" w:hAnsi="Arial" w:cs="Arial"/>
          <w:sz w:val="22"/>
          <w:szCs w:val="22"/>
        </w:rPr>
      </w:pPr>
      <w:r w:rsidRPr="003A2577">
        <w:rPr>
          <w:rFonts w:ascii="Arial" w:hAnsi="Arial" w:cs="Arial"/>
          <w:b/>
          <w:bCs/>
          <w:sz w:val="22"/>
          <w:szCs w:val="22"/>
        </w:rPr>
        <w:t>Open Science:</w:t>
      </w:r>
    </w:p>
    <w:p w14:paraId="6FA7D2BB" w14:textId="144C4D37" w:rsidR="004A5CCD" w:rsidRPr="003A2577" w:rsidRDefault="004A5CCD" w:rsidP="003A2577">
      <w:pPr>
        <w:jc w:val="both"/>
        <w:rPr>
          <w:rFonts w:ascii="Arial" w:hAnsi="Arial" w:cs="Arial"/>
          <w:sz w:val="22"/>
          <w:szCs w:val="22"/>
        </w:rPr>
      </w:pPr>
    </w:p>
    <w:p w14:paraId="662C0E3A" w14:textId="01F6B99C" w:rsidR="004A5CCD" w:rsidRPr="003A2577" w:rsidRDefault="004A5CCD" w:rsidP="003A2577">
      <w:pPr>
        <w:jc w:val="both"/>
        <w:rPr>
          <w:rFonts w:ascii="Arial" w:hAnsi="Arial" w:cs="Arial"/>
          <w:sz w:val="22"/>
          <w:szCs w:val="22"/>
        </w:rPr>
      </w:pPr>
      <w:r w:rsidRPr="003A2577">
        <w:rPr>
          <w:rFonts w:ascii="Arial" w:hAnsi="Arial" w:cs="Arial"/>
          <w:sz w:val="22"/>
          <w:szCs w:val="22"/>
        </w:rPr>
        <w:t xml:space="preserve">In May 2019 the Psychology team, led by two senior members of staff, embarked on a development project to explore current knowledge and expertise in the team, gather views in </w:t>
      </w:r>
      <w:r w:rsidRPr="003A2577">
        <w:rPr>
          <w:rFonts w:ascii="Arial" w:hAnsi="Arial" w:cs="Arial"/>
          <w:sz w:val="22"/>
          <w:szCs w:val="22"/>
        </w:rPr>
        <w:lastRenderedPageBreak/>
        <w:t xml:space="preserve">practicing </w:t>
      </w:r>
      <w:r w:rsidR="00684026" w:rsidRPr="003A2577">
        <w:rPr>
          <w:rFonts w:ascii="Arial" w:hAnsi="Arial" w:cs="Arial"/>
          <w:sz w:val="22"/>
          <w:szCs w:val="22"/>
        </w:rPr>
        <w:t>Open Science</w:t>
      </w:r>
      <w:r w:rsidRPr="003A2577">
        <w:rPr>
          <w:rFonts w:ascii="Arial" w:hAnsi="Arial" w:cs="Arial"/>
          <w:sz w:val="22"/>
          <w:szCs w:val="22"/>
        </w:rPr>
        <w:t xml:space="preserve"> more formally and prioritising areas to support O</w:t>
      </w:r>
      <w:r w:rsidR="00684026" w:rsidRPr="003A2577">
        <w:rPr>
          <w:rFonts w:ascii="Arial" w:hAnsi="Arial" w:cs="Arial"/>
          <w:sz w:val="22"/>
          <w:szCs w:val="22"/>
        </w:rPr>
        <w:t xml:space="preserve">pen </w:t>
      </w:r>
      <w:r w:rsidRPr="003A2577">
        <w:rPr>
          <w:rFonts w:ascii="Arial" w:hAnsi="Arial" w:cs="Arial"/>
          <w:sz w:val="22"/>
          <w:szCs w:val="22"/>
        </w:rPr>
        <w:t>S</w:t>
      </w:r>
      <w:r w:rsidR="00684026" w:rsidRPr="003A2577">
        <w:rPr>
          <w:rFonts w:ascii="Arial" w:hAnsi="Arial" w:cs="Arial"/>
          <w:sz w:val="22"/>
          <w:szCs w:val="22"/>
        </w:rPr>
        <w:t>cience</w:t>
      </w:r>
      <w:r w:rsidRPr="003A2577">
        <w:rPr>
          <w:rFonts w:ascii="Arial" w:hAnsi="Arial" w:cs="Arial"/>
          <w:sz w:val="22"/>
          <w:szCs w:val="22"/>
        </w:rPr>
        <w:t xml:space="preserve"> within the team, the University and broader national scientific community. </w:t>
      </w:r>
    </w:p>
    <w:p w14:paraId="432AA841" w14:textId="77777777" w:rsidR="004A5CCD" w:rsidRPr="003A2577" w:rsidRDefault="004A5CCD" w:rsidP="003A2577">
      <w:pPr>
        <w:jc w:val="both"/>
        <w:rPr>
          <w:rFonts w:ascii="Arial" w:hAnsi="Arial" w:cs="Arial"/>
          <w:sz w:val="22"/>
          <w:szCs w:val="22"/>
        </w:rPr>
      </w:pPr>
    </w:p>
    <w:p w14:paraId="56858FA4" w14:textId="65794590" w:rsidR="004A5CCD" w:rsidRPr="003A2577" w:rsidRDefault="004A5CCD" w:rsidP="003A2577">
      <w:pPr>
        <w:jc w:val="both"/>
        <w:rPr>
          <w:rFonts w:ascii="Arial" w:hAnsi="Arial" w:cs="Arial"/>
          <w:sz w:val="22"/>
          <w:szCs w:val="22"/>
        </w:rPr>
      </w:pPr>
      <w:r w:rsidRPr="003A2577">
        <w:rPr>
          <w:rFonts w:ascii="Arial" w:hAnsi="Arial" w:cs="Arial"/>
          <w:sz w:val="22"/>
          <w:szCs w:val="22"/>
        </w:rPr>
        <w:t>Following this exercise, recommendations have been suggested</w:t>
      </w:r>
      <w:r w:rsidR="00684026" w:rsidRPr="003A2577">
        <w:rPr>
          <w:rFonts w:ascii="Arial" w:hAnsi="Arial" w:cs="Arial"/>
          <w:sz w:val="22"/>
          <w:szCs w:val="22"/>
        </w:rPr>
        <w:t xml:space="preserve"> for</w:t>
      </w:r>
      <w:r w:rsidRPr="003A2577">
        <w:rPr>
          <w:rFonts w:ascii="Arial" w:hAnsi="Arial" w:cs="Arial"/>
          <w:sz w:val="22"/>
          <w:szCs w:val="22"/>
        </w:rPr>
        <w:t xml:space="preserve"> research groups:</w:t>
      </w:r>
    </w:p>
    <w:p w14:paraId="1309A4A9" w14:textId="77777777" w:rsidR="00B30845" w:rsidRPr="003A2577" w:rsidRDefault="00B30845" w:rsidP="003A2577">
      <w:pPr>
        <w:jc w:val="both"/>
        <w:rPr>
          <w:rFonts w:ascii="Arial" w:hAnsi="Arial" w:cs="Arial"/>
          <w:sz w:val="22"/>
          <w:szCs w:val="22"/>
        </w:rPr>
      </w:pPr>
    </w:p>
    <w:p w14:paraId="5CE47219" w14:textId="65F8C0CF" w:rsidR="004A5CCD" w:rsidRPr="003A2577" w:rsidRDefault="004A5CCD" w:rsidP="003A2577">
      <w:pPr>
        <w:jc w:val="both"/>
        <w:rPr>
          <w:rFonts w:ascii="Arial" w:hAnsi="Arial" w:cs="Arial"/>
          <w:sz w:val="22"/>
          <w:szCs w:val="22"/>
        </w:rPr>
      </w:pPr>
      <w:r w:rsidRPr="003A2577">
        <w:rPr>
          <w:rFonts w:ascii="Arial" w:hAnsi="Arial" w:cs="Arial"/>
          <w:sz w:val="22"/>
          <w:szCs w:val="22"/>
        </w:rPr>
        <w:t>1. Establishment of Standard Operating Procedures (SOPs) for improving the quality of studies, including: pre-registration of study analysis plans, sharing analysis code, and preparing data outputs in accordance with FAIR principles for data stewardship.</w:t>
      </w:r>
    </w:p>
    <w:p w14:paraId="0BE3D387" w14:textId="77777777" w:rsidR="00B30845" w:rsidRPr="003A2577" w:rsidRDefault="00B30845" w:rsidP="003A2577">
      <w:pPr>
        <w:jc w:val="both"/>
        <w:rPr>
          <w:rFonts w:ascii="Arial" w:hAnsi="Arial" w:cs="Arial"/>
          <w:sz w:val="22"/>
          <w:szCs w:val="22"/>
        </w:rPr>
      </w:pPr>
    </w:p>
    <w:p w14:paraId="42FA1C06" w14:textId="73FEAA9A" w:rsidR="004A5CCD" w:rsidRPr="003A2577" w:rsidRDefault="004A5CCD" w:rsidP="003A2577">
      <w:pPr>
        <w:jc w:val="both"/>
        <w:rPr>
          <w:rFonts w:ascii="Arial" w:hAnsi="Arial" w:cs="Arial"/>
          <w:sz w:val="22"/>
          <w:szCs w:val="22"/>
        </w:rPr>
      </w:pPr>
      <w:r w:rsidRPr="003A2577">
        <w:rPr>
          <w:rFonts w:ascii="Arial" w:hAnsi="Arial" w:cs="Arial"/>
          <w:sz w:val="22"/>
          <w:szCs w:val="22"/>
        </w:rPr>
        <w:t>2. Strong encouragement of the use of pre-prints and responsible data sharing.</w:t>
      </w:r>
    </w:p>
    <w:p w14:paraId="518B4489" w14:textId="77777777" w:rsidR="00B30845" w:rsidRPr="003A2577" w:rsidRDefault="00B30845" w:rsidP="003A2577">
      <w:pPr>
        <w:jc w:val="both"/>
        <w:rPr>
          <w:rFonts w:ascii="Arial" w:hAnsi="Arial" w:cs="Arial"/>
          <w:sz w:val="22"/>
          <w:szCs w:val="22"/>
        </w:rPr>
      </w:pPr>
    </w:p>
    <w:p w14:paraId="1011DE16" w14:textId="3E36A601" w:rsidR="004A5CCD" w:rsidRPr="003A2577" w:rsidRDefault="004A5CCD" w:rsidP="003A2577">
      <w:pPr>
        <w:jc w:val="both"/>
        <w:rPr>
          <w:rFonts w:ascii="Arial" w:hAnsi="Arial" w:cs="Arial"/>
          <w:sz w:val="22"/>
          <w:szCs w:val="22"/>
        </w:rPr>
      </w:pPr>
      <w:r w:rsidRPr="003A2577">
        <w:rPr>
          <w:rFonts w:ascii="Arial" w:hAnsi="Arial" w:cs="Arial"/>
          <w:sz w:val="22"/>
          <w:szCs w:val="22"/>
        </w:rPr>
        <w:t xml:space="preserve">3. Publication plans prepared early in a research project, with drafted titles, target journals and anticipated authorship lists following COPE </w:t>
      </w:r>
      <w:proofErr w:type="spellStart"/>
      <w:r w:rsidRPr="003A2577">
        <w:rPr>
          <w:rFonts w:ascii="Arial" w:hAnsi="Arial" w:cs="Arial"/>
          <w:sz w:val="22"/>
          <w:szCs w:val="22"/>
        </w:rPr>
        <w:t>asnd</w:t>
      </w:r>
      <w:proofErr w:type="spellEnd"/>
      <w:r w:rsidRPr="003A2577">
        <w:rPr>
          <w:rFonts w:ascii="Arial" w:hAnsi="Arial" w:cs="Arial"/>
          <w:sz w:val="22"/>
          <w:szCs w:val="22"/>
        </w:rPr>
        <w:t xml:space="preserve"> ICJME recommendations. We also strongly encourage a written confirmation from the study PI to commit to publication regardless of results obtained.</w:t>
      </w:r>
    </w:p>
    <w:p w14:paraId="0041FBD0" w14:textId="77777777" w:rsidR="00B30845" w:rsidRPr="003A2577" w:rsidRDefault="00B30845" w:rsidP="003A2577">
      <w:pPr>
        <w:jc w:val="both"/>
        <w:rPr>
          <w:rFonts w:ascii="Arial" w:hAnsi="Arial" w:cs="Arial"/>
          <w:sz w:val="22"/>
          <w:szCs w:val="22"/>
        </w:rPr>
      </w:pPr>
    </w:p>
    <w:p w14:paraId="1881A58C" w14:textId="66D1233E" w:rsidR="004A5CCD" w:rsidRPr="003A2577" w:rsidRDefault="004A5CCD" w:rsidP="003A2577">
      <w:pPr>
        <w:jc w:val="both"/>
        <w:rPr>
          <w:rFonts w:ascii="Arial" w:hAnsi="Arial" w:cs="Arial"/>
          <w:sz w:val="22"/>
          <w:szCs w:val="22"/>
        </w:rPr>
      </w:pPr>
      <w:r w:rsidRPr="003A2577">
        <w:rPr>
          <w:rFonts w:ascii="Arial" w:hAnsi="Arial" w:cs="Arial"/>
          <w:sz w:val="22"/>
          <w:szCs w:val="22"/>
        </w:rPr>
        <w:t>4. Training and consultancy advice available for all staff and research students on principles and practice of reproducible and open research, including preparing data analysis plans, developing and sharing code for data analysis, and improved statistical planning and analysis skills.</w:t>
      </w:r>
    </w:p>
    <w:p w14:paraId="28F98C8E" w14:textId="77777777" w:rsidR="00B30845" w:rsidRPr="003A2577" w:rsidRDefault="00B30845" w:rsidP="003A2577">
      <w:pPr>
        <w:jc w:val="both"/>
        <w:rPr>
          <w:rFonts w:ascii="Arial" w:hAnsi="Arial" w:cs="Arial"/>
          <w:sz w:val="22"/>
          <w:szCs w:val="22"/>
        </w:rPr>
      </w:pPr>
    </w:p>
    <w:p w14:paraId="40B89E23" w14:textId="0D3B294E" w:rsidR="004A5CCD" w:rsidRPr="003A2577" w:rsidRDefault="004A5CCD" w:rsidP="003A2577">
      <w:pPr>
        <w:jc w:val="both"/>
        <w:rPr>
          <w:rFonts w:ascii="Arial" w:hAnsi="Arial" w:cs="Arial"/>
          <w:sz w:val="22"/>
          <w:szCs w:val="22"/>
        </w:rPr>
      </w:pPr>
      <w:r w:rsidRPr="003A2577">
        <w:rPr>
          <w:rFonts w:ascii="Arial" w:hAnsi="Arial" w:cs="Arial"/>
          <w:sz w:val="22"/>
          <w:szCs w:val="22"/>
        </w:rPr>
        <w:t>5. A</w:t>
      </w:r>
      <w:r w:rsidR="00AD30B3" w:rsidRPr="003A2577">
        <w:rPr>
          <w:rFonts w:ascii="Arial" w:hAnsi="Arial" w:cs="Arial"/>
          <w:sz w:val="22"/>
          <w:szCs w:val="22"/>
        </w:rPr>
        <w:t>n</w:t>
      </w:r>
      <w:r w:rsidRPr="003A2577">
        <w:rPr>
          <w:rFonts w:ascii="Arial" w:hAnsi="Arial" w:cs="Arial"/>
          <w:sz w:val="22"/>
          <w:szCs w:val="22"/>
        </w:rPr>
        <w:t xml:space="preserve"> </w:t>
      </w:r>
      <w:r w:rsidR="00AD30B3" w:rsidRPr="003A2577">
        <w:rPr>
          <w:rFonts w:ascii="Arial" w:hAnsi="Arial" w:cs="Arial"/>
          <w:sz w:val="22"/>
          <w:szCs w:val="22"/>
        </w:rPr>
        <w:t xml:space="preserve">OBU </w:t>
      </w:r>
      <w:r w:rsidRPr="003A2577">
        <w:rPr>
          <w:rFonts w:ascii="Arial" w:hAnsi="Arial" w:cs="Arial"/>
          <w:sz w:val="22"/>
          <w:szCs w:val="22"/>
        </w:rPr>
        <w:t>representative to the Oxford Node of the U</w:t>
      </w:r>
      <w:r w:rsidR="001D372E" w:rsidRPr="003A2577">
        <w:rPr>
          <w:rFonts w:ascii="Arial" w:hAnsi="Arial" w:cs="Arial"/>
          <w:sz w:val="22"/>
          <w:szCs w:val="22"/>
        </w:rPr>
        <w:t xml:space="preserve">nited </w:t>
      </w:r>
      <w:r w:rsidRPr="003A2577">
        <w:rPr>
          <w:rFonts w:ascii="Arial" w:hAnsi="Arial" w:cs="Arial"/>
          <w:sz w:val="22"/>
          <w:szCs w:val="22"/>
        </w:rPr>
        <w:t>K</w:t>
      </w:r>
      <w:r w:rsidR="001D372E" w:rsidRPr="003A2577">
        <w:rPr>
          <w:rFonts w:ascii="Arial" w:hAnsi="Arial" w:cs="Arial"/>
          <w:sz w:val="22"/>
          <w:szCs w:val="22"/>
        </w:rPr>
        <w:t xml:space="preserve">ingdom </w:t>
      </w:r>
      <w:r w:rsidRPr="003A2577">
        <w:rPr>
          <w:rFonts w:ascii="Arial" w:hAnsi="Arial" w:cs="Arial"/>
          <w:sz w:val="22"/>
          <w:szCs w:val="22"/>
        </w:rPr>
        <w:t>R</w:t>
      </w:r>
      <w:r w:rsidR="001D372E" w:rsidRPr="003A2577">
        <w:rPr>
          <w:rFonts w:ascii="Arial" w:hAnsi="Arial" w:cs="Arial"/>
          <w:sz w:val="22"/>
          <w:szCs w:val="22"/>
        </w:rPr>
        <w:t xml:space="preserve">eproducibility </w:t>
      </w:r>
      <w:r w:rsidRPr="003A2577">
        <w:rPr>
          <w:rFonts w:ascii="Arial" w:hAnsi="Arial" w:cs="Arial"/>
          <w:sz w:val="22"/>
          <w:szCs w:val="22"/>
        </w:rPr>
        <w:t>N</w:t>
      </w:r>
      <w:r w:rsidR="001D372E" w:rsidRPr="003A2577">
        <w:rPr>
          <w:rFonts w:ascii="Arial" w:hAnsi="Arial" w:cs="Arial"/>
          <w:sz w:val="22"/>
          <w:szCs w:val="22"/>
        </w:rPr>
        <w:t>etwork</w:t>
      </w:r>
      <w:r w:rsidRPr="003A2577">
        <w:rPr>
          <w:rFonts w:ascii="Arial" w:hAnsi="Arial" w:cs="Arial"/>
          <w:sz w:val="22"/>
          <w:szCs w:val="22"/>
        </w:rPr>
        <w:t xml:space="preserve">. </w:t>
      </w:r>
    </w:p>
    <w:p w14:paraId="5FAEFE91" w14:textId="77777777" w:rsidR="00B30845" w:rsidRPr="003A2577" w:rsidRDefault="00B30845" w:rsidP="003A2577">
      <w:pPr>
        <w:jc w:val="both"/>
        <w:rPr>
          <w:rFonts w:ascii="Arial" w:hAnsi="Arial" w:cs="Arial"/>
          <w:sz w:val="22"/>
          <w:szCs w:val="22"/>
        </w:rPr>
      </w:pPr>
    </w:p>
    <w:p w14:paraId="059779FD" w14:textId="714F337D" w:rsidR="004A5CCD" w:rsidRPr="003A2577" w:rsidRDefault="004A5CCD" w:rsidP="003A2577">
      <w:pPr>
        <w:jc w:val="both"/>
        <w:rPr>
          <w:rFonts w:ascii="Arial" w:hAnsi="Arial" w:cs="Arial"/>
          <w:sz w:val="22"/>
          <w:szCs w:val="22"/>
        </w:rPr>
      </w:pPr>
      <w:r w:rsidRPr="003A2577">
        <w:rPr>
          <w:rFonts w:ascii="Arial" w:hAnsi="Arial" w:cs="Arial"/>
          <w:sz w:val="22"/>
          <w:szCs w:val="22"/>
        </w:rPr>
        <w:t>Other considerations at institutional level include discussion of Institutional support for O</w:t>
      </w:r>
      <w:r w:rsidR="00C35608">
        <w:rPr>
          <w:rFonts w:ascii="Arial" w:hAnsi="Arial" w:cs="Arial"/>
          <w:sz w:val="22"/>
          <w:szCs w:val="22"/>
        </w:rPr>
        <w:t xml:space="preserve">pen </w:t>
      </w:r>
      <w:r w:rsidRPr="003A2577">
        <w:rPr>
          <w:rFonts w:ascii="Arial" w:hAnsi="Arial" w:cs="Arial"/>
          <w:sz w:val="22"/>
          <w:szCs w:val="22"/>
        </w:rPr>
        <w:t>A</w:t>
      </w:r>
      <w:r w:rsidR="00C35608">
        <w:rPr>
          <w:rFonts w:ascii="Arial" w:hAnsi="Arial" w:cs="Arial"/>
          <w:sz w:val="22"/>
          <w:szCs w:val="22"/>
        </w:rPr>
        <w:t>ccess</w:t>
      </w:r>
      <w:r w:rsidRPr="003A2577">
        <w:rPr>
          <w:rFonts w:ascii="Arial" w:hAnsi="Arial" w:cs="Arial"/>
          <w:sz w:val="22"/>
          <w:szCs w:val="22"/>
        </w:rPr>
        <w:t xml:space="preserve"> publication for high quality research outputs and revised recruitment and promotion criteria to include </w:t>
      </w:r>
      <w:r w:rsidR="00C35608">
        <w:rPr>
          <w:rFonts w:ascii="Arial" w:hAnsi="Arial" w:cs="Arial"/>
          <w:sz w:val="22"/>
          <w:szCs w:val="22"/>
        </w:rPr>
        <w:t>O</w:t>
      </w:r>
      <w:r w:rsidRPr="003A2577">
        <w:rPr>
          <w:rFonts w:ascii="Arial" w:hAnsi="Arial" w:cs="Arial"/>
          <w:sz w:val="22"/>
          <w:szCs w:val="22"/>
        </w:rPr>
        <w:t xml:space="preserve">pen </w:t>
      </w:r>
      <w:r w:rsidR="00C35608">
        <w:rPr>
          <w:rFonts w:ascii="Arial" w:hAnsi="Arial" w:cs="Arial"/>
          <w:sz w:val="22"/>
          <w:szCs w:val="22"/>
        </w:rPr>
        <w:t>S</w:t>
      </w:r>
      <w:r w:rsidRPr="003A2577">
        <w:rPr>
          <w:rFonts w:ascii="Arial" w:hAnsi="Arial" w:cs="Arial"/>
          <w:sz w:val="22"/>
          <w:szCs w:val="22"/>
        </w:rPr>
        <w:t>cience practices.</w:t>
      </w:r>
      <w:r w:rsidR="00C35608">
        <w:rPr>
          <w:rFonts w:ascii="Arial" w:hAnsi="Arial" w:cs="Arial"/>
          <w:sz w:val="22"/>
          <w:szCs w:val="22"/>
        </w:rPr>
        <w:t xml:space="preserve"> We will continue to discuss Open Science initiatives.</w:t>
      </w:r>
    </w:p>
    <w:p w14:paraId="4E3B056E" w14:textId="77777777" w:rsidR="004A5CCD" w:rsidRPr="003A2577" w:rsidRDefault="004A5CCD" w:rsidP="003A2577">
      <w:pPr>
        <w:jc w:val="both"/>
        <w:rPr>
          <w:rFonts w:ascii="Arial" w:hAnsi="Arial" w:cs="Arial"/>
          <w:sz w:val="22"/>
          <w:szCs w:val="22"/>
        </w:rPr>
      </w:pPr>
    </w:p>
    <w:p w14:paraId="0718A6CB" w14:textId="454458CD" w:rsidR="00FD0A4C" w:rsidRPr="003A2577" w:rsidRDefault="00FD0A4C" w:rsidP="003A2577">
      <w:pPr>
        <w:jc w:val="both"/>
        <w:rPr>
          <w:rFonts w:ascii="Arial" w:hAnsi="Arial" w:cs="Arial"/>
          <w:sz w:val="22"/>
          <w:szCs w:val="22"/>
        </w:rPr>
      </w:pPr>
      <w:r w:rsidRPr="003A2577">
        <w:rPr>
          <w:rFonts w:ascii="Arial" w:hAnsi="Arial" w:cs="Arial"/>
          <w:b/>
          <w:bCs/>
          <w:sz w:val="22"/>
          <w:szCs w:val="22"/>
        </w:rPr>
        <w:t>Public Engagement and Outreach:</w:t>
      </w:r>
    </w:p>
    <w:p w14:paraId="6A0F8C08" w14:textId="2DA20176" w:rsidR="00FD0A4C" w:rsidRPr="003A2577" w:rsidRDefault="00FD0A4C" w:rsidP="003A2577">
      <w:pPr>
        <w:jc w:val="both"/>
        <w:rPr>
          <w:rFonts w:ascii="Arial" w:hAnsi="Arial" w:cs="Arial"/>
          <w:sz w:val="22"/>
          <w:szCs w:val="22"/>
        </w:rPr>
      </w:pPr>
    </w:p>
    <w:p w14:paraId="6DEC8E24" w14:textId="77777777" w:rsidR="008623FE" w:rsidRDefault="008623FE" w:rsidP="003A2577">
      <w:pPr>
        <w:jc w:val="both"/>
        <w:rPr>
          <w:rFonts w:ascii="Arial" w:hAnsi="Arial" w:cs="Arial"/>
          <w:sz w:val="22"/>
          <w:szCs w:val="22"/>
        </w:rPr>
      </w:pPr>
      <w:r>
        <w:rPr>
          <w:rFonts w:ascii="Arial" w:hAnsi="Arial" w:cs="Arial"/>
          <w:sz w:val="22"/>
          <w:szCs w:val="22"/>
        </w:rPr>
        <w:t xml:space="preserve">Psychology researchers are involved with the Brookes Public Engagement Network. For example, they regularly participate in the Oxford Science Festival, the Brookes Science Bazaar, and local school events. Further afield, they do research-based talks for charities, special schools, clinicians, and the military in order that those groups can benefit from their knowledge. On an international level, free psychiatric consultation is given in a deprived community in India. Activities such as these are valuable in disseminating our research and in allowing the public to benefit from our findings. </w:t>
      </w:r>
    </w:p>
    <w:p w14:paraId="0EF46653" w14:textId="77777777" w:rsidR="008623FE" w:rsidRDefault="008623FE" w:rsidP="003A2577">
      <w:pPr>
        <w:jc w:val="both"/>
        <w:rPr>
          <w:rFonts w:ascii="Arial" w:hAnsi="Arial" w:cs="Arial"/>
          <w:sz w:val="22"/>
          <w:szCs w:val="22"/>
        </w:rPr>
      </w:pPr>
    </w:p>
    <w:p w14:paraId="3B1ECD48" w14:textId="6EF28D81" w:rsidR="007C0E52" w:rsidRDefault="008623FE" w:rsidP="003A2577">
      <w:pPr>
        <w:jc w:val="both"/>
        <w:rPr>
          <w:rFonts w:ascii="Arial" w:hAnsi="Arial" w:cs="Arial"/>
          <w:sz w:val="22"/>
          <w:szCs w:val="22"/>
        </w:rPr>
      </w:pPr>
      <w:r>
        <w:rPr>
          <w:rFonts w:ascii="Arial" w:hAnsi="Arial" w:cs="Arial"/>
          <w:sz w:val="22"/>
          <w:szCs w:val="22"/>
        </w:rPr>
        <w:t xml:space="preserve">We will continue to promote our work to the public and special interest groups and will also seek funding to expand this work. In addition, we have a plan to capitalise on our public engagement events with regards to increasing our participant recruitment. For example, </w:t>
      </w:r>
      <w:r w:rsidR="00084DB8" w:rsidRPr="003A2577">
        <w:rPr>
          <w:rFonts w:ascii="Arial" w:hAnsi="Arial" w:cs="Arial"/>
          <w:sz w:val="22"/>
          <w:szCs w:val="22"/>
        </w:rPr>
        <w:t xml:space="preserve">researchers who work in the Children and Young People research strand will organise a series of seminars </w:t>
      </w:r>
      <w:r w:rsidR="007C0E52" w:rsidRPr="003A2577">
        <w:rPr>
          <w:rFonts w:ascii="Arial" w:hAnsi="Arial" w:cs="Arial"/>
          <w:sz w:val="22"/>
          <w:szCs w:val="22"/>
        </w:rPr>
        <w:t xml:space="preserve">to inform </w:t>
      </w:r>
      <w:r w:rsidR="00084DB8" w:rsidRPr="003A2577">
        <w:rPr>
          <w:rFonts w:ascii="Arial" w:hAnsi="Arial" w:cs="Arial"/>
          <w:sz w:val="22"/>
          <w:szCs w:val="22"/>
        </w:rPr>
        <w:t xml:space="preserve">local </w:t>
      </w:r>
      <w:r w:rsidR="007C0E52" w:rsidRPr="003A2577">
        <w:rPr>
          <w:rFonts w:ascii="Arial" w:hAnsi="Arial" w:cs="Arial"/>
          <w:sz w:val="22"/>
          <w:szCs w:val="22"/>
        </w:rPr>
        <w:t xml:space="preserve">parents of </w:t>
      </w:r>
      <w:r w:rsidR="00084DB8" w:rsidRPr="003A2577">
        <w:rPr>
          <w:rFonts w:ascii="Arial" w:hAnsi="Arial" w:cs="Arial"/>
          <w:sz w:val="22"/>
          <w:szCs w:val="22"/>
        </w:rPr>
        <w:t xml:space="preserve">their research </w:t>
      </w:r>
      <w:r w:rsidR="007C0E52" w:rsidRPr="003A2577">
        <w:rPr>
          <w:rFonts w:ascii="Arial" w:hAnsi="Arial" w:cs="Arial"/>
          <w:sz w:val="22"/>
          <w:szCs w:val="22"/>
        </w:rPr>
        <w:t xml:space="preserve">that </w:t>
      </w:r>
      <w:r w:rsidR="00211084">
        <w:rPr>
          <w:rFonts w:ascii="Arial" w:hAnsi="Arial" w:cs="Arial"/>
          <w:sz w:val="22"/>
          <w:szCs w:val="22"/>
        </w:rPr>
        <w:t xml:space="preserve">may be of interest to them </w:t>
      </w:r>
      <w:r w:rsidR="00084DB8" w:rsidRPr="003A2577">
        <w:rPr>
          <w:rFonts w:ascii="Arial" w:hAnsi="Arial" w:cs="Arial"/>
          <w:sz w:val="22"/>
          <w:szCs w:val="22"/>
        </w:rPr>
        <w:t>(e.g., language development, bilingualism, sleep)</w:t>
      </w:r>
      <w:r w:rsidR="007C0E52" w:rsidRPr="003A2577">
        <w:rPr>
          <w:rFonts w:ascii="Arial" w:hAnsi="Arial" w:cs="Arial"/>
          <w:sz w:val="22"/>
          <w:szCs w:val="22"/>
        </w:rPr>
        <w:t xml:space="preserve">. This will also act as a means of enhancing participant numbers by recruiting parents and their children for </w:t>
      </w:r>
      <w:r w:rsidR="00211084">
        <w:rPr>
          <w:rFonts w:ascii="Arial" w:hAnsi="Arial" w:cs="Arial"/>
          <w:sz w:val="22"/>
          <w:szCs w:val="22"/>
        </w:rPr>
        <w:t xml:space="preserve">future </w:t>
      </w:r>
      <w:r w:rsidR="007C0E52" w:rsidRPr="003A2577">
        <w:rPr>
          <w:rFonts w:ascii="Arial" w:hAnsi="Arial" w:cs="Arial"/>
          <w:sz w:val="22"/>
          <w:szCs w:val="22"/>
        </w:rPr>
        <w:t xml:space="preserve">research projects. </w:t>
      </w:r>
    </w:p>
    <w:p w14:paraId="3928CB00" w14:textId="6D009311" w:rsidR="00BA0155" w:rsidRDefault="00BA0155" w:rsidP="003A2577">
      <w:pPr>
        <w:jc w:val="both"/>
        <w:rPr>
          <w:rFonts w:ascii="Arial" w:hAnsi="Arial" w:cs="Arial"/>
          <w:sz w:val="22"/>
          <w:szCs w:val="22"/>
        </w:rPr>
      </w:pPr>
    </w:p>
    <w:p w14:paraId="6C5E6F2D" w14:textId="3E2F2036" w:rsidR="00BA0155" w:rsidRPr="00E27585" w:rsidRDefault="00BA0155" w:rsidP="00BA0155">
      <w:pPr>
        <w:jc w:val="both"/>
        <w:rPr>
          <w:rFonts w:ascii="Arial" w:eastAsia="Times New Roman" w:hAnsi="Arial" w:cs="Arial"/>
          <w:sz w:val="22"/>
          <w:szCs w:val="22"/>
          <w:lang w:eastAsia="en-GB"/>
        </w:rPr>
      </w:pPr>
      <w:r>
        <w:rPr>
          <w:rFonts w:ascii="Arial" w:eastAsia="Times New Roman" w:hAnsi="Arial" w:cs="Arial"/>
          <w:color w:val="222222"/>
          <w:sz w:val="22"/>
          <w:szCs w:val="22"/>
          <w:shd w:val="clear" w:color="auto" w:fill="FFFFFF"/>
          <w:lang w:eastAsia="en-GB"/>
        </w:rPr>
        <w:t>We plan to develop</w:t>
      </w:r>
      <w:r w:rsidRPr="00E27585">
        <w:rPr>
          <w:rFonts w:ascii="Arial" w:eastAsia="Times New Roman" w:hAnsi="Arial" w:cs="Arial"/>
          <w:color w:val="222222"/>
          <w:sz w:val="22"/>
          <w:szCs w:val="22"/>
          <w:shd w:val="clear" w:color="auto" w:fill="FFFFFF"/>
          <w:lang w:eastAsia="en-GB"/>
        </w:rPr>
        <w:t xml:space="preserve"> </w:t>
      </w:r>
      <w:r w:rsidR="00C35608">
        <w:rPr>
          <w:rFonts w:ascii="Arial" w:eastAsia="Times New Roman" w:hAnsi="Arial" w:cs="Arial"/>
          <w:color w:val="222222"/>
          <w:sz w:val="22"/>
          <w:szCs w:val="22"/>
          <w:shd w:val="clear" w:color="auto" w:fill="FFFFFF"/>
          <w:lang w:eastAsia="en-GB"/>
        </w:rPr>
        <w:t xml:space="preserve">further </w:t>
      </w:r>
      <w:r w:rsidRPr="00E27585">
        <w:rPr>
          <w:rFonts w:ascii="Arial" w:eastAsia="Times New Roman" w:hAnsi="Arial" w:cs="Arial"/>
          <w:color w:val="222222"/>
          <w:sz w:val="22"/>
          <w:szCs w:val="22"/>
          <w:shd w:val="clear" w:color="auto" w:fill="FFFFFF"/>
          <w:lang w:eastAsia="en-GB"/>
        </w:rPr>
        <w:t>promotional videos of what we do</w:t>
      </w:r>
      <w:r>
        <w:rPr>
          <w:rFonts w:ascii="Arial" w:eastAsia="Times New Roman" w:hAnsi="Arial" w:cs="Arial"/>
          <w:color w:val="222222"/>
          <w:sz w:val="22"/>
          <w:szCs w:val="22"/>
          <w:shd w:val="clear" w:color="auto" w:fill="FFFFFF"/>
          <w:lang w:eastAsia="en-GB"/>
        </w:rPr>
        <w:t xml:space="preserve"> </w:t>
      </w:r>
      <w:r w:rsidRPr="00E27585">
        <w:rPr>
          <w:rFonts w:ascii="Arial" w:eastAsia="Times New Roman" w:hAnsi="Arial" w:cs="Arial"/>
          <w:color w:val="222222"/>
          <w:sz w:val="22"/>
          <w:szCs w:val="22"/>
          <w:shd w:val="clear" w:color="auto" w:fill="FFFFFF"/>
          <w:lang w:eastAsia="en-GB"/>
        </w:rPr>
        <w:t xml:space="preserve">in </w:t>
      </w:r>
      <w:r>
        <w:rPr>
          <w:rFonts w:ascii="Arial" w:eastAsia="Times New Roman" w:hAnsi="Arial" w:cs="Arial"/>
          <w:color w:val="222222"/>
          <w:sz w:val="22"/>
          <w:szCs w:val="22"/>
          <w:shd w:val="clear" w:color="auto" w:fill="FFFFFF"/>
          <w:lang w:eastAsia="en-GB"/>
        </w:rPr>
        <w:t>P</w:t>
      </w:r>
      <w:r w:rsidRPr="00E27585">
        <w:rPr>
          <w:rFonts w:ascii="Arial" w:eastAsia="Times New Roman" w:hAnsi="Arial" w:cs="Arial"/>
          <w:color w:val="222222"/>
          <w:sz w:val="22"/>
          <w:szCs w:val="22"/>
          <w:shd w:val="clear" w:color="auto" w:fill="FFFFFF"/>
          <w:lang w:eastAsia="en-GB"/>
        </w:rPr>
        <w:t>sychology</w:t>
      </w:r>
      <w:r>
        <w:rPr>
          <w:rFonts w:ascii="Arial" w:eastAsia="Times New Roman" w:hAnsi="Arial" w:cs="Arial"/>
          <w:color w:val="222222"/>
          <w:sz w:val="22"/>
          <w:szCs w:val="22"/>
          <w:shd w:val="clear" w:color="auto" w:fill="FFFFFF"/>
          <w:lang w:eastAsia="en-GB"/>
        </w:rPr>
        <w:t xml:space="preserve">. These </w:t>
      </w:r>
      <w:r w:rsidR="00F639C2">
        <w:rPr>
          <w:rFonts w:ascii="Arial" w:eastAsia="Times New Roman" w:hAnsi="Arial" w:cs="Arial"/>
          <w:color w:val="222222"/>
          <w:sz w:val="22"/>
          <w:szCs w:val="22"/>
          <w:shd w:val="clear" w:color="auto" w:fill="FFFFFF"/>
          <w:lang w:eastAsia="en-GB"/>
        </w:rPr>
        <w:t>will be shown at</w:t>
      </w:r>
      <w:r w:rsidRPr="00E27585">
        <w:rPr>
          <w:rFonts w:ascii="Arial" w:eastAsia="Times New Roman" w:hAnsi="Arial" w:cs="Arial"/>
          <w:color w:val="222222"/>
          <w:sz w:val="22"/>
          <w:szCs w:val="22"/>
          <w:shd w:val="clear" w:color="auto" w:fill="FFFFFF"/>
          <w:lang w:eastAsia="en-GB"/>
        </w:rPr>
        <w:t xml:space="preserve"> </w:t>
      </w:r>
      <w:r>
        <w:rPr>
          <w:rFonts w:ascii="Arial" w:eastAsia="Times New Roman" w:hAnsi="Arial" w:cs="Arial"/>
          <w:color w:val="222222"/>
          <w:sz w:val="22"/>
          <w:szCs w:val="22"/>
          <w:shd w:val="clear" w:color="auto" w:fill="FFFFFF"/>
          <w:lang w:eastAsia="en-GB"/>
        </w:rPr>
        <w:t>science fairs and also at</w:t>
      </w:r>
      <w:r w:rsidRPr="00E27585">
        <w:rPr>
          <w:rFonts w:ascii="Arial" w:eastAsia="Times New Roman" w:hAnsi="Arial" w:cs="Arial"/>
          <w:color w:val="222222"/>
          <w:sz w:val="22"/>
          <w:szCs w:val="22"/>
          <w:shd w:val="clear" w:color="auto" w:fill="FFFFFF"/>
          <w:lang w:eastAsia="en-GB"/>
        </w:rPr>
        <w:t xml:space="preserve"> industry events where we would be looking</w:t>
      </w:r>
      <w:r w:rsidR="00F639C2">
        <w:rPr>
          <w:rFonts w:ascii="Arial" w:eastAsia="Times New Roman" w:hAnsi="Arial" w:cs="Arial"/>
          <w:color w:val="222222"/>
          <w:sz w:val="22"/>
          <w:szCs w:val="22"/>
          <w:shd w:val="clear" w:color="auto" w:fill="FFFFFF"/>
          <w:lang w:eastAsia="en-GB"/>
        </w:rPr>
        <w:t xml:space="preserve"> to</w:t>
      </w:r>
      <w:r w:rsidRPr="00E27585">
        <w:rPr>
          <w:rFonts w:ascii="Arial" w:eastAsia="Times New Roman" w:hAnsi="Arial" w:cs="Arial"/>
          <w:color w:val="222222"/>
          <w:sz w:val="22"/>
          <w:szCs w:val="22"/>
          <w:shd w:val="clear" w:color="auto" w:fill="FFFFFF"/>
          <w:lang w:eastAsia="en-GB"/>
        </w:rPr>
        <w:t xml:space="preserve"> pitch for consultancy. </w:t>
      </w:r>
    </w:p>
    <w:p w14:paraId="3F28B92C" w14:textId="1854A3D4" w:rsidR="00FD0A4C" w:rsidRPr="003A2577" w:rsidRDefault="00FD0A4C" w:rsidP="003A2577">
      <w:pPr>
        <w:jc w:val="both"/>
        <w:rPr>
          <w:rFonts w:ascii="Arial" w:hAnsi="Arial" w:cs="Arial"/>
          <w:sz w:val="22"/>
          <w:szCs w:val="22"/>
        </w:rPr>
      </w:pPr>
    </w:p>
    <w:p w14:paraId="021DC380" w14:textId="311A4E7D" w:rsidR="00FD0A4C" w:rsidRPr="003A2577" w:rsidRDefault="00FD0A4C" w:rsidP="003A2577">
      <w:pPr>
        <w:jc w:val="both"/>
        <w:rPr>
          <w:rFonts w:ascii="Arial" w:hAnsi="Arial" w:cs="Arial"/>
          <w:b/>
          <w:bCs/>
          <w:sz w:val="22"/>
          <w:szCs w:val="22"/>
        </w:rPr>
      </w:pPr>
      <w:r w:rsidRPr="003A2577">
        <w:rPr>
          <w:rFonts w:ascii="Arial" w:hAnsi="Arial" w:cs="Arial"/>
          <w:b/>
          <w:bCs/>
          <w:sz w:val="22"/>
          <w:szCs w:val="22"/>
        </w:rPr>
        <w:t xml:space="preserve">Enhancing the Visibility and External Profile of Research in the Department: </w:t>
      </w:r>
    </w:p>
    <w:p w14:paraId="2473F1CA" w14:textId="77777777" w:rsidR="00FD0A4C" w:rsidRPr="003A2577" w:rsidRDefault="00FD0A4C" w:rsidP="003A2577">
      <w:pPr>
        <w:jc w:val="both"/>
        <w:rPr>
          <w:rFonts w:ascii="Arial" w:hAnsi="Arial" w:cs="Arial"/>
          <w:sz w:val="22"/>
          <w:szCs w:val="22"/>
        </w:rPr>
      </w:pPr>
    </w:p>
    <w:p w14:paraId="0DEB3184" w14:textId="3AA401CD" w:rsidR="008A6AA1" w:rsidRPr="008D286E" w:rsidRDefault="00603AD5" w:rsidP="003A2577">
      <w:pPr>
        <w:jc w:val="both"/>
        <w:rPr>
          <w:rFonts w:ascii="Arial" w:hAnsi="Arial" w:cs="Arial"/>
          <w:b/>
          <w:bCs/>
          <w:sz w:val="22"/>
          <w:szCs w:val="22"/>
        </w:rPr>
      </w:pPr>
      <w:r>
        <w:rPr>
          <w:rFonts w:ascii="Arial" w:hAnsi="Arial" w:cs="Arial"/>
          <w:sz w:val="22"/>
          <w:szCs w:val="22"/>
        </w:rPr>
        <w:t xml:space="preserve">Psychology runs a programme of research seminars, inviting leading researchers from the UK who align with our research priorities. We also host visiting international researchers and provide them with space to work on their research and with meeting rooms to forge </w:t>
      </w:r>
      <w:r>
        <w:rPr>
          <w:rFonts w:ascii="Arial" w:hAnsi="Arial" w:cs="Arial"/>
          <w:sz w:val="22"/>
          <w:szCs w:val="22"/>
        </w:rPr>
        <w:lastRenderedPageBreak/>
        <w:t xml:space="preserve">collaborative projects. We </w:t>
      </w:r>
      <w:r w:rsidR="0032658E">
        <w:rPr>
          <w:rFonts w:ascii="Arial" w:hAnsi="Arial" w:cs="Arial"/>
          <w:sz w:val="22"/>
          <w:szCs w:val="22"/>
        </w:rPr>
        <w:t xml:space="preserve">will strengthen current collaborations in the </w:t>
      </w:r>
      <w:r w:rsidR="008A6AA1" w:rsidRPr="003A2577">
        <w:rPr>
          <w:rFonts w:ascii="Arial" w:hAnsi="Arial" w:cs="Arial"/>
          <w:sz w:val="22"/>
          <w:szCs w:val="22"/>
        </w:rPr>
        <w:t xml:space="preserve">local community organisations and industry </w:t>
      </w:r>
      <w:r w:rsidR="0032658E">
        <w:rPr>
          <w:rFonts w:ascii="Arial" w:hAnsi="Arial" w:cs="Arial"/>
          <w:sz w:val="22"/>
          <w:szCs w:val="22"/>
        </w:rPr>
        <w:t xml:space="preserve">as well as </w:t>
      </w:r>
      <w:r w:rsidR="006431BF">
        <w:rPr>
          <w:rFonts w:ascii="Arial" w:hAnsi="Arial" w:cs="Arial"/>
          <w:sz w:val="22"/>
          <w:szCs w:val="22"/>
        </w:rPr>
        <w:t>improve the visibility of our research beyond the university with a new social media strategy</w:t>
      </w:r>
      <w:r w:rsidR="00C35608">
        <w:rPr>
          <w:rFonts w:ascii="Arial" w:hAnsi="Arial" w:cs="Arial"/>
          <w:sz w:val="22"/>
          <w:szCs w:val="22"/>
        </w:rPr>
        <w:t xml:space="preserve"> </w:t>
      </w:r>
      <w:r w:rsidR="0032658E">
        <w:rPr>
          <w:rFonts w:ascii="Arial" w:hAnsi="Arial" w:cs="Arial"/>
          <w:sz w:val="22"/>
          <w:szCs w:val="22"/>
        </w:rPr>
        <w:t>related to the Centre for Psychological Research.</w:t>
      </w:r>
      <w:r w:rsidR="00EC1B39">
        <w:rPr>
          <w:rFonts w:ascii="Arial" w:hAnsi="Arial" w:cs="Arial"/>
          <w:sz w:val="22"/>
          <w:szCs w:val="22"/>
        </w:rPr>
        <w:t xml:space="preserve"> </w:t>
      </w:r>
    </w:p>
    <w:p w14:paraId="005AAEEA" w14:textId="77777777" w:rsidR="00BF6521" w:rsidRDefault="00BF6521" w:rsidP="003A2577">
      <w:pPr>
        <w:jc w:val="both"/>
        <w:rPr>
          <w:rFonts w:ascii="Arial" w:hAnsi="Arial" w:cs="Arial"/>
          <w:b/>
          <w:bCs/>
          <w:sz w:val="22"/>
          <w:szCs w:val="22"/>
        </w:rPr>
      </w:pPr>
    </w:p>
    <w:p w14:paraId="616396B8" w14:textId="03DAEA49" w:rsidR="00095822" w:rsidRPr="003A2577" w:rsidRDefault="00095822" w:rsidP="003A2577">
      <w:pPr>
        <w:jc w:val="both"/>
        <w:rPr>
          <w:rFonts w:ascii="Arial" w:hAnsi="Arial" w:cs="Arial"/>
          <w:b/>
          <w:bCs/>
          <w:sz w:val="22"/>
          <w:szCs w:val="22"/>
        </w:rPr>
      </w:pPr>
      <w:r w:rsidRPr="003A2577">
        <w:rPr>
          <w:rFonts w:ascii="Arial" w:hAnsi="Arial" w:cs="Arial"/>
          <w:b/>
          <w:bCs/>
          <w:sz w:val="22"/>
          <w:szCs w:val="22"/>
        </w:rPr>
        <w:t>Postgraduate Students:</w:t>
      </w:r>
    </w:p>
    <w:p w14:paraId="449A0BF3" w14:textId="77777777" w:rsidR="00095822" w:rsidRPr="003A2577" w:rsidRDefault="00095822" w:rsidP="003A2577">
      <w:pPr>
        <w:jc w:val="both"/>
        <w:rPr>
          <w:rFonts w:ascii="Arial" w:hAnsi="Arial" w:cs="Arial"/>
          <w:sz w:val="22"/>
          <w:szCs w:val="22"/>
        </w:rPr>
      </w:pPr>
    </w:p>
    <w:p w14:paraId="64C953D3" w14:textId="40E5F070" w:rsidR="00095822" w:rsidRPr="003A2577" w:rsidRDefault="00095822" w:rsidP="003A2577">
      <w:pPr>
        <w:widowControl w:val="0"/>
        <w:tabs>
          <w:tab w:val="left" w:pos="3220"/>
        </w:tabs>
        <w:autoSpaceDE w:val="0"/>
        <w:autoSpaceDN w:val="0"/>
        <w:adjustRightInd w:val="0"/>
        <w:spacing w:after="240"/>
        <w:jc w:val="both"/>
        <w:rPr>
          <w:rFonts w:ascii="Arial" w:hAnsi="Arial" w:cs="Arial"/>
          <w:sz w:val="22"/>
          <w:szCs w:val="22"/>
        </w:rPr>
      </w:pPr>
      <w:r w:rsidRPr="003A2577">
        <w:rPr>
          <w:rFonts w:ascii="Arial" w:hAnsi="Arial" w:cs="Arial"/>
          <w:sz w:val="22"/>
          <w:szCs w:val="22"/>
        </w:rPr>
        <w:t xml:space="preserve">We will continue to recruit high quality Ph.D. students, ensuring that candidates’ projects are aligned with research programs that contribute to our REF strategy for high quality outputs. In so doing students are more likely to submit their Ph.D. on time and are more likely to produce REF returnable outputs. </w:t>
      </w:r>
    </w:p>
    <w:p w14:paraId="1AA1AABC" w14:textId="2CA6B1F4" w:rsidR="00095822" w:rsidRPr="003A2577" w:rsidRDefault="00095822" w:rsidP="003A2577">
      <w:pPr>
        <w:widowControl w:val="0"/>
        <w:tabs>
          <w:tab w:val="left" w:pos="3220"/>
        </w:tabs>
        <w:autoSpaceDE w:val="0"/>
        <w:autoSpaceDN w:val="0"/>
        <w:adjustRightInd w:val="0"/>
        <w:spacing w:after="240"/>
        <w:jc w:val="both"/>
        <w:rPr>
          <w:rFonts w:ascii="Arial" w:hAnsi="Arial" w:cs="Arial"/>
          <w:sz w:val="22"/>
          <w:szCs w:val="22"/>
        </w:rPr>
      </w:pPr>
      <w:r w:rsidRPr="003A2577">
        <w:rPr>
          <w:rFonts w:ascii="Arial" w:hAnsi="Arial" w:cs="Arial"/>
          <w:sz w:val="22"/>
          <w:szCs w:val="22"/>
        </w:rPr>
        <w:t>We will develop up to two specialist Masters in the medium term that reflect</w:t>
      </w:r>
      <w:r w:rsidR="003B7D2B">
        <w:rPr>
          <w:rFonts w:ascii="Arial" w:hAnsi="Arial" w:cs="Arial"/>
          <w:sz w:val="22"/>
          <w:szCs w:val="22"/>
        </w:rPr>
        <w:t>s</w:t>
      </w:r>
      <w:r w:rsidRPr="003A2577">
        <w:rPr>
          <w:rFonts w:ascii="Arial" w:hAnsi="Arial" w:cs="Arial"/>
          <w:sz w:val="22"/>
          <w:szCs w:val="22"/>
        </w:rPr>
        <w:t xml:space="preserve"> our research strengths and staff interests while attracting high quality students. We will work with Marketing and Faculty to </w:t>
      </w:r>
      <w:r w:rsidR="0032658E">
        <w:rPr>
          <w:rFonts w:ascii="Arial" w:hAnsi="Arial" w:cs="Arial"/>
          <w:sz w:val="22"/>
          <w:szCs w:val="22"/>
        </w:rPr>
        <w:t xml:space="preserve">determine market viability </w:t>
      </w:r>
      <w:r w:rsidR="00C35608">
        <w:rPr>
          <w:rFonts w:ascii="Arial" w:hAnsi="Arial" w:cs="Arial"/>
          <w:sz w:val="22"/>
          <w:szCs w:val="22"/>
        </w:rPr>
        <w:t xml:space="preserve">and also to determine whether </w:t>
      </w:r>
      <w:proofErr w:type="gramStart"/>
      <w:r w:rsidR="00C35608">
        <w:rPr>
          <w:rFonts w:ascii="Arial" w:hAnsi="Arial" w:cs="Arial"/>
          <w:sz w:val="22"/>
          <w:szCs w:val="22"/>
        </w:rPr>
        <w:t>Master’s</w:t>
      </w:r>
      <w:proofErr w:type="gramEnd"/>
      <w:r w:rsidR="00C35608">
        <w:rPr>
          <w:rFonts w:ascii="Arial" w:hAnsi="Arial" w:cs="Arial"/>
          <w:sz w:val="22"/>
          <w:szCs w:val="22"/>
        </w:rPr>
        <w:t xml:space="preserve"> modules can be used for CPD purposes.</w:t>
      </w:r>
    </w:p>
    <w:p w14:paraId="67041BBD" w14:textId="059B3B03" w:rsidR="00FD0A4C" w:rsidRPr="003A2577" w:rsidRDefault="0067603E" w:rsidP="003A2577">
      <w:pPr>
        <w:jc w:val="both"/>
        <w:rPr>
          <w:rFonts w:ascii="Arial" w:hAnsi="Arial" w:cs="Arial"/>
          <w:b/>
          <w:bCs/>
          <w:sz w:val="22"/>
          <w:szCs w:val="22"/>
        </w:rPr>
      </w:pPr>
      <w:r w:rsidRPr="003A2577">
        <w:rPr>
          <w:rFonts w:ascii="Arial" w:hAnsi="Arial" w:cs="Arial"/>
          <w:b/>
          <w:bCs/>
          <w:sz w:val="22"/>
          <w:szCs w:val="22"/>
        </w:rPr>
        <w:t xml:space="preserve">Research Integrated into the Undergraduate Curriculum </w:t>
      </w:r>
    </w:p>
    <w:p w14:paraId="794183A0" w14:textId="77777777" w:rsidR="00095822" w:rsidRPr="003A2577" w:rsidRDefault="00095822" w:rsidP="003A2577">
      <w:pPr>
        <w:jc w:val="both"/>
        <w:rPr>
          <w:rFonts w:ascii="Arial" w:hAnsi="Arial" w:cs="Arial"/>
          <w:sz w:val="22"/>
          <w:szCs w:val="22"/>
        </w:rPr>
      </w:pPr>
    </w:p>
    <w:p w14:paraId="2F339711" w14:textId="2BF92A1B" w:rsidR="0067603E" w:rsidRPr="003A2577" w:rsidRDefault="008001CF" w:rsidP="003A2577">
      <w:pPr>
        <w:widowControl w:val="0"/>
        <w:tabs>
          <w:tab w:val="left" w:pos="3220"/>
        </w:tabs>
        <w:autoSpaceDE w:val="0"/>
        <w:autoSpaceDN w:val="0"/>
        <w:adjustRightInd w:val="0"/>
        <w:spacing w:after="240"/>
        <w:jc w:val="both"/>
        <w:rPr>
          <w:rFonts w:ascii="Arial" w:hAnsi="Arial" w:cs="Arial"/>
          <w:sz w:val="22"/>
          <w:szCs w:val="22"/>
        </w:rPr>
      </w:pPr>
      <w:r w:rsidRPr="003A2577">
        <w:rPr>
          <w:rFonts w:ascii="Arial" w:hAnsi="Arial" w:cs="Arial"/>
          <w:sz w:val="22"/>
          <w:szCs w:val="22"/>
        </w:rPr>
        <w:t>Our</w:t>
      </w:r>
      <w:r w:rsidR="0067603E" w:rsidRPr="003A2577">
        <w:rPr>
          <w:rFonts w:ascii="Arial" w:hAnsi="Arial" w:cs="Arial"/>
          <w:sz w:val="22"/>
          <w:szCs w:val="22"/>
        </w:rPr>
        <w:t xml:space="preserve"> research strategy feeds into our undergraduate curricul</w:t>
      </w:r>
      <w:r w:rsidRPr="003A2577">
        <w:rPr>
          <w:rFonts w:ascii="Arial" w:hAnsi="Arial" w:cs="Arial"/>
          <w:sz w:val="22"/>
          <w:szCs w:val="22"/>
        </w:rPr>
        <w:t>um</w:t>
      </w:r>
      <w:r w:rsidR="0067603E" w:rsidRPr="003A2577">
        <w:rPr>
          <w:rFonts w:ascii="Arial" w:hAnsi="Arial" w:cs="Arial"/>
          <w:sz w:val="22"/>
          <w:szCs w:val="22"/>
        </w:rPr>
        <w:t xml:space="preserve">. The new undergraduate programme was designed with a view to our research expertise and also to likely future research priorities such as the GCRF strands. Integrating our teaching with research expertise will develop a new generation of researchers from our student body and help to attract new external appointments </w:t>
      </w:r>
      <w:r w:rsidRPr="003A2577">
        <w:rPr>
          <w:rFonts w:ascii="Arial" w:hAnsi="Arial" w:cs="Arial"/>
          <w:sz w:val="22"/>
          <w:szCs w:val="22"/>
        </w:rPr>
        <w:t>who wish to enthuse students with research of contemporary importance.</w:t>
      </w:r>
    </w:p>
    <w:p w14:paraId="342A74E3" w14:textId="77777777" w:rsidR="00081B42" w:rsidRDefault="00081B42" w:rsidP="00081B42">
      <w:pPr>
        <w:jc w:val="both"/>
        <w:rPr>
          <w:rFonts w:ascii="Arial" w:hAnsi="Arial" w:cs="Arial"/>
          <w:sz w:val="22"/>
          <w:szCs w:val="22"/>
        </w:rPr>
      </w:pPr>
    </w:p>
    <w:p w14:paraId="4DC5B51D" w14:textId="34C1FF83" w:rsidR="00081B42" w:rsidRDefault="00081B42" w:rsidP="00081B42">
      <w:pPr>
        <w:jc w:val="both"/>
        <w:rPr>
          <w:rFonts w:ascii="Arial" w:hAnsi="Arial" w:cs="Arial"/>
          <w:sz w:val="22"/>
          <w:szCs w:val="22"/>
        </w:rPr>
      </w:pPr>
    </w:p>
    <w:p w14:paraId="11742699" w14:textId="77777777" w:rsidR="00081B42" w:rsidRPr="00081B42" w:rsidRDefault="00081B42" w:rsidP="00081B42">
      <w:pPr>
        <w:jc w:val="both"/>
        <w:rPr>
          <w:rFonts w:ascii="Arial" w:hAnsi="Arial" w:cs="Arial"/>
          <w:sz w:val="22"/>
          <w:szCs w:val="22"/>
        </w:rPr>
      </w:pPr>
    </w:p>
    <w:p w14:paraId="46D02ED9" w14:textId="77777777" w:rsidR="001D4B21" w:rsidRPr="003A2577" w:rsidRDefault="001D4B21" w:rsidP="003A2577">
      <w:pPr>
        <w:jc w:val="both"/>
        <w:rPr>
          <w:rFonts w:ascii="Arial" w:hAnsi="Arial" w:cs="Arial"/>
          <w:sz w:val="22"/>
          <w:szCs w:val="22"/>
        </w:rPr>
      </w:pPr>
    </w:p>
    <w:sectPr w:rsidR="001D4B21" w:rsidRPr="003A2577" w:rsidSect="004B477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37A4B"/>
    <w:multiLevelType w:val="hybridMultilevel"/>
    <w:tmpl w:val="75B8B456"/>
    <w:lvl w:ilvl="0" w:tplc="EB2CA310">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2C8"/>
    <w:rsid w:val="00012492"/>
    <w:rsid w:val="00026C09"/>
    <w:rsid w:val="00032771"/>
    <w:rsid w:val="00037020"/>
    <w:rsid w:val="00046FB7"/>
    <w:rsid w:val="00081B42"/>
    <w:rsid w:val="00084DB8"/>
    <w:rsid w:val="00095822"/>
    <w:rsid w:val="000C1B52"/>
    <w:rsid w:val="000C3EE4"/>
    <w:rsid w:val="000C43DB"/>
    <w:rsid w:val="000E200C"/>
    <w:rsid w:val="00103D86"/>
    <w:rsid w:val="00145E6A"/>
    <w:rsid w:val="00153F1B"/>
    <w:rsid w:val="001720D5"/>
    <w:rsid w:val="001875ED"/>
    <w:rsid w:val="00194C4A"/>
    <w:rsid w:val="001A02DF"/>
    <w:rsid w:val="001B5F8F"/>
    <w:rsid w:val="001D372E"/>
    <w:rsid w:val="001D4B21"/>
    <w:rsid w:val="001E7363"/>
    <w:rsid w:val="00205C98"/>
    <w:rsid w:val="00211084"/>
    <w:rsid w:val="00237489"/>
    <w:rsid w:val="0026056E"/>
    <w:rsid w:val="0027079B"/>
    <w:rsid w:val="002B751A"/>
    <w:rsid w:val="002B7FAF"/>
    <w:rsid w:val="002D3077"/>
    <w:rsid w:val="00300E38"/>
    <w:rsid w:val="00301880"/>
    <w:rsid w:val="0032658E"/>
    <w:rsid w:val="00344E87"/>
    <w:rsid w:val="003632C8"/>
    <w:rsid w:val="003703BC"/>
    <w:rsid w:val="00381610"/>
    <w:rsid w:val="003A2577"/>
    <w:rsid w:val="003B0783"/>
    <w:rsid w:val="003B4FFA"/>
    <w:rsid w:val="003B7D2B"/>
    <w:rsid w:val="003C7B66"/>
    <w:rsid w:val="00402BB7"/>
    <w:rsid w:val="0047216B"/>
    <w:rsid w:val="004A5CCD"/>
    <w:rsid w:val="004B4770"/>
    <w:rsid w:val="004B67E5"/>
    <w:rsid w:val="004C1AB5"/>
    <w:rsid w:val="004C2A0E"/>
    <w:rsid w:val="004F14B7"/>
    <w:rsid w:val="0050105A"/>
    <w:rsid w:val="00546383"/>
    <w:rsid w:val="00577E44"/>
    <w:rsid w:val="005A6D50"/>
    <w:rsid w:val="005D7877"/>
    <w:rsid w:val="005F5906"/>
    <w:rsid w:val="00603AD5"/>
    <w:rsid w:val="00636EF5"/>
    <w:rsid w:val="006431BF"/>
    <w:rsid w:val="006479CA"/>
    <w:rsid w:val="0067603E"/>
    <w:rsid w:val="0068130C"/>
    <w:rsid w:val="00684026"/>
    <w:rsid w:val="006B21D4"/>
    <w:rsid w:val="006D6B18"/>
    <w:rsid w:val="007037D5"/>
    <w:rsid w:val="00716348"/>
    <w:rsid w:val="00754EA9"/>
    <w:rsid w:val="00796EE6"/>
    <w:rsid w:val="007A4716"/>
    <w:rsid w:val="007C0E52"/>
    <w:rsid w:val="007F4670"/>
    <w:rsid w:val="008001CF"/>
    <w:rsid w:val="00836754"/>
    <w:rsid w:val="00851822"/>
    <w:rsid w:val="008623FE"/>
    <w:rsid w:val="00865778"/>
    <w:rsid w:val="008A6AA1"/>
    <w:rsid w:val="008B596F"/>
    <w:rsid w:val="008D286E"/>
    <w:rsid w:val="00925DD6"/>
    <w:rsid w:val="009474A1"/>
    <w:rsid w:val="00965BD9"/>
    <w:rsid w:val="00966FBB"/>
    <w:rsid w:val="009728C1"/>
    <w:rsid w:val="00977982"/>
    <w:rsid w:val="009A533E"/>
    <w:rsid w:val="009E3DEA"/>
    <w:rsid w:val="00A042C4"/>
    <w:rsid w:val="00A15234"/>
    <w:rsid w:val="00A37822"/>
    <w:rsid w:val="00AD30B3"/>
    <w:rsid w:val="00AE248E"/>
    <w:rsid w:val="00B30845"/>
    <w:rsid w:val="00B9131D"/>
    <w:rsid w:val="00BA0155"/>
    <w:rsid w:val="00BA16A0"/>
    <w:rsid w:val="00BA6384"/>
    <w:rsid w:val="00BB30DD"/>
    <w:rsid w:val="00BE03DD"/>
    <w:rsid w:val="00BE55E2"/>
    <w:rsid w:val="00BF6521"/>
    <w:rsid w:val="00C02D06"/>
    <w:rsid w:val="00C04489"/>
    <w:rsid w:val="00C173E3"/>
    <w:rsid w:val="00C27839"/>
    <w:rsid w:val="00C35608"/>
    <w:rsid w:val="00C62F91"/>
    <w:rsid w:val="00C86242"/>
    <w:rsid w:val="00C947EB"/>
    <w:rsid w:val="00CA174C"/>
    <w:rsid w:val="00CA3B12"/>
    <w:rsid w:val="00CB7191"/>
    <w:rsid w:val="00CE3D13"/>
    <w:rsid w:val="00D271AD"/>
    <w:rsid w:val="00D42B10"/>
    <w:rsid w:val="00D61FA2"/>
    <w:rsid w:val="00DA4102"/>
    <w:rsid w:val="00DD2723"/>
    <w:rsid w:val="00E075E7"/>
    <w:rsid w:val="00E10B2B"/>
    <w:rsid w:val="00E1174C"/>
    <w:rsid w:val="00E15EF0"/>
    <w:rsid w:val="00E24304"/>
    <w:rsid w:val="00E33804"/>
    <w:rsid w:val="00E40454"/>
    <w:rsid w:val="00E47993"/>
    <w:rsid w:val="00E907A3"/>
    <w:rsid w:val="00EA228D"/>
    <w:rsid w:val="00EB4570"/>
    <w:rsid w:val="00EC1B39"/>
    <w:rsid w:val="00EE2827"/>
    <w:rsid w:val="00EE538A"/>
    <w:rsid w:val="00EF008C"/>
    <w:rsid w:val="00F106A0"/>
    <w:rsid w:val="00F56616"/>
    <w:rsid w:val="00F639C2"/>
    <w:rsid w:val="00F77190"/>
    <w:rsid w:val="00F90F9D"/>
    <w:rsid w:val="00FD0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932712"/>
  <w15:chartTrackingRefBased/>
  <w15:docId w15:val="{971E3ED8-03F3-C649-A94D-2401253B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20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200C"/>
    <w:rPr>
      <w:rFonts w:ascii="Times New Roman" w:hAnsi="Times New Roman" w:cs="Times New Roman"/>
      <w:sz w:val="18"/>
      <w:szCs w:val="18"/>
    </w:rPr>
  </w:style>
  <w:style w:type="paragraph" w:styleId="ListParagraph">
    <w:name w:val="List Paragraph"/>
    <w:basedOn w:val="Normal"/>
    <w:uiPriority w:val="34"/>
    <w:qFormat/>
    <w:rsid w:val="00851822"/>
    <w:pPr>
      <w:spacing w:line="300" w:lineRule="atLeast"/>
      <w:ind w:left="720"/>
      <w:contextualSpacing/>
    </w:pPr>
    <w:rPr>
      <w:rFonts w:ascii="Arial" w:eastAsia="Times New Roman" w:hAnsi="Arial" w:cs="Times New Roman"/>
      <w:sz w:val="21"/>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2179</Words>
  <Characters>12425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Mark Burgess</cp:lastModifiedBy>
  <cp:revision>3</cp:revision>
  <cp:lastPrinted>2020-05-13T13:13:00Z</cp:lastPrinted>
  <dcterms:created xsi:type="dcterms:W3CDTF">2020-10-20T08:30:00Z</dcterms:created>
  <dcterms:modified xsi:type="dcterms:W3CDTF">2020-10-20T08:34:00Z</dcterms:modified>
</cp:coreProperties>
</file>