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0010" w:rsidRDefault="002135C0">
      <w:r>
        <w:rPr>
          <w:noProof/>
        </w:rPr>
        <mc:AlternateContent>
          <mc:Choice Requires="wps">
            <w:drawing>
              <wp:anchor distT="0" distB="0" distL="114300" distR="114300" simplePos="0" relativeHeight="251657216" behindDoc="1" locked="1" layoutInCell="1" allowOverlap="1">
                <wp:simplePos x="0" y="0"/>
                <wp:positionH relativeFrom="column">
                  <wp:posOffset>226695</wp:posOffset>
                </wp:positionH>
                <wp:positionV relativeFrom="page">
                  <wp:posOffset>1080135</wp:posOffset>
                </wp:positionV>
                <wp:extent cx="5029200" cy="862965"/>
                <wp:effectExtent l="0" t="3810"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6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10" w:rsidRPr="002135C0" w:rsidRDefault="002135C0">
                            <w:pPr>
                              <w:rPr>
                                <w:rFonts w:ascii="Arial Black" w:hAnsi="Arial Black"/>
                                <w:color w:val="FFFFFF"/>
                                <w:sz w:val="52"/>
                                <w:szCs w:val="76"/>
                              </w:rPr>
                            </w:pPr>
                            <w:r w:rsidRPr="002135C0">
                              <w:rPr>
                                <w:rFonts w:ascii="Arial Black" w:hAnsi="Arial Black"/>
                                <w:color w:val="FFFFFF"/>
                                <w:sz w:val="52"/>
                                <w:szCs w:val="76"/>
                              </w:rPr>
                              <w:t>Inclusive</w:t>
                            </w:r>
                            <w:r w:rsidR="00B71327">
                              <w:rPr>
                                <w:rFonts w:ascii="Arial Black" w:hAnsi="Arial Black"/>
                                <w:color w:val="FFFFFF"/>
                                <w:sz w:val="52"/>
                                <w:szCs w:val="76"/>
                              </w:rPr>
                              <w:t>, Multi-M</w:t>
                            </w:r>
                            <w:r>
                              <w:rPr>
                                <w:rFonts w:ascii="Arial Black" w:hAnsi="Arial Black"/>
                                <w:color w:val="FFFFFF"/>
                                <w:sz w:val="52"/>
                                <w:szCs w:val="76"/>
                              </w:rPr>
                              <w:t>odal Learning E</w:t>
                            </w:r>
                            <w:r w:rsidRPr="002135C0">
                              <w:rPr>
                                <w:rFonts w:ascii="Arial Black" w:hAnsi="Arial Black"/>
                                <w:color w:val="FFFFFF"/>
                                <w:sz w:val="52"/>
                                <w:szCs w:val="76"/>
                              </w:rPr>
                              <w:t>nvironment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85pt;margin-top:85.05pt;width:396pt;height:6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2PrAIAAKk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" filled="f" stroked="f">
                <v:textbox inset="0,0,0,0">
                  <w:txbxContent>
                    <w:p w:rsidR="00160010" w:rsidRPr="002135C0" w:rsidRDefault="002135C0">
                      <w:pPr>
                        <w:rPr>
                          <w:rFonts w:ascii="Arial Black" w:hAnsi="Arial Black"/>
                          <w:color w:val="FFFFFF"/>
                          <w:sz w:val="52"/>
                          <w:szCs w:val="76"/>
                        </w:rPr>
                      </w:pPr>
                      <w:r w:rsidRPr="002135C0">
                        <w:rPr>
                          <w:rFonts w:ascii="Arial Black" w:hAnsi="Arial Black"/>
                          <w:color w:val="FFFFFF"/>
                          <w:sz w:val="52"/>
                          <w:szCs w:val="76"/>
                        </w:rPr>
                        <w:t>Inclusive</w:t>
                      </w:r>
                      <w:r w:rsidR="00B71327">
                        <w:rPr>
                          <w:rFonts w:ascii="Arial Black" w:hAnsi="Arial Black"/>
                          <w:color w:val="FFFFFF"/>
                          <w:sz w:val="52"/>
                          <w:szCs w:val="76"/>
                        </w:rPr>
                        <w:t>, Multi-M</w:t>
                      </w:r>
                      <w:r>
                        <w:rPr>
                          <w:rFonts w:ascii="Arial Black" w:hAnsi="Arial Black"/>
                          <w:color w:val="FFFFFF"/>
                          <w:sz w:val="52"/>
                          <w:szCs w:val="76"/>
                        </w:rPr>
                        <w:t>odal Learning E</w:t>
                      </w:r>
                      <w:r w:rsidRPr="002135C0">
                        <w:rPr>
                          <w:rFonts w:ascii="Arial Black" w:hAnsi="Arial Black"/>
                          <w:color w:val="FFFFFF"/>
                          <w:sz w:val="52"/>
                          <w:szCs w:val="76"/>
                        </w:rPr>
                        <w:t>nvironment</w:t>
                      </w:r>
                    </w:p>
                  </w:txbxContent>
                </v:textbox>
                <w10:wrap anchory="page"/>
                <w10:anchorlock/>
              </v:shape>
            </w:pict>
          </mc:Fallback>
        </mc:AlternateContent>
      </w:r>
      <w:r>
        <w:rPr>
          <w:noProof/>
        </w:rPr>
        <mc:AlternateContent>
          <mc:Choice Requires="wps">
            <w:drawing>
              <wp:anchor distT="0" distB="0" distL="114300" distR="114300" simplePos="0" relativeHeight="251658240" behindDoc="1" locked="1" layoutInCell="1" allowOverlap="1">
                <wp:simplePos x="0" y="0"/>
                <wp:positionH relativeFrom="column">
                  <wp:posOffset>226695</wp:posOffset>
                </wp:positionH>
                <wp:positionV relativeFrom="page">
                  <wp:posOffset>1980565</wp:posOffset>
                </wp:positionV>
                <wp:extent cx="4914900" cy="349885"/>
                <wp:effectExtent l="0" t="0" r="4445" b="31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10" w:rsidRPr="00160010" w:rsidRDefault="002135C0">
                            <w:pPr>
                              <w:rPr>
                                <w:rFonts w:cs="Arial"/>
                                <w:color w:val="FFFFFF"/>
                                <w:sz w:val="32"/>
                                <w:szCs w:val="32"/>
                              </w:rPr>
                            </w:pPr>
                            <w:r>
                              <w:rPr>
                                <w:rFonts w:cs="Arial"/>
                                <w:color w:val="FFFFFF"/>
                                <w:sz w:val="32"/>
                                <w:szCs w:val="32"/>
                              </w:rPr>
                              <w:t>Supporting Student’s Learning Needs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7.85pt;margin-top:155.95pt;width:387pt;height: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qFrgIAALA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" filled="f" stroked="f">
                <v:textbox inset="0,0,0,0">
                  <w:txbxContent>
                    <w:p w:rsidR="00160010" w:rsidRPr="00160010" w:rsidRDefault="002135C0">
                      <w:pPr>
                        <w:rPr>
                          <w:rFonts w:cs="Arial"/>
                          <w:color w:val="FFFFFF"/>
                          <w:sz w:val="32"/>
                          <w:szCs w:val="32"/>
                        </w:rPr>
                      </w:pPr>
                      <w:r>
                        <w:rPr>
                          <w:rFonts w:cs="Arial"/>
                          <w:color w:val="FFFFFF"/>
                          <w:sz w:val="32"/>
                          <w:szCs w:val="32"/>
                        </w:rPr>
                        <w:t>Supporting Student’s Learning Needs</w:t>
                      </w:r>
                    </w:p>
                  </w:txbxContent>
                </v:textbox>
                <w10:wrap anchory="page"/>
                <w10:anchorlock/>
              </v:shape>
            </w:pict>
          </mc:Fallback>
        </mc:AlternateContent>
      </w:r>
    </w:p>
    <w:p w:rsidR="00160010" w:rsidRDefault="00160010">
      <w:pPr>
        <w:sectPr w:rsidR="00160010" w:rsidSect="003E7C6A">
          <w:headerReference w:type="first" r:id="rId7"/>
          <w:pgSz w:w="11906" w:h="16838" w:code="9"/>
          <w:pgMar w:top="3402" w:right="851" w:bottom="851" w:left="851" w:header="709" w:footer="709" w:gutter="0"/>
          <w:cols w:space="708"/>
          <w:titlePg/>
          <w:docGrid w:linePitch="360"/>
        </w:sectPr>
      </w:pPr>
    </w:p>
    <w:p w:rsidR="00417EC5" w:rsidRDefault="00417EC5" w:rsidP="00356B1A"/>
    <w:p w:rsidR="002135C0" w:rsidRDefault="002135C0" w:rsidP="002135C0">
      <w:pPr>
        <w:rPr>
          <w:rFonts w:cs="Arial"/>
          <w:b/>
          <w:color w:val="000000"/>
        </w:rPr>
      </w:pPr>
      <w:r w:rsidRPr="002135C0">
        <w:rPr>
          <w:rFonts w:cs="Arial"/>
          <w:b/>
          <w:color w:val="000000"/>
        </w:rPr>
        <w:t>About this project</w:t>
      </w:r>
    </w:p>
    <w:p w:rsidR="00FC4DEE" w:rsidRPr="003763E5" w:rsidRDefault="00FC4DEE" w:rsidP="002135C0">
      <w:pPr>
        <w:rPr>
          <w:rFonts w:cs="Arial"/>
          <w:b/>
          <w:color w:val="000000"/>
          <w:sz w:val="20"/>
        </w:rPr>
      </w:pPr>
    </w:p>
    <w:p w:rsidR="002135C0" w:rsidRPr="002135C0" w:rsidRDefault="002135C0" w:rsidP="002135C0">
      <w:pPr>
        <w:rPr>
          <w:rFonts w:ascii="Times New Roman" w:hAnsi="Times New Roman"/>
        </w:rPr>
      </w:pPr>
      <w:r w:rsidRPr="002135C0">
        <w:rPr>
          <w:rFonts w:cs="Arial"/>
          <w:color w:val="000000"/>
        </w:rPr>
        <w:t>Changes in government policy and legislation in recent years have led to an increased need for universities to be more inclusive</w:t>
      </w:r>
      <w:r w:rsidR="00762EB2">
        <w:rPr>
          <w:rFonts w:cs="Arial"/>
          <w:color w:val="000000"/>
        </w:rPr>
        <w:t>. This</w:t>
      </w:r>
      <w:r w:rsidRPr="002135C0">
        <w:rPr>
          <w:rFonts w:cs="Arial"/>
          <w:color w:val="000000"/>
        </w:rPr>
        <w:t xml:space="preserve"> </w:t>
      </w:r>
      <w:r w:rsidR="00762EB2">
        <w:rPr>
          <w:rFonts w:cs="Arial"/>
          <w:color w:val="000000"/>
        </w:rPr>
        <w:t>project</w:t>
      </w:r>
      <w:r w:rsidRPr="002135C0">
        <w:rPr>
          <w:rFonts w:cs="Arial"/>
          <w:color w:val="000000"/>
        </w:rPr>
        <w:t xml:space="preserve"> aims to support Oxford Brookes to </w:t>
      </w:r>
      <w:r w:rsidR="00762EB2">
        <w:rPr>
          <w:rFonts w:cs="Arial"/>
          <w:color w:val="000000"/>
        </w:rPr>
        <w:t>achieve this</w:t>
      </w:r>
      <w:r w:rsidR="00FC4DEE">
        <w:rPr>
          <w:rFonts w:cs="Arial"/>
          <w:color w:val="000000"/>
        </w:rPr>
        <w:t xml:space="preserve"> with a particular focus on s</w:t>
      </w:r>
      <w:r w:rsidRPr="002135C0">
        <w:rPr>
          <w:rFonts w:cs="Arial"/>
          <w:color w:val="000000"/>
        </w:rPr>
        <w:t>tudents with dyslexia and other specific learning difficulties</w:t>
      </w:r>
      <w:r w:rsidR="00635983">
        <w:rPr>
          <w:rFonts w:cs="Arial"/>
          <w:color w:val="000000"/>
        </w:rPr>
        <w:t xml:space="preserve"> (SpLD)</w:t>
      </w:r>
      <w:r w:rsidR="00FC4DEE">
        <w:rPr>
          <w:rFonts w:cs="Arial"/>
          <w:color w:val="000000"/>
        </w:rPr>
        <w:t xml:space="preserve">. Whilst some individual needs </w:t>
      </w:r>
      <w:r w:rsidR="00FC4DEE" w:rsidRPr="002135C0">
        <w:rPr>
          <w:rFonts w:cs="Arial"/>
          <w:color w:val="000000"/>
        </w:rPr>
        <w:t>are met by Disabled Students’ Allowances (DSA),</w:t>
      </w:r>
      <w:r w:rsidR="00FC4DEE">
        <w:rPr>
          <w:rFonts w:cs="Arial"/>
          <w:color w:val="000000"/>
        </w:rPr>
        <w:t xml:space="preserve"> </w:t>
      </w:r>
      <w:r w:rsidR="00FC4DEE" w:rsidRPr="002135C0">
        <w:rPr>
          <w:rFonts w:cs="Arial"/>
          <w:color w:val="000000"/>
        </w:rPr>
        <w:t xml:space="preserve">the recent reforms to allocate funding to a smaller number of students with the most complex needs, has emphasised universities’ responsibility for providing the majority of reasonable adjustments for students with disabilities. </w:t>
      </w:r>
    </w:p>
    <w:p w:rsidR="002135C0" w:rsidRPr="003763E5" w:rsidRDefault="002135C0" w:rsidP="002135C0">
      <w:pPr>
        <w:rPr>
          <w:rFonts w:ascii="Times New Roman" w:hAnsi="Times New Roman"/>
          <w:sz w:val="20"/>
        </w:rPr>
      </w:pPr>
    </w:p>
    <w:p w:rsidR="00FC4DEE" w:rsidRDefault="00FC4DEE" w:rsidP="00FC4DEE">
      <w:pPr>
        <w:pStyle w:val="NormalWeb"/>
        <w:spacing w:before="0" w:beforeAutospacing="0" w:after="0" w:afterAutospacing="0"/>
        <w:rPr>
          <w:rFonts w:ascii="Arial" w:hAnsi="Arial" w:cs="Arial"/>
          <w:color w:val="000000"/>
        </w:rPr>
      </w:pPr>
      <w:r>
        <w:rPr>
          <w:rFonts w:ascii="Arial" w:hAnsi="Arial" w:cs="Arial"/>
          <w:color w:val="000000"/>
        </w:rPr>
        <w:t xml:space="preserve">The project group has carried out research into the inclusive </w:t>
      </w:r>
      <w:r w:rsidR="005073B4">
        <w:rPr>
          <w:rFonts w:ascii="Arial" w:hAnsi="Arial" w:cs="Arial"/>
          <w:color w:val="000000"/>
        </w:rPr>
        <w:t>learning and teaching practices</w:t>
      </w:r>
      <w:r>
        <w:rPr>
          <w:rFonts w:ascii="Arial" w:hAnsi="Arial" w:cs="Arial"/>
          <w:color w:val="000000"/>
        </w:rPr>
        <w:t xml:space="preserve"> which will have a particular benefit for students with dyslexia and specific learning difficulties. Research included seeking the views of Brookes’ students, assessing the approaches taken by other universities and reviewing the literature on the subject. This research is informing the development of resources. During semester 2 some of these resources will be piloted so that they can be used across the university in the academic year 2017/18. </w:t>
      </w:r>
    </w:p>
    <w:p w:rsidR="002135C0" w:rsidRPr="003763E5" w:rsidRDefault="002135C0" w:rsidP="002135C0">
      <w:pPr>
        <w:rPr>
          <w:rFonts w:ascii="Times New Roman" w:hAnsi="Times New Roman"/>
          <w:sz w:val="20"/>
        </w:rPr>
      </w:pPr>
    </w:p>
    <w:p w:rsidR="002135C0" w:rsidRPr="005073B4" w:rsidRDefault="002135C0" w:rsidP="002135C0">
      <w:pPr>
        <w:rPr>
          <w:rFonts w:cs="Arial"/>
          <w:color w:val="000000"/>
        </w:rPr>
      </w:pPr>
      <w:r w:rsidRPr="005073B4">
        <w:rPr>
          <w:rFonts w:cs="Arial"/>
          <w:color w:val="000000"/>
        </w:rPr>
        <w:t>Use of the resources will result in students having access to clearly structured written and online materials, which conform to certain style requirements</w:t>
      </w:r>
      <w:r w:rsidR="003763E5">
        <w:rPr>
          <w:rFonts w:cs="Arial"/>
          <w:color w:val="000000"/>
        </w:rPr>
        <w:t>, prior to lectures and other teaching sessions</w:t>
      </w:r>
      <w:r w:rsidRPr="005073B4">
        <w:rPr>
          <w:rFonts w:cs="Arial"/>
          <w:color w:val="000000"/>
        </w:rPr>
        <w:t>. This will significantly assist students with SpLD to engage with their studies</w:t>
      </w:r>
      <w:r w:rsidR="005073B4" w:rsidRPr="005073B4">
        <w:rPr>
          <w:rFonts w:cs="Arial"/>
          <w:color w:val="000000"/>
        </w:rPr>
        <w:t xml:space="preserve"> </w:t>
      </w:r>
      <w:r w:rsidR="005073B4" w:rsidRPr="005073B4">
        <w:rPr>
          <w:rFonts w:cs="Arial"/>
          <w:color w:val="222222"/>
        </w:rPr>
        <w:t>and, in line with universal design for learning theory and practice, should assist all students</w:t>
      </w:r>
      <w:r w:rsidRPr="005073B4">
        <w:rPr>
          <w:rFonts w:cs="Arial"/>
          <w:color w:val="000000"/>
        </w:rPr>
        <w:t xml:space="preserve">. Electronic materials, provided in forms which enable students to amend the formatting, colour and text size (such as Word and PowerPoint), ensure that students are able to adapt materials </w:t>
      </w:r>
      <w:r w:rsidR="005073B4" w:rsidRPr="005073B4">
        <w:rPr>
          <w:rFonts w:cs="Arial"/>
          <w:color w:val="000000"/>
        </w:rPr>
        <w:t>to suit their learning needs. This in turn should lead to increased engagement from students and higher levels of student satisfaction</w:t>
      </w:r>
      <w:r w:rsidR="001D45E0">
        <w:rPr>
          <w:rFonts w:cs="Arial"/>
          <w:color w:val="000000"/>
        </w:rPr>
        <w:t>.</w:t>
      </w:r>
    </w:p>
    <w:p w:rsidR="002135C0" w:rsidRPr="003763E5" w:rsidRDefault="002135C0" w:rsidP="002135C0">
      <w:pPr>
        <w:rPr>
          <w:rFonts w:cs="Arial"/>
          <w:color w:val="000000"/>
          <w:sz w:val="20"/>
        </w:rPr>
      </w:pPr>
    </w:p>
    <w:p w:rsidR="002135C0" w:rsidRPr="002135C0" w:rsidRDefault="003763E5" w:rsidP="002135C0">
      <w:pPr>
        <w:rPr>
          <w:rFonts w:ascii="Times New Roman" w:hAnsi="Times New Roman"/>
          <w:b/>
        </w:rPr>
      </w:pPr>
      <w:r>
        <w:rPr>
          <w:rFonts w:cs="Arial"/>
          <w:b/>
          <w:color w:val="000000"/>
        </w:rPr>
        <w:t>Request for volunteers</w:t>
      </w:r>
    </w:p>
    <w:p w:rsidR="002135C0" w:rsidRPr="003763E5" w:rsidRDefault="002135C0" w:rsidP="002135C0">
      <w:pPr>
        <w:rPr>
          <w:sz w:val="20"/>
        </w:rPr>
      </w:pPr>
    </w:p>
    <w:p w:rsidR="002135C0" w:rsidRDefault="005073B4" w:rsidP="005073B4">
      <w:pPr>
        <w:shd w:val="clear" w:color="auto" w:fill="FFFFFF"/>
        <w:rPr>
          <w:rFonts w:cs="Arial"/>
          <w:color w:val="222222"/>
        </w:rPr>
      </w:pPr>
      <w:r>
        <w:rPr>
          <w:rFonts w:cs="Arial"/>
          <w:color w:val="222222"/>
        </w:rPr>
        <w:t>W</w:t>
      </w:r>
      <w:r w:rsidR="002135C0" w:rsidRPr="005073B4">
        <w:rPr>
          <w:rFonts w:cs="Arial"/>
          <w:color w:val="222222"/>
        </w:rPr>
        <w:t xml:space="preserve">e need to trial these </w:t>
      </w:r>
      <w:r>
        <w:rPr>
          <w:rFonts w:cs="Arial"/>
          <w:color w:val="222222"/>
        </w:rPr>
        <w:t xml:space="preserve">resources </w:t>
      </w:r>
      <w:r w:rsidR="002135C0" w:rsidRPr="005073B4">
        <w:rPr>
          <w:rFonts w:cs="Arial"/>
          <w:color w:val="222222"/>
        </w:rPr>
        <w:t>across a range of programmes during semester 2, with a view to university wide roll out for the start of 2017-2018. </w:t>
      </w:r>
      <w:r>
        <w:rPr>
          <w:rFonts w:cs="Arial"/>
          <w:color w:val="222222"/>
        </w:rPr>
        <w:t xml:space="preserve">We are seeking involvement from colleagues from across the university </w:t>
      </w:r>
      <w:r w:rsidR="002135C0" w:rsidRPr="005073B4">
        <w:rPr>
          <w:rFonts w:cs="Arial"/>
          <w:color w:val="222222"/>
        </w:rPr>
        <w:t>so that we can include appropriate guidance in our materials.</w:t>
      </w:r>
    </w:p>
    <w:p w:rsidR="00C274CF" w:rsidRDefault="00C274CF" w:rsidP="005073B4">
      <w:pPr>
        <w:shd w:val="clear" w:color="auto" w:fill="FFFFFF"/>
        <w:rPr>
          <w:rFonts w:cs="Arial"/>
          <w:color w:val="222222"/>
        </w:rPr>
      </w:pPr>
      <w:r>
        <w:rPr>
          <w:rFonts w:cs="Arial"/>
          <w:color w:val="222222"/>
        </w:rPr>
        <w:t>For more information please speak to Fiona Hutchison, Fiona Watkins or Shirley Shipman at the</w:t>
      </w:r>
      <w:r w:rsidR="003763E5">
        <w:rPr>
          <w:rFonts w:cs="Arial"/>
          <w:color w:val="222222"/>
        </w:rPr>
        <w:t xml:space="preserve"> conference today or </w:t>
      </w:r>
      <w:r>
        <w:rPr>
          <w:rFonts w:cs="Arial"/>
          <w:color w:val="222222"/>
        </w:rPr>
        <w:t>afterwards</w:t>
      </w:r>
      <w:r w:rsidR="003763E5">
        <w:rPr>
          <w:rFonts w:cs="Arial"/>
          <w:color w:val="222222"/>
        </w:rPr>
        <w:t xml:space="preserve"> on:</w:t>
      </w:r>
    </w:p>
    <w:p w:rsidR="00C274CF" w:rsidRPr="003763E5" w:rsidRDefault="00C274CF" w:rsidP="005073B4">
      <w:pPr>
        <w:shd w:val="clear" w:color="auto" w:fill="FFFFFF"/>
        <w:rPr>
          <w:rFonts w:cs="Arial"/>
          <w:color w:val="222222"/>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118"/>
        <w:gridCol w:w="1985"/>
      </w:tblGrid>
      <w:tr w:rsidR="003763E5" w:rsidRPr="00C274CF" w:rsidTr="003763E5">
        <w:trPr>
          <w:trHeight w:val="704"/>
        </w:trPr>
        <w:tc>
          <w:tcPr>
            <w:tcW w:w="5070" w:type="dxa"/>
          </w:tcPr>
          <w:p w:rsidR="003763E5" w:rsidRDefault="003763E5" w:rsidP="009206E1">
            <w:pPr>
              <w:shd w:val="clear" w:color="auto" w:fill="FFFFFF"/>
              <w:rPr>
                <w:rFonts w:cs="Arial"/>
                <w:color w:val="222222"/>
              </w:rPr>
            </w:pPr>
            <w:r>
              <w:rPr>
                <w:rFonts w:cs="Arial"/>
                <w:color w:val="222222"/>
              </w:rPr>
              <w:t>Fiona Hutchison</w:t>
            </w:r>
          </w:p>
          <w:p w:rsidR="003763E5" w:rsidRPr="00C274CF" w:rsidRDefault="003763E5" w:rsidP="009206E1">
            <w:pPr>
              <w:shd w:val="clear" w:color="auto" w:fill="FFFFFF"/>
              <w:rPr>
                <w:rFonts w:cs="Arial"/>
                <w:color w:val="222222"/>
              </w:rPr>
            </w:pPr>
            <w:r>
              <w:rPr>
                <w:rFonts w:cs="Arial"/>
                <w:color w:val="222222"/>
              </w:rPr>
              <w:t>Dyslexia/SpLD Team Manager</w:t>
            </w:r>
          </w:p>
        </w:tc>
        <w:tc>
          <w:tcPr>
            <w:tcW w:w="3118" w:type="dxa"/>
          </w:tcPr>
          <w:p w:rsidR="003763E5" w:rsidRPr="00C274CF" w:rsidRDefault="00ED6842" w:rsidP="006E3E50">
            <w:pPr>
              <w:shd w:val="clear" w:color="auto" w:fill="FFFFFF"/>
              <w:rPr>
                <w:rFonts w:cs="Arial"/>
                <w:color w:val="222222"/>
              </w:rPr>
            </w:pPr>
            <w:hyperlink r:id="rId8" w:history="1">
              <w:r w:rsidR="003763E5" w:rsidRPr="00C274CF">
                <w:rPr>
                  <w:rStyle w:val="Hyperlink"/>
                  <w:rFonts w:cs="Arial"/>
                </w:rPr>
                <w:t>fhutchison@brookes.ac.uk</w:t>
              </w:r>
            </w:hyperlink>
            <w:r w:rsidR="003763E5" w:rsidRPr="00C274CF">
              <w:rPr>
                <w:rFonts w:cs="Arial"/>
                <w:color w:val="222222"/>
              </w:rPr>
              <w:t xml:space="preserve">   </w:t>
            </w:r>
          </w:p>
        </w:tc>
        <w:tc>
          <w:tcPr>
            <w:tcW w:w="1985" w:type="dxa"/>
          </w:tcPr>
          <w:p w:rsidR="003763E5" w:rsidRPr="00C274CF" w:rsidRDefault="00ED6842" w:rsidP="009206E1">
            <w:pPr>
              <w:shd w:val="clear" w:color="auto" w:fill="FFFFFF"/>
              <w:rPr>
                <w:rFonts w:cs="Arial"/>
                <w:color w:val="222222"/>
              </w:rPr>
            </w:pPr>
            <w:hyperlink r:id="rId9" w:tgtFrame="_blank" w:history="1">
              <w:r w:rsidR="003763E5" w:rsidRPr="00C274CF">
                <w:rPr>
                  <w:rStyle w:val="Hyperlink"/>
                  <w:rFonts w:cs="Arial"/>
                  <w:color w:val="auto"/>
                  <w:u w:val="none"/>
                  <w:shd w:val="clear" w:color="auto" w:fill="FFFFFF"/>
                </w:rPr>
                <w:t>01865 484650</w:t>
              </w:r>
            </w:hyperlink>
          </w:p>
        </w:tc>
      </w:tr>
      <w:tr w:rsidR="003763E5" w:rsidRPr="00C274CF" w:rsidTr="003763E5">
        <w:trPr>
          <w:trHeight w:val="700"/>
        </w:trPr>
        <w:tc>
          <w:tcPr>
            <w:tcW w:w="5070" w:type="dxa"/>
          </w:tcPr>
          <w:p w:rsidR="003763E5" w:rsidRDefault="003763E5" w:rsidP="009206E1">
            <w:pPr>
              <w:shd w:val="clear" w:color="auto" w:fill="FFFFFF"/>
              <w:rPr>
                <w:rFonts w:cs="Arial"/>
                <w:color w:val="222222"/>
              </w:rPr>
            </w:pPr>
            <w:r>
              <w:rPr>
                <w:rFonts w:cs="Arial"/>
                <w:color w:val="222222"/>
              </w:rPr>
              <w:t>Fiona Watkins</w:t>
            </w:r>
          </w:p>
          <w:p w:rsidR="003763E5" w:rsidRPr="00C274CF" w:rsidRDefault="003763E5" w:rsidP="009206E1">
            <w:pPr>
              <w:shd w:val="clear" w:color="auto" w:fill="FFFFFF"/>
              <w:rPr>
                <w:rFonts w:cs="Arial"/>
                <w:color w:val="222222"/>
              </w:rPr>
            </w:pPr>
            <w:r>
              <w:rPr>
                <w:rFonts w:cs="Arial"/>
                <w:color w:val="222222"/>
              </w:rPr>
              <w:t>Dyslexia/SpLD Adviser</w:t>
            </w:r>
          </w:p>
        </w:tc>
        <w:tc>
          <w:tcPr>
            <w:tcW w:w="3118" w:type="dxa"/>
          </w:tcPr>
          <w:p w:rsidR="003763E5" w:rsidRPr="00C274CF" w:rsidRDefault="00ED6842" w:rsidP="006E3E50">
            <w:pPr>
              <w:shd w:val="clear" w:color="auto" w:fill="FFFFFF"/>
              <w:rPr>
                <w:rFonts w:cs="Arial"/>
                <w:color w:val="222222"/>
              </w:rPr>
            </w:pPr>
            <w:hyperlink r:id="rId10" w:history="1">
              <w:r w:rsidR="003763E5" w:rsidRPr="00C274CF">
                <w:rPr>
                  <w:rStyle w:val="Hyperlink"/>
                  <w:rFonts w:cs="Arial"/>
                </w:rPr>
                <w:t>fwatkins@brookes.ac.uk</w:t>
              </w:r>
            </w:hyperlink>
            <w:r w:rsidR="003763E5" w:rsidRPr="00C274CF">
              <w:rPr>
                <w:rFonts w:cs="Arial"/>
                <w:color w:val="222222"/>
              </w:rPr>
              <w:t xml:space="preserve">   </w:t>
            </w:r>
          </w:p>
        </w:tc>
        <w:tc>
          <w:tcPr>
            <w:tcW w:w="1985" w:type="dxa"/>
          </w:tcPr>
          <w:p w:rsidR="003763E5" w:rsidRPr="00C274CF" w:rsidRDefault="00ED6842" w:rsidP="009206E1">
            <w:pPr>
              <w:shd w:val="clear" w:color="auto" w:fill="FFFFFF"/>
              <w:rPr>
                <w:rFonts w:cs="Arial"/>
                <w:color w:val="222222"/>
              </w:rPr>
            </w:pPr>
            <w:hyperlink r:id="rId11" w:tgtFrame="_blank" w:history="1">
              <w:r w:rsidR="003763E5" w:rsidRPr="00C274CF">
                <w:rPr>
                  <w:rStyle w:val="Hyperlink"/>
                  <w:rFonts w:cs="Arial"/>
                  <w:color w:val="auto"/>
                  <w:u w:val="none"/>
                  <w:shd w:val="clear" w:color="auto" w:fill="FFFFFF"/>
                </w:rPr>
                <w:t>01865 484650</w:t>
              </w:r>
            </w:hyperlink>
          </w:p>
        </w:tc>
      </w:tr>
      <w:tr w:rsidR="003763E5" w:rsidRPr="005073B4" w:rsidTr="003763E5">
        <w:tc>
          <w:tcPr>
            <w:tcW w:w="5070" w:type="dxa"/>
          </w:tcPr>
          <w:p w:rsidR="003763E5" w:rsidRDefault="003763E5" w:rsidP="009206E1">
            <w:pPr>
              <w:shd w:val="clear" w:color="auto" w:fill="FFFFFF"/>
              <w:rPr>
                <w:rFonts w:cs="Arial"/>
                <w:color w:val="222222"/>
              </w:rPr>
            </w:pPr>
            <w:r>
              <w:rPr>
                <w:rFonts w:cs="Arial"/>
                <w:color w:val="222222"/>
              </w:rPr>
              <w:t>Shirley Shipman</w:t>
            </w:r>
          </w:p>
          <w:p w:rsidR="003763E5" w:rsidRPr="003763E5" w:rsidRDefault="003763E5" w:rsidP="009206E1">
            <w:pPr>
              <w:shd w:val="clear" w:color="auto" w:fill="FFFFFF"/>
              <w:rPr>
                <w:rFonts w:cs="Arial"/>
                <w:color w:val="888888"/>
                <w:sz w:val="19"/>
                <w:szCs w:val="19"/>
              </w:rPr>
            </w:pPr>
            <w:r w:rsidRPr="003763E5">
              <w:rPr>
                <w:rFonts w:cs="Arial"/>
                <w:szCs w:val="19"/>
              </w:rPr>
              <w:t>Principal Lecturer (Student Experience) and Programme Lead, School of Law</w:t>
            </w:r>
          </w:p>
        </w:tc>
        <w:tc>
          <w:tcPr>
            <w:tcW w:w="3118" w:type="dxa"/>
          </w:tcPr>
          <w:p w:rsidR="003763E5" w:rsidRPr="005073B4" w:rsidRDefault="00ED6842" w:rsidP="006E3E50">
            <w:pPr>
              <w:shd w:val="clear" w:color="auto" w:fill="FFFFFF"/>
              <w:rPr>
                <w:rFonts w:cs="Arial"/>
                <w:color w:val="222222"/>
              </w:rPr>
            </w:pPr>
            <w:hyperlink r:id="rId12" w:history="1">
              <w:r w:rsidR="003763E5" w:rsidRPr="00C274CF">
                <w:rPr>
                  <w:rStyle w:val="Hyperlink"/>
                  <w:rFonts w:cs="Arial"/>
                </w:rPr>
                <w:t>sshipman@brookes.ac.uk</w:t>
              </w:r>
            </w:hyperlink>
            <w:r w:rsidR="003763E5" w:rsidRPr="00C274CF">
              <w:rPr>
                <w:rFonts w:cs="Arial"/>
                <w:color w:val="222222"/>
              </w:rPr>
              <w:t xml:space="preserve">  </w:t>
            </w:r>
          </w:p>
        </w:tc>
        <w:tc>
          <w:tcPr>
            <w:tcW w:w="1985" w:type="dxa"/>
          </w:tcPr>
          <w:p w:rsidR="003763E5" w:rsidRPr="00C274CF" w:rsidRDefault="00ED6842" w:rsidP="009206E1">
            <w:pPr>
              <w:shd w:val="clear" w:color="auto" w:fill="FFFFFF"/>
              <w:rPr>
                <w:rFonts w:cs="Arial"/>
                <w:color w:val="222222"/>
              </w:rPr>
            </w:pPr>
            <w:hyperlink r:id="rId13" w:tgtFrame="_blank" w:history="1">
              <w:r w:rsidR="003763E5" w:rsidRPr="00C274CF">
                <w:rPr>
                  <w:rStyle w:val="Hyperlink"/>
                  <w:rFonts w:cs="Arial"/>
                  <w:color w:val="auto"/>
                  <w:u w:val="none"/>
                  <w:shd w:val="clear" w:color="auto" w:fill="FFFFFF"/>
                </w:rPr>
                <w:t>01865 484918</w:t>
              </w:r>
            </w:hyperlink>
          </w:p>
        </w:tc>
      </w:tr>
    </w:tbl>
    <w:p w:rsidR="00C274CF" w:rsidRPr="005073B4" w:rsidRDefault="00C274CF" w:rsidP="003763E5">
      <w:pPr>
        <w:shd w:val="clear" w:color="auto" w:fill="FFFFFF"/>
        <w:rPr>
          <w:rFonts w:cs="Arial"/>
          <w:color w:val="222222"/>
        </w:rPr>
      </w:pPr>
    </w:p>
    <w:sectPr w:rsidR="00C274CF" w:rsidRPr="005073B4" w:rsidSect="00160010">
      <w:type w:val="continuous"/>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CF9" w:rsidRDefault="00ED0CF9">
      <w:r>
        <w:separator/>
      </w:r>
    </w:p>
  </w:endnote>
  <w:endnote w:type="continuationSeparator" w:id="0">
    <w:p w:rsidR="00ED0CF9" w:rsidRDefault="00ED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CF9" w:rsidRDefault="00ED0CF9">
      <w:r>
        <w:separator/>
      </w:r>
    </w:p>
  </w:footnote>
  <w:footnote w:type="continuationSeparator" w:id="0">
    <w:p w:rsidR="00ED0CF9" w:rsidRDefault="00ED0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10" w:rsidRDefault="002135C0">
    <w:pPr>
      <w:pStyle w:val="Header"/>
    </w:pPr>
    <w:r>
      <w:rPr>
        <w:noProof/>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34275" cy="2400300"/>
          <wp:effectExtent l="0" t="0" r="9525" b="0"/>
          <wp:wrapNone/>
          <wp:docPr id="5" name="Picture 5" descr="newsletter_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letter_pi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2400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C0"/>
    <w:rsid w:val="001172B7"/>
    <w:rsid w:val="00160010"/>
    <w:rsid w:val="001D45E0"/>
    <w:rsid w:val="002135C0"/>
    <w:rsid w:val="00250F75"/>
    <w:rsid w:val="002A4DE9"/>
    <w:rsid w:val="00356B1A"/>
    <w:rsid w:val="003763E5"/>
    <w:rsid w:val="003E7C6A"/>
    <w:rsid w:val="00417EC5"/>
    <w:rsid w:val="00433438"/>
    <w:rsid w:val="00466CAC"/>
    <w:rsid w:val="004B5A3B"/>
    <w:rsid w:val="005073B4"/>
    <w:rsid w:val="005803E1"/>
    <w:rsid w:val="00635983"/>
    <w:rsid w:val="00762EB2"/>
    <w:rsid w:val="0085290F"/>
    <w:rsid w:val="00B44E41"/>
    <w:rsid w:val="00B71327"/>
    <w:rsid w:val="00BC5D45"/>
    <w:rsid w:val="00C274CF"/>
    <w:rsid w:val="00CB4A0F"/>
    <w:rsid w:val="00ED0CF9"/>
    <w:rsid w:val="00ED6842"/>
    <w:rsid w:val="00FC4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1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0010"/>
    <w:pPr>
      <w:tabs>
        <w:tab w:val="center" w:pos="4153"/>
        <w:tab w:val="right" w:pos="8306"/>
      </w:tabs>
    </w:pPr>
  </w:style>
  <w:style w:type="paragraph" w:styleId="Footer">
    <w:name w:val="footer"/>
    <w:basedOn w:val="Normal"/>
    <w:rsid w:val="00160010"/>
    <w:pPr>
      <w:tabs>
        <w:tab w:val="center" w:pos="4153"/>
        <w:tab w:val="right" w:pos="8306"/>
      </w:tabs>
    </w:pPr>
  </w:style>
  <w:style w:type="paragraph" w:styleId="NormalWeb">
    <w:name w:val="Normal (Web)"/>
    <w:basedOn w:val="Normal"/>
    <w:uiPriority w:val="99"/>
    <w:unhideWhenUsed/>
    <w:rsid w:val="002135C0"/>
    <w:pPr>
      <w:spacing w:before="100" w:beforeAutospacing="1" w:after="100" w:afterAutospacing="1"/>
    </w:pPr>
    <w:rPr>
      <w:rFonts w:ascii="Times New Roman" w:hAnsi="Times New Roman"/>
    </w:rPr>
  </w:style>
  <w:style w:type="character" w:customStyle="1" w:styleId="apple-converted-space">
    <w:name w:val="apple-converted-space"/>
    <w:rsid w:val="002135C0"/>
  </w:style>
  <w:style w:type="character" w:customStyle="1" w:styleId="m-2650051184032684039m-4690975283648648784gmail-gingersoftwaremark">
    <w:name w:val="m_-2650051184032684039m_-4690975283648648784gmail-ginger_software_mark"/>
    <w:rsid w:val="002135C0"/>
  </w:style>
  <w:style w:type="character" w:styleId="Hyperlink">
    <w:name w:val="Hyperlink"/>
    <w:basedOn w:val="DefaultParagraphFont"/>
    <w:uiPriority w:val="99"/>
    <w:unhideWhenUsed/>
    <w:rsid w:val="00C274CF"/>
    <w:rPr>
      <w:color w:val="0000FF" w:themeColor="hyperlink"/>
      <w:u w:val="single"/>
    </w:rPr>
  </w:style>
  <w:style w:type="table" w:styleId="TableGrid">
    <w:name w:val="Table Grid"/>
    <w:basedOn w:val="TableNormal"/>
    <w:uiPriority w:val="59"/>
    <w:rsid w:val="00C27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1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0010"/>
    <w:pPr>
      <w:tabs>
        <w:tab w:val="center" w:pos="4153"/>
        <w:tab w:val="right" w:pos="8306"/>
      </w:tabs>
    </w:pPr>
  </w:style>
  <w:style w:type="paragraph" w:styleId="Footer">
    <w:name w:val="footer"/>
    <w:basedOn w:val="Normal"/>
    <w:rsid w:val="00160010"/>
    <w:pPr>
      <w:tabs>
        <w:tab w:val="center" w:pos="4153"/>
        <w:tab w:val="right" w:pos="8306"/>
      </w:tabs>
    </w:pPr>
  </w:style>
  <w:style w:type="paragraph" w:styleId="NormalWeb">
    <w:name w:val="Normal (Web)"/>
    <w:basedOn w:val="Normal"/>
    <w:uiPriority w:val="99"/>
    <w:unhideWhenUsed/>
    <w:rsid w:val="002135C0"/>
    <w:pPr>
      <w:spacing w:before="100" w:beforeAutospacing="1" w:after="100" w:afterAutospacing="1"/>
    </w:pPr>
    <w:rPr>
      <w:rFonts w:ascii="Times New Roman" w:hAnsi="Times New Roman"/>
    </w:rPr>
  </w:style>
  <w:style w:type="character" w:customStyle="1" w:styleId="apple-converted-space">
    <w:name w:val="apple-converted-space"/>
    <w:rsid w:val="002135C0"/>
  </w:style>
  <w:style w:type="character" w:customStyle="1" w:styleId="m-2650051184032684039m-4690975283648648784gmail-gingersoftwaremark">
    <w:name w:val="m_-2650051184032684039m_-4690975283648648784gmail-ginger_software_mark"/>
    <w:rsid w:val="002135C0"/>
  </w:style>
  <w:style w:type="character" w:styleId="Hyperlink">
    <w:name w:val="Hyperlink"/>
    <w:basedOn w:val="DefaultParagraphFont"/>
    <w:uiPriority w:val="99"/>
    <w:unhideWhenUsed/>
    <w:rsid w:val="00C274CF"/>
    <w:rPr>
      <w:color w:val="0000FF" w:themeColor="hyperlink"/>
      <w:u w:val="single"/>
    </w:rPr>
  </w:style>
  <w:style w:type="table" w:styleId="TableGrid">
    <w:name w:val="Table Grid"/>
    <w:basedOn w:val="TableNormal"/>
    <w:uiPriority w:val="59"/>
    <w:rsid w:val="00C27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80431">
      <w:bodyDiv w:val="1"/>
      <w:marLeft w:val="0"/>
      <w:marRight w:val="0"/>
      <w:marTop w:val="0"/>
      <w:marBottom w:val="0"/>
      <w:divBdr>
        <w:top w:val="none" w:sz="0" w:space="0" w:color="auto"/>
        <w:left w:val="none" w:sz="0" w:space="0" w:color="auto"/>
        <w:bottom w:val="none" w:sz="0" w:space="0" w:color="auto"/>
        <w:right w:val="none" w:sz="0" w:space="0" w:color="auto"/>
      </w:divBdr>
      <w:divsChild>
        <w:div w:id="365957756">
          <w:marLeft w:val="0"/>
          <w:marRight w:val="0"/>
          <w:marTop w:val="0"/>
          <w:marBottom w:val="0"/>
          <w:divBdr>
            <w:top w:val="none" w:sz="0" w:space="0" w:color="auto"/>
            <w:left w:val="none" w:sz="0" w:space="0" w:color="auto"/>
            <w:bottom w:val="none" w:sz="0" w:space="0" w:color="auto"/>
            <w:right w:val="none" w:sz="0" w:space="0" w:color="auto"/>
          </w:divBdr>
        </w:div>
        <w:div w:id="893081170">
          <w:marLeft w:val="0"/>
          <w:marRight w:val="0"/>
          <w:marTop w:val="0"/>
          <w:marBottom w:val="0"/>
          <w:divBdr>
            <w:top w:val="none" w:sz="0" w:space="0" w:color="auto"/>
            <w:left w:val="none" w:sz="0" w:space="0" w:color="auto"/>
            <w:bottom w:val="none" w:sz="0" w:space="0" w:color="auto"/>
            <w:right w:val="none" w:sz="0" w:space="0" w:color="auto"/>
          </w:divBdr>
        </w:div>
        <w:div w:id="993603628">
          <w:marLeft w:val="0"/>
          <w:marRight w:val="0"/>
          <w:marTop w:val="0"/>
          <w:marBottom w:val="0"/>
          <w:divBdr>
            <w:top w:val="none" w:sz="0" w:space="0" w:color="auto"/>
            <w:left w:val="none" w:sz="0" w:space="0" w:color="auto"/>
            <w:bottom w:val="none" w:sz="0" w:space="0" w:color="auto"/>
            <w:right w:val="none" w:sz="0" w:space="0" w:color="auto"/>
          </w:divBdr>
        </w:div>
      </w:divsChild>
    </w:div>
    <w:div w:id="611935923">
      <w:bodyDiv w:val="1"/>
      <w:marLeft w:val="0"/>
      <w:marRight w:val="0"/>
      <w:marTop w:val="0"/>
      <w:marBottom w:val="0"/>
      <w:divBdr>
        <w:top w:val="none" w:sz="0" w:space="0" w:color="auto"/>
        <w:left w:val="none" w:sz="0" w:space="0" w:color="auto"/>
        <w:bottom w:val="none" w:sz="0" w:space="0" w:color="auto"/>
        <w:right w:val="none" w:sz="0" w:space="0" w:color="auto"/>
      </w:divBdr>
    </w:div>
    <w:div w:id="1169248189">
      <w:bodyDiv w:val="1"/>
      <w:marLeft w:val="0"/>
      <w:marRight w:val="0"/>
      <w:marTop w:val="0"/>
      <w:marBottom w:val="0"/>
      <w:divBdr>
        <w:top w:val="none" w:sz="0" w:space="0" w:color="auto"/>
        <w:left w:val="none" w:sz="0" w:space="0" w:color="auto"/>
        <w:bottom w:val="none" w:sz="0" w:space="0" w:color="auto"/>
        <w:right w:val="none" w:sz="0" w:space="0" w:color="auto"/>
      </w:divBdr>
    </w:div>
    <w:div w:id="1516075346">
      <w:bodyDiv w:val="1"/>
      <w:marLeft w:val="0"/>
      <w:marRight w:val="0"/>
      <w:marTop w:val="0"/>
      <w:marBottom w:val="0"/>
      <w:divBdr>
        <w:top w:val="none" w:sz="0" w:space="0" w:color="auto"/>
        <w:left w:val="none" w:sz="0" w:space="0" w:color="auto"/>
        <w:bottom w:val="none" w:sz="0" w:space="0" w:color="auto"/>
        <w:right w:val="none" w:sz="0" w:space="0" w:color="auto"/>
      </w:divBdr>
      <w:divsChild>
        <w:div w:id="964121499">
          <w:marLeft w:val="0"/>
          <w:marRight w:val="0"/>
          <w:marTop w:val="0"/>
          <w:marBottom w:val="0"/>
          <w:divBdr>
            <w:top w:val="none" w:sz="0" w:space="0" w:color="auto"/>
            <w:left w:val="none" w:sz="0" w:space="0" w:color="auto"/>
            <w:bottom w:val="none" w:sz="0" w:space="0" w:color="auto"/>
            <w:right w:val="none" w:sz="0" w:space="0" w:color="auto"/>
          </w:divBdr>
        </w:div>
        <w:div w:id="196115872">
          <w:marLeft w:val="0"/>
          <w:marRight w:val="0"/>
          <w:marTop w:val="0"/>
          <w:marBottom w:val="0"/>
          <w:divBdr>
            <w:top w:val="none" w:sz="0" w:space="0" w:color="auto"/>
            <w:left w:val="none" w:sz="0" w:space="0" w:color="auto"/>
            <w:bottom w:val="none" w:sz="0" w:space="0" w:color="auto"/>
            <w:right w:val="none" w:sz="0" w:space="0" w:color="auto"/>
          </w:divBdr>
        </w:div>
        <w:div w:id="2128810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hutchison@brookes.ac.uk" TargetMode="External"/><Relationship Id="rId13" Type="http://schemas.openxmlformats.org/officeDocument/2006/relationships/hyperlink" Target="tel:01865%2048491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sshipman@brookes.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tel:01865%204849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watkins@brookes.ac.uk" TargetMode="External"/><Relationship Id="rId4" Type="http://schemas.openxmlformats.org/officeDocument/2006/relationships/webSettings" Target="webSettings.xml"/><Relationship Id="rId9" Type="http://schemas.openxmlformats.org/officeDocument/2006/relationships/hyperlink" Target="tel:01865%2048491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381\Downloads\newsletter-a4-pi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newsletter-a4-pink.dot</Template>
  <TotalTime>0</TotalTime>
  <Pages>1</Pages>
  <Words>380</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2017-02-08T12:57:00Z</dcterms:created>
  <dcterms:modified xsi:type="dcterms:W3CDTF">2017-02-08T12:57:00Z</dcterms:modified>
</cp:coreProperties>
</file>