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4620260</wp:posOffset>
            </wp:positionH>
            <wp:positionV relativeFrom="paragraph">
              <wp:posOffset>2540</wp:posOffset>
            </wp:positionV>
            <wp:extent cx="1571625" cy="734695"/>
            <wp:effectExtent l="0" t="0" r="0" b="0"/>
            <wp:wrapSquare wrapText="bothSides" distT="0" distB="0" distL="114300" distR="114300"/>
            <wp:docPr id="2" name="image1.png" descr="Oxford Brookes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xford Brookes University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color w:val="A6A6A6"/>
          <w:sz w:val="28"/>
          <w:szCs w:val="28"/>
        </w:rPr>
      </w:pPr>
    </w:p>
    <w:p w:rsidR="003F63DE" w:rsidRPr="00D80A27" w:rsidRDefault="00000000" w:rsidP="00D80A27">
      <w:pPr>
        <w:pStyle w:val="Heading1"/>
        <w:rPr>
          <w:sz w:val="24"/>
          <w:szCs w:val="24"/>
        </w:rPr>
      </w:pPr>
      <w:r w:rsidRPr="00D80A27">
        <w:rPr>
          <w:sz w:val="24"/>
          <w:szCs w:val="24"/>
        </w:rPr>
        <w:t>Job Description</w:t>
      </w: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color w:val="D9D9D9"/>
        </w:rPr>
      </w:pP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05968"/>
        </w:rPr>
      </w:pPr>
      <w:r>
        <w:rPr>
          <w:color w:val="205968"/>
        </w:rPr>
        <w:t>Prior to completing this template, please refer to the Writing a Job Description guidance.</w:t>
      </w: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05968"/>
        </w:rPr>
      </w:pP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Title of Post: 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rPr>
          <w:color w:val="205968"/>
          <w:sz w:val="24"/>
          <w:szCs w:val="24"/>
        </w:rPr>
      </w:pPr>
      <w:r>
        <w:rPr>
          <w:b/>
          <w:sz w:val="24"/>
          <w:szCs w:val="24"/>
        </w:rPr>
        <w:t>Grade:</w:t>
      </w:r>
      <w:r>
        <w:rPr>
          <w:b/>
          <w:color w:val="A6A6A6"/>
          <w:sz w:val="24"/>
          <w:szCs w:val="24"/>
        </w:rPr>
        <w:t xml:space="preserve"> </w:t>
      </w:r>
      <w:r>
        <w:rPr>
          <w:color w:val="205968"/>
          <w:sz w:val="24"/>
          <w:szCs w:val="24"/>
        </w:rPr>
        <w:t>(Please include the salary here as well as grade.)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Faculty or Directorate: 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2"/>
        <w:rPr>
          <w:sz w:val="24"/>
          <w:szCs w:val="24"/>
        </w:rPr>
      </w:pPr>
      <w:r>
        <w:rPr>
          <w:b/>
          <w:sz w:val="24"/>
          <w:szCs w:val="24"/>
        </w:rPr>
        <w:t>Post number</w:t>
      </w:r>
      <w:r>
        <w:rPr>
          <w:sz w:val="24"/>
          <w:szCs w:val="24"/>
        </w:rPr>
        <w:t xml:space="preserve">: 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2"/>
        <w:rPr>
          <w:b/>
          <w:sz w:val="24"/>
          <w:szCs w:val="24"/>
        </w:rPr>
      </w:pPr>
      <w:r>
        <w:rPr>
          <w:b/>
          <w:sz w:val="24"/>
          <w:szCs w:val="24"/>
        </w:rPr>
        <w:t>HERA Code: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2"/>
        <w:rPr>
          <w:color w:val="205968"/>
          <w:sz w:val="24"/>
          <w:szCs w:val="24"/>
        </w:rPr>
      </w:pPr>
      <w:r>
        <w:rPr>
          <w:b/>
          <w:sz w:val="24"/>
          <w:szCs w:val="24"/>
        </w:rPr>
        <w:t>Location</w:t>
      </w:r>
      <w:proofErr w:type="gramStart"/>
      <w:r>
        <w:rPr>
          <w:sz w:val="24"/>
          <w:szCs w:val="24"/>
        </w:rPr>
        <w:t xml:space="preserve">: </w:t>
      </w:r>
      <w:r>
        <w:rPr>
          <w:color w:val="A6A6A6"/>
          <w:sz w:val="24"/>
          <w:szCs w:val="24"/>
        </w:rPr>
        <w:t xml:space="preserve"> </w:t>
      </w:r>
      <w:r>
        <w:rPr>
          <w:color w:val="205968"/>
          <w:sz w:val="24"/>
          <w:szCs w:val="24"/>
        </w:rPr>
        <w:t>(</w:t>
      </w:r>
      <w:proofErr w:type="gramEnd"/>
      <w:r>
        <w:rPr>
          <w:color w:val="205968"/>
          <w:sz w:val="24"/>
          <w:szCs w:val="24"/>
        </w:rPr>
        <w:t xml:space="preserve">Hybrid working arrangements are available/site based and the main office base </w:t>
      </w:r>
      <w:proofErr w:type="spellStart"/>
      <w:r>
        <w:rPr>
          <w:color w:val="205968"/>
          <w:sz w:val="24"/>
          <w:szCs w:val="24"/>
        </w:rPr>
        <w:t>e.g</w:t>
      </w:r>
      <w:proofErr w:type="spellEnd"/>
      <w:r>
        <w:rPr>
          <w:color w:val="205968"/>
          <w:sz w:val="24"/>
          <w:szCs w:val="24"/>
        </w:rPr>
        <w:t xml:space="preserve"> Headington.)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2"/>
        <w:rPr>
          <w:b/>
          <w:sz w:val="24"/>
          <w:szCs w:val="24"/>
        </w:rPr>
      </w:pPr>
      <w:r>
        <w:rPr>
          <w:b/>
          <w:sz w:val="24"/>
          <w:szCs w:val="24"/>
        </w:rPr>
        <w:t>Reporting to:</w:t>
      </w: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2"/>
        <w:rPr>
          <w:color w:val="205968"/>
          <w:sz w:val="24"/>
          <w:szCs w:val="24"/>
        </w:rPr>
      </w:pPr>
      <w:r>
        <w:rPr>
          <w:b/>
          <w:sz w:val="24"/>
          <w:szCs w:val="24"/>
        </w:rPr>
        <w:t xml:space="preserve">Staff Line Managed: </w:t>
      </w:r>
      <w:r>
        <w:rPr>
          <w:color w:val="205968"/>
          <w:sz w:val="24"/>
          <w:szCs w:val="24"/>
        </w:rPr>
        <w:t xml:space="preserve">(If the role is responsible for PDRs and formally line managing others, please note titles here.) </w:t>
      </w:r>
    </w:p>
    <w:p w:rsidR="003F63DE" w:rsidRDefault="00000000">
      <w:pPr>
        <w:widowControl w:val="0"/>
        <w:spacing w:before="240" w:after="240" w:line="240" w:lineRule="auto"/>
        <w:rPr>
          <w:color w:val="205968"/>
        </w:rPr>
      </w:pPr>
      <w:r>
        <w:t xml:space="preserve">The above </w:t>
      </w:r>
      <w:r>
        <w:rPr>
          <w:color w:val="205968"/>
        </w:rPr>
        <w:t xml:space="preserve">full-time/part-time/permanent/temporary </w:t>
      </w:r>
      <w:r>
        <w:t>post is available from</w:t>
      </w:r>
      <w:r>
        <w:rPr>
          <w:b/>
        </w:rPr>
        <w:t xml:space="preserve"> </w:t>
      </w:r>
      <w:r>
        <w:rPr>
          <w:b/>
          <w:color w:val="205968"/>
        </w:rPr>
        <w:t>DATE/ immediately (to DATE).</w:t>
      </w:r>
      <w:r>
        <w:rPr>
          <w:color w:val="205968"/>
        </w:rPr>
        <w:t xml:space="preserve"> </w:t>
      </w:r>
    </w:p>
    <w:p w:rsidR="003F63DE" w:rsidRDefault="00000000">
      <w:pPr>
        <w:widowControl w:val="0"/>
        <w:spacing w:before="240" w:after="240" w:line="240" w:lineRule="auto"/>
        <w:rPr>
          <w:color w:val="205968"/>
        </w:rPr>
      </w:pPr>
      <w:r>
        <w:rPr>
          <w:color w:val="205968"/>
        </w:rPr>
        <w:t xml:space="preserve">Please note any other information in relation to working arrangements </w:t>
      </w:r>
      <w:proofErr w:type="spellStart"/>
      <w:r>
        <w:rPr>
          <w:color w:val="205968"/>
        </w:rPr>
        <w:t>e.g</w:t>
      </w:r>
      <w:proofErr w:type="spellEnd"/>
      <w:r>
        <w:rPr>
          <w:color w:val="205968"/>
        </w:rPr>
        <w:t xml:space="preserve"> shifts, offsite travel, weekend work required, job share.  </w:t>
      </w:r>
    </w:p>
    <w:p w:rsidR="003F63DE" w:rsidRDefault="003F63DE">
      <w:pPr>
        <w:widowControl w:val="0"/>
        <w:spacing w:before="240" w:after="240" w:line="240" w:lineRule="auto"/>
        <w:rPr>
          <w:b/>
          <w:color w:val="A6A6A6"/>
          <w:sz w:val="24"/>
          <w:szCs w:val="24"/>
        </w:rPr>
      </w:pPr>
    </w:p>
    <w:p w:rsidR="003F63DE" w:rsidRDefault="00000000">
      <w:pPr>
        <w:widowControl w:val="0"/>
        <w:spacing w:before="240" w:after="240" w:line="240" w:lineRule="auto"/>
        <w:rPr>
          <w:b/>
          <w:color w:val="205968"/>
        </w:rPr>
      </w:pPr>
      <w:r>
        <w:rPr>
          <w:b/>
          <w:sz w:val="24"/>
          <w:szCs w:val="24"/>
        </w:rPr>
        <w:t>Title</w:t>
      </w:r>
      <w:r>
        <w:rPr>
          <w:b/>
          <w:color w:val="A6A6A6"/>
          <w:sz w:val="24"/>
          <w:szCs w:val="24"/>
        </w:rPr>
        <w:t xml:space="preserve"> </w:t>
      </w:r>
      <w:r>
        <w:rPr>
          <w:b/>
          <w:color w:val="205968"/>
        </w:rPr>
        <w:t>(Faculty/Directorate Name)</w:t>
      </w:r>
    </w:p>
    <w:p w:rsidR="003F63DE" w:rsidRDefault="00000000">
      <w:pPr>
        <w:widowControl w:val="0"/>
        <w:spacing w:before="240"/>
        <w:rPr>
          <w:color w:val="205968"/>
        </w:rPr>
      </w:pPr>
      <w:r>
        <w:rPr>
          <w:color w:val="205968"/>
        </w:rPr>
        <w:t xml:space="preserve">A typical job description may provide an overview of Brookes and the Directorate/Faculty or Department that the post will be working in.  This should seek to engage candidates whilst remaining concise (approximately 3 sentences). </w:t>
      </w:r>
    </w:p>
    <w:p w:rsidR="003F63DE" w:rsidRDefault="003F63DE">
      <w:pPr>
        <w:widowControl w:val="0"/>
        <w:spacing w:before="240"/>
        <w:rPr>
          <w:color w:val="205968"/>
        </w:rPr>
      </w:pPr>
    </w:p>
    <w:p w:rsidR="003F63D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7" w:lineRule="auto"/>
        <w:ind w:right="19" w:firstLine="5"/>
        <w:rPr>
          <w:b/>
          <w:sz w:val="24"/>
          <w:szCs w:val="24"/>
        </w:rPr>
      </w:pPr>
      <w:r>
        <w:rPr>
          <w:b/>
          <w:sz w:val="24"/>
          <w:szCs w:val="24"/>
        </w:rPr>
        <w:t>Main Purpose of the Role</w:t>
      </w:r>
    </w:p>
    <w:p w:rsidR="003F63DE" w:rsidRDefault="00000000">
      <w:pPr>
        <w:widowControl w:val="0"/>
        <w:spacing w:before="240"/>
        <w:rPr>
          <w:color w:val="205968"/>
        </w:rPr>
      </w:pPr>
      <w:r>
        <w:rPr>
          <w:color w:val="205968"/>
        </w:rPr>
        <w:t xml:space="preserve">This section should provide a concise overview of role objectives </w:t>
      </w:r>
      <w:proofErr w:type="spellStart"/>
      <w:r>
        <w:rPr>
          <w:color w:val="205968"/>
        </w:rPr>
        <w:t>e.g</w:t>
      </w:r>
      <w:proofErr w:type="spellEnd"/>
      <w:r>
        <w:rPr>
          <w:color w:val="205968"/>
        </w:rPr>
        <w:t xml:space="preserve"> approximately 4 to 6 sentences. </w:t>
      </w:r>
    </w:p>
    <w:p w:rsidR="003F63DE" w:rsidRDefault="003F63DE">
      <w:pPr>
        <w:widowControl w:val="0"/>
        <w:spacing w:before="240"/>
        <w:jc w:val="both"/>
        <w:rPr>
          <w:color w:val="205968"/>
        </w:rPr>
      </w:pPr>
    </w:p>
    <w:p w:rsidR="003F63DE" w:rsidRDefault="00000000">
      <w:pPr>
        <w:widowControl w:val="0"/>
        <w:spacing w:before="240"/>
        <w:jc w:val="both"/>
        <w:rPr>
          <w:b/>
        </w:rPr>
      </w:pPr>
      <w:r>
        <w:rPr>
          <w:b/>
          <w:sz w:val="24"/>
          <w:szCs w:val="24"/>
        </w:rPr>
        <w:t>Main duties and accountabilities</w:t>
      </w:r>
    </w:p>
    <w:p w:rsidR="003F63DE" w:rsidRDefault="00000000">
      <w:pPr>
        <w:widowControl w:val="0"/>
        <w:spacing w:before="240"/>
        <w:jc w:val="both"/>
        <w:rPr>
          <w:color w:val="205968"/>
        </w:rPr>
      </w:pPr>
      <w:r>
        <w:rPr>
          <w:color w:val="205968"/>
        </w:rPr>
        <w:lastRenderedPageBreak/>
        <w:t xml:space="preserve">What will this role achieve and how will it </w:t>
      </w:r>
      <w:proofErr w:type="spellStart"/>
      <w:r>
        <w:rPr>
          <w:color w:val="205968"/>
        </w:rPr>
        <w:t>fulfill</w:t>
      </w:r>
      <w:proofErr w:type="spellEnd"/>
      <w:r>
        <w:rPr>
          <w:color w:val="205968"/>
        </w:rPr>
        <w:t xml:space="preserve"> its purpose?</w:t>
      </w:r>
    </w:p>
    <w:p w:rsidR="003F63DE" w:rsidRDefault="00000000">
      <w:pPr>
        <w:widowControl w:val="0"/>
        <w:spacing w:before="240"/>
        <w:jc w:val="both"/>
        <w:rPr>
          <w:color w:val="205968"/>
        </w:rPr>
      </w:pPr>
      <w:r>
        <w:rPr>
          <w:color w:val="205968"/>
        </w:rPr>
        <w:t>A concise and accessible description would usually contain 10 to 14 statements that provide an overview of duties and responsibilities.</w:t>
      </w:r>
    </w:p>
    <w:p w:rsidR="003F63DE" w:rsidRDefault="00000000">
      <w:pPr>
        <w:widowControl w:val="0"/>
        <w:spacing w:before="240"/>
        <w:jc w:val="both"/>
        <w:rPr>
          <w:color w:val="0070C0"/>
        </w:rPr>
      </w:pPr>
      <w:r>
        <w:t>This job description summarises the main duties and accountabilities of the post and is not comprehensive.  The post-holder may be required to undertake other duties of similar level and responsibility.</w:t>
      </w:r>
    </w:p>
    <w:p w:rsidR="003F63DE" w:rsidRDefault="003F63DE">
      <w:pPr>
        <w:widowControl w:val="0"/>
        <w:spacing w:before="240"/>
        <w:jc w:val="both"/>
        <w:rPr>
          <w:b/>
        </w:rPr>
      </w:pPr>
    </w:p>
    <w:p w:rsidR="003F63DE" w:rsidRDefault="00000000">
      <w:pPr>
        <w:widowControl w:val="0"/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p w:rsidR="003F63DE" w:rsidRDefault="00000000">
      <w:pPr>
        <w:widowControl w:val="0"/>
        <w:spacing w:before="240"/>
        <w:jc w:val="both"/>
        <w:rPr>
          <w:b/>
          <w:color w:val="205968"/>
          <w:u w:val="single"/>
        </w:rPr>
      </w:pPr>
      <w:r>
        <w:rPr>
          <w:b/>
          <w:color w:val="205968"/>
          <w:u w:val="single"/>
        </w:rPr>
        <w:t>Essential Criteria</w:t>
      </w:r>
    </w:p>
    <w:p w:rsidR="003F63DE" w:rsidRDefault="00000000">
      <w:pPr>
        <w:widowControl w:val="0"/>
        <w:spacing w:before="240"/>
        <w:jc w:val="both"/>
        <w:rPr>
          <w:color w:val="205968"/>
        </w:rPr>
      </w:pPr>
      <w:r>
        <w:rPr>
          <w:color w:val="205968"/>
        </w:rPr>
        <w:t xml:space="preserve">This should provide only what is absolutely necessary to successful perform within the role. </w:t>
      </w:r>
    </w:p>
    <w:p w:rsidR="003F63DE" w:rsidRDefault="00000000">
      <w:pPr>
        <w:widowControl w:val="0"/>
        <w:spacing w:before="240"/>
        <w:jc w:val="both"/>
        <w:rPr>
          <w:b/>
          <w:color w:val="205968"/>
        </w:rPr>
      </w:pPr>
      <w:r>
        <w:rPr>
          <w:color w:val="205968"/>
        </w:rPr>
        <w:t xml:space="preserve">For </w:t>
      </w:r>
      <w:proofErr w:type="gramStart"/>
      <w:r>
        <w:rPr>
          <w:color w:val="205968"/>
        </w:rPr>
        <w:t>example</w:t>
      </w:r>
      <w:proofErr w:type="gramEnd"/>
      <w:r>
        <w:rPr>
          <w:color w:val="205968"/>
        </w:rPr>
        <w:t xml:space="preserve"> without this skill/experience/characteristic, the role purpose and responsibilities cannot be delivered</w:t>
      </w:r>
      <w:r>
        <w:rPr>
          <w:b/>
          <w:color w:val="205968"/>
        </w:rPr>
        <w:t>.</w:t>
      </w:r>
    </w:p>
    <w:p w:rsidR="003F63DE" w:rsidRDefault="00000000">
      <w:pPr>
        <w:widowControl w:val="0"/>
        <w:spacing w:before="240"/>
        <w:jc w:val="both"/>
        <w:rPr>
          <w:b/>
          <w:color w:val="205968"/>
        </w:rPr>
      </w:pPr>
      <w:r>
        <w:rPr>
          <w:b/>
          <w:color w:val="205968"/>
        </w:rPr>
        <w:t>We advise that approximately 10 criteria are included (excluding behaviours) to ensure a focused and successful recruitment campaign.</w:t>
      </w:r>
    </w:p>
    <w:p w:rsidR="003F63DE" w:rsidRDefault="00000000">
      <w:pPr>
        <w:widowControl w:val="0"/>
        <w:spacing w:before="240"/>
        <w:jc w:val="both"/>
        <w:rPr>
          <w:b/>
          <w:color w:val="205968"/>
          <w:u w:val="single"/>
        </w:rPr>
      </w:pPr>
      <w:r>
        <w:rPr>
          <w:b/>
          <w:color w:val="205968"/>
          <w:u w:val="single"/>
        </w:rPr>
        <w:t>Desirable Criteria</w:t>
      </w:r>
    </w:p>
    <w:p w:rsidR="003F63DE" w:rsidRDefault="00000000">
      <w:pPr>
        <w:widowControl w:val="0"/>
        <w:spacing w:before="240"/>
        <w:jc w:val="both"/>
        <w:rPr>
          <w:color w:val="205968"/>
        </w:rPr>
      </w:pPr>
      <w:r>
        <w:rPr>
          <w:color w:val="205968"/>
        </w:rPr>
        <w:t xml:space="preserve">This section details criteria that will enhance the ability of the individual to complete the role, however are not necessary for success. </w:t>
      </w:r>
    </w:p>
    <w:p w:rsidR="003F63DE" w:rsidRDefault="00000000">
      <w:pPr>
        <w:widowControl w:val="0"/>
        <w:spacing w:before="240"/>
        <w:jc w:val="both"/>
        <w:rPr>
          <w:color w:val="205968"/>
        </w:rPr>
      </w:pPr>
      <w:r>
        <w:rPr>
          <w:color w:val="205968"/>
        </w:rPr>
        <w:t xml:space="preserve">For </w:t>
      </w:r>
      <w:proofErr w:type="gramStart"/>
      <w:r>
        <w:rPr>
          <w:color w:val="205968"/>
        </w:rPr>
        <w:t>example</w:t>
      </w:r>
      <w:proofErr w:type="gramEnd"/>
      <w:r>
        <w:rPr>
          <w:color w:val="205968"/>
        </w:rPr>
        <w:t xml:space="preserve"> these skills and experience can be developed once in post. </w:t>
      </w:r>
    </w:p>
    <w:p w:rsidR="003F63DE" w:rsidRDefault="003F63DE">
      <w:pPr>
        <w:widowControl w:val="0"/>
        <w:spacing w:before="240"/>
        <w:jc w:val="both"/>
        <w:rPr>
          <w:color w:val="205968"/>
        </w:rPr>
      </w:pPr>
    </w:p>
    <w:tbl>
      <w:tblPr>
        <w:tblStyle w:val="a0"/>
        <w:tblW w:w="9071" w:type="dxa"/>
        <w:tblInd w:w="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86"/>
        <w:gridCol w:w="3122"/>
      </w:tblGrid>
      <w:tr w:rsidR="003F63DE">
        <w:trPr>
          <w:tblHeader/>
        </w:trPr>
        <w:tc>
          <w:tcPr>
            <w:tcW w:w="2263" w:type="dxa"/>
            <w:tcBorders>
              <w:top w:val="nil"/>
              <w:left w:val="nil"/>
            </w:tcBorders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  <w:tc>
          <w:tcPr>
            <w:tcW w:w="3686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3122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  <w:color w:val="205968"/>
              </w:rPr>
            </w:pPr>
            <w:r>
              <w:rPr>
                <w:b/>
              </w:rPr>
              <w:t>Desirable</w:t>
            </w:r>
          </w:p>
        </w:tc>
      </w:tr>
      <w:tr w:rsidR="003F63DE">
        <w:tc>
          <w:tcPr>
            <w:tcW w:w="2263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3686" w:type="dxa"/>
          </w:tcPr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>Is a degree necessary?</w:t>
            </w:r>
          </w:p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>Will this role require certain professional qualifications?</w:t>
            </w:r>
          </w:p>
          <w:p w:rsidR="003F63DE" w:rsidRDefault="00000000">
            <w:pPr>
              <w:widowControl w:val="0"/>
              <w:spacing w:before="240"/>
              <w:jc w:val="both"/>
              <w:rPr>
                <w:color w:val="205968"/>
              </w:rPr>
            </w:pPr>
            <w:r>
              <w:rPr>
                <w:b/>
                <w:color w:val="205968"/>
              </w:rPr>
              <w:t>Please also ensure that you add the caveat of</w:t>
            </w:r>
            <w:r>
              <w:rPr>
                <w:color w:val="205968"/>
              </w:rPr>
              <w:t xml:space="preserve"> ‘or equivalent experience.’</w:t>
            </w:r>
          </w:p>
        </w:tc>
        <w:tc>
          <w:tcPr>
            <w:tcW w:w="3122" w:type="dxa"/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</w:tr>
      <w:tr w:rsidR="003F63DE">
        <w:tc>
          <w:tcPr>
            <w:tcW w:w="2263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</w:rPr>
            </w:pPr>
            <w:r>
              <w:rPr>
                <w:b/>
              </w:rPr>
              <w:t>Prior Experience</w:t>
            </w:r>
          </w:p>
        </w:tc>
        <w:tc>
          <w:tcPr>
            <w:tcW w:w="3686" w:type="dxa"/>
          </w:tcPr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 xml:space="preserve">To ensure a fair recruitment process and diverse talent pool, experience should not be </w:t>
            </w:r>
            <w:r>
              <w:rPr>
                <w:color w:val="205968"/>
              </w:rPr>
              <w:lastRenderedPageBreak/>
              <w:t>measured in years.</w:t>
            </w:r>
          </w:p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>You could instead consider stating ‘experience of’ or using descriptors such as ‘significant’ experience.</w:t>
            </w:r>
          </w:p>
        </w:tc>
        <w:tc>
          <w:tcPr>
            <w:tcW w:w="3122" w:type="dxa"/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</w:tr>
      <w:tr w:rsidR="003F63DE">
        <w:tc>
          <w:tcPr>
            <w:tcW w:w="2263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</w:rPr>
            </w:pPr>
            <w:r>
              <w:rPr>
                <w:b/>
              </w:rPr>
              <w:t>General Skills and Abilities</w:t>
            </w:r>
          </w:p>
        </w:tc>
        <w:tc>
          <w:tcPr>
            <w:tcW w:w="3686" w:type="dxa"/>
          </w:tcPr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 xml:space="preserve">Managers are encouraged to use the </w:t>
            </w:r>
            <w:hyperlink r:id="rId9">
              <w:r>
                <w:rPr>
                  <w:color w:val="1155CC"/>
                  <w:u w:val="single"/>
                </w:rPr>
                <w:t xml:space="preserve">framework </w:t>
              </w:r>
            </w:hyperlink>
            <w:r>
              <w:rPr>
                <w:color w:val="205968"/>
              </w:rPr>
              <w:t xml:space="preserve">provided which provides descriptors appropriate to grade levels.  </w:t>
            </w:r>
          </w:p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>These also align with good practice and research as well as applicable staff development resources which are designed to support future development.</w:t>
            </w:r>
          </w:p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>You could also consider the following HERA competency areas:</w:t>
            </w:r>
          </w:p>
          <w:p w:rsidR="003F63DE" w:rsidRDefault="003F63DE">
            <w:pPr>
              <w:widowControl w:val="0"/>
              <w:rPr>
                <w:color w:val="205968"/>
              </w:rPr>
            </w:pPr>
          </w:p>
          <w:p w:rsidR="003F63DE" w:rsidRDefault="00000000">
            <w:pPr>
              <w:widowControl w:val="0"/>
              <w:rPr>
                <w:color w:val="205968"/>
              </w:rPr>
            </w:pPr>
            <w:r>
              <w:rPr>
                <w:color w:val="205968"/>
              </w:rPr>
              <w:t>Decision Making</w:t>
            </w:r>
          </w:p>
          <w:p w:rsidR="003F63DE" w:rsidRDefault="00000000">
            <w:pPr>
              <w:widowControl w:val="0"/>
              <w:rPr>
                <w:color w:val="205968"/>
              </w:rPr>
            </w:pPr>
            <w:r>
              <w:rPr>
                <w:color w:val="205968"/>
              </w:rPr>
              <w:t>Organisational skills</w:t>
            </w:r>
          </w:p>
          <w:p w:rsidR="003F63DE" w:rsidRDefault="00000000">
            <w:pPr>
              <w:widowControl w:val="0"/>
              <w:rPr>
                <w:color w:val="205968"/>
              </w:rPr>
            </w:pPr>
            <w:r>
              <w:rPr>
                <w:color w:val="205968"/>
              </w:rPr>
              <w:t>Service Delivery</w:t>
            </w:r>
          </w:p>
          <w:p w:rsidR="003F63DE" w:rsidRDefault="00000000">
            <w:pPr>
              <w:widowControl w:val="0"/>
              <w:rPr>
                <w:color w:val="205968"/>
              </w:rPr>
            </w:pPr>
            <w:r>
              <w:rPr>
                <w:color w:val="205968"/>
              </w:rPr>
              <w:t>Technical skills and abilities</w:t>
            </w:r>
          </w:p>
          <w:p w:rsidR="003F63DE" w:rsidRDefault="00000000">
            <w:pPr>
              <w:widowControl w:val="0"/>
              <w:rPr>
                <w:color w:val="205968"/>
              </w:rPr>
            </w:pPr>
            <w:r>
              <w:rPr>
                <w:color w:val="205968"/>
              </w:rPr>
              <w:t xml:space="preserve">Digital skills. </w:t>
            </w:r>
          </w:p>
          <w:p w:rsidR="003F63DE" w:rsidRDefault="003F63DE">
            <w:pPr>
              <w:widowControl w:val="0"/>
              <w:rPr>
                <w:color w:val="205968"/>
              </w:rPr>
            </w:pPr>
          </w:p>
        </w:tc>
        <w:tc>
          <w:tcPr>
            <w:tcW w:w="3122" w:type="dxa"/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</w:tr>
      <w:tr w:rsidR="003F63DE">
        <w:tc>
          <w:tcPr>
            <w:tcW w:w="2263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</w:rPr>
            </w:pPr>
            <w:r>
              <w:rPr>
                <w:b/>
              </w:rPr>
              <w:t xml:space="preserve">Technical/Role specific skills </w:t>
            </w:r>
          </w:p>
        </w:tc>
        <w:tc>
          <w:tcPr>
            <w:tcW w:w="3686" w:type="dxa"/>
          </w:tcPr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 xml:space="preserve">Are there any technical skills or abilities required to perform the role? </w:t>
            </w:r>
          </w:p>
          <w:p w:rsidR="003F63DE" w:rsidRDefault="00000000">
            <w:pPr>
              <w:widowControl w:val="0"/>
              <w:spacing w:before="240"/>
              <w:rPr>
                <w:color w:val="205968"/>
              </w:rPr>
            </w:pPr>
            <w:r>
              <w:rPr>
                <w:color w:val="205968"/>
              </w:rPr>
              <w:t xml:space="preserve">This is different from professional qualifications </w:t>
            </w:r>
            <w:proofErr w:type="spellStart"/>
            <w:r>
              <w:rPr>
                <w:color w:val="205968"/>
              </w:rPr>
              <w:t>e.g</w:t>
            </w:r>
            <w:proofErr w:type="spellEnd"/>
          </w:p>
          <w:p w:rsidR="003F63DE" w:rsidRDefault="00000000">
            <w:pPr>
              <w:widowControl w:val="0"/>
              <w:spacing w:before="240"/>
              <w:rPr>
                <w:i/>
                <w:color w:val="205968"/>
              </w:rPr>
            </w:pPr>
            <w:r>
              <w:rPr>
                <w:i/>
                <w:color w:val="205968"/>
              </w:rPr>
              <w:t xml:space="preserve">Able to use </w:t>
            </w:r>
            <w:proofErr w:type="gramStart"/>
            <w:r>
              <w:rPr>
                <w:i/>
                <w:color w:val="205968"/>
              </w:rPr>
              <w:t>Excel  to</w:t>
            </w:r>
            <w:proofErr w:type="gramEnd"/>
            <w:r>
              <w:rPr>
                <w:i/>
                <w:color w:val="205968"/>
              </w:rPr>
              <w:t xml:space="preserve"> manipulate data, develop complex spreadsheets and calculate cost. </w:t>
            </w:r>
          </w:p>
          <w:p w:rsidR="003F63DE" w:rsidRDefault="00000000">
            <w:pPr>
              <w:widowControl w:val="0"/>
              <w:spacing w:before="240"/>
              <w:rPr>
                <w:i/>
                <w:color w:val="205968"/>
              </w:rPr>
            </w:pPr>
            <w:r>
              <w:rPr>
                <w:i/>
                <w:color w:val="205968"/>
              </w:rPr>
              <w:t xml:space="preserve">Excellent programming skills using Python.  </w:t>
            </w:r>
          </w:p>
        </w:tc>
        <w:tc>
          <w:tcPr>
            <w:tcW w:w="3122" w:type="dxa"/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</w:tr>
      <w:tr w:rsidR="003F63DE">
        <w:tc>
          <w:tcPr>
            <w:tcW w:w="2263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  <w:color w:val="205968"/>
              </w:rPr>
            </w:pPr>
            <w:r>
              <w:rPr>
                <w:b/>
                <w:color w:val="205968"/>
              </w:rPr>
              <w:t>Leadership Qualities</w:t>
            </w:r>
          </w:p>
          <w:p w:rsidR="003F63DE" w:rsidRDefault="00000000">
            <w:pPr>
              <w:widowControl w:val="0"/>
              <w:spacing w:before="240" w:line="276" w:lineRule="auto"/>
              <w:jc w:val="both"/>
              <w:rPr>
                <w:color w:val="205968"/>
              </w:rPr>
            </w:pPr>
            <w:bookmarkStart w:id="0" w:name="_heading=h.l20atd10b5d9" w:colFirst="0" w:colLast="0"/>
            <w:bookmarkEnd w:id="0"/>
            <w:r>
              <w:rPr>
                <w:color w:val="205968"/>
              </w:rPr>
              <w:t xml:space="preserve">Please delete if not </w:t>
            </w:r>
            <w:r>
              <w:rPr>
                <w:color w:val="205968"/>
              </w:rPr>
              <w:lastRenderedPageBreak/>
              <w:t xml:space="preserve">applicable/the role is not line managing. </w:t>
            </w:r>
          </w:p>
          <w:p w:rsidR="003F63DE" w:rsidRDefault="003F63DE">
            <w:pPr>
              <w:widowControl w:val="0"/>
              <w:spacing w:before="240"/>
              <w:jc w:val="both"/>
              <w:rPr>
                <w:b/>
              </w:rPr>
            </w:pPr>
          </w:p>
        </w:tc>
        <w:tc>
          <w:tcPr>
            <w:tcW w:w="3686" w:type="dxa"/>
          </w:tcPr>
          <w:p w:rsidR="003F63DE" w:rsidRDefault="00000000">
            <w:pPr>
              <w:spacing w:before="200" w:after="200" w:line="276" w:lineRule="auto"/>
              <w:rPr>
                <w:i/>
                <w:color w:val="205968"/>
              </w:rPr>
            </w:pPr>
            <w:r>
              <w:rPr>
                <w:b/>
                <w:i/>
                <w:color w:val="205968"/>
              </w:rPr>
              <w:lastRenderedPageBreak/>
              <w:t xml:space="preserve">Act with Integrity </w:t>
            </w:r>
            <w:r>
              <w:rPr>
                <w:i/>
                <w:color w:val="205968"/>
              </w:rPr>
              <w:t>- Be honest and do what is right rather than what is comfortable or easy.</w:t>
            </w:r>
          </w:p>
          <w:p w:rsidR="003F63DE" w:rsidRDefault="00000000">
            <w:pPr>
              <w:spacing w:before="200" w:after="200" w:line="276" w:lineRule="auto"/>
              <w:rPr>
                <w:i/>
                <w:color w:val="205968"/>
              </w:rPr>
            </w:pPr>
            <w:r>
              <w:rPr>
                <w:b/>
                <w:i/>
                <w:color w:val="205968"/>
              </w:rPr>
              <w:lastRenderedPageBreak/>
              <w:t xml:space="preserve">Be Empowering </w:t>
            </w:r>
            <w:r>
              <w:rPr>
                <w:i/>
                <w:color w:val="205968"/>
              </w:rPr>
              <w:t>- Encourage, strengthen and instil confidence in others.</w:t>
            </w:r>
          </w:p>
          <w:p w:rsidR="003F63DE" w:rsidRDefault="00000000">
            <w:pPr>
              <w:spacing w:before="200" w:after="200" w:line="276" w:lineRule="auto"/>
              <w:rPr>
                <w:i/>
                <w:color w:val="205968"/>
              </w:rPr>
            </w:pPr>
            <w:r>
              <w:rPr>
                <w:b/>
                <w:i/>
                <w:color w:val="205968"/>
              </w:rPr>
              <w:t>Be Considerate</w:t>
            </w:r>
            <w:r>
              <w:rPr>
                <w:i/>
                <w:color w:val="205968"/>
              </w:rPr>
              <w:t xml:space="preserve"> - Show an awareness and regard for others' feelings, needs and circumstances.</w:t>
            </w:r>
          </w:p>
          <w:p w:rsidR="003F63DE" w:rsidRDefault="00000000">
            <w:pPr>
              <w:spacing w:before="200" w:after="200" w:line="276" w:lineRule="auto"/>
              <w:rPr>
                <w:i/>
                <w:color w:val="205968"/>
              </w:rPr>
            </w:pPr>
            <w:r>
              <w:rPr>
                <w:b/>
                <w:i/>
                <w:color w:val="205968"/>
              </w:rPr>
              <w:t>Be Credible</w:t>
            </w:r>
            <w:r>
              <w:rPr>
                <w:i/>
                <w:color w:val="205968"/>
              </w:rPr>
              <w:t xml:space="preserve"> - Be worthy of people's confidence and trust.</w:t>
            </w:r>
          </w:p>
          <w:p w:rsidR="003F63DE" w:rsidRDefault="00000000">
            <w:pPr>
              <w:spacing w:before="200" w:after="200" w:line="276" w:lineRule="auto"/>
              <w:rPr>
                <w:i/>
                <w:color w:val="205968"/>
              </w:rPr>
            </w:pPr>
            <w:r>
              <w:rPr>
                <w:b/>
                <w:i/>
                <w:color w:val="205968"/>
              </w:rPr>
              <w:t>Be Enterprising</w:t>
            </w:r>
            <w:r>
              <w:rPr>
                <w:i/>
                <w:color w:val="205968"/>
              </w:rPr>
              <w:t xml:space="preserve"> - Recognise opportunities</w:t>
            </w:r>
            <w:r>
              <w:rPr>
                <w:color w:val="205968"/>
              </w:rPr>
              <w:t>,</w:t>
            </w:r>
            <w:r>
              <w:rPr>
                <w:i/>
                <w:color w:val="205968"/>
              </w:rPr>
              <w:t xml:space="preserve"> innovate and inspire progress.</w:t>
            </w:r>
          </w:p>
          <w:p w:rsidR="003F63DE" w:rsidRDefault="003F63DE">
            <w:pPr>
              <w:widowControl w:val="0"/>
              <w:spacing w:before="240" w:line="276" w:lineRule="auto"/>
              <w:jc w:val="both"/>
              <w:rPr>
                <w:color w:val="205968"/>
              </w:rPr>
            </w:pPr>
          </w:p>
        </w:tc>
        <w:tc>
          <w:tcPr>
            <w:tcW w:w="3122" w:type="dxa"/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</w:tr>
      <w:tr w:rsidR="003F63DE">
        <w:tc>
          <w:tcPr>
            <w:tcW w:w="2263" w:type="dxa"/>
          </w:tcPr>
          <w:p w:rsidR="003F63DE" w:rsidRDefault="00000000">
            <w:pPr>
              <w:widowControl w:val="0"/>
              <w:spacing w:before="240"/>
              <w:jc w:val="both"/>
              <w:rPr>
                <w:b/>
              </w:rPr>
            </w:pPr>
            <w:r>
              <w:rPr>
                <w:b/>
              </w:rPr>
              <w:t>Behaviours</w:t>
            </w:r>
          </w:p>
        </w:tc>
        <w:tc>
          <w:tcPr>
            <w:tcW w:w="3686" w:type="dxa"/>
          </w:tcPr>
          <w:p w:rsidR="003F63DE" w:rsidRDefault="00000000">
            <w:pPr>
              <w:widowControl w:val="0"/>
              <w:spacing w:before="240" w:line="276" w:lineRule="auto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Commitment to the </w:t>
            </w:r>
            <w:hyperlink r:id="rId10">
              <w:r>
                <w:rPr>
                  <w:color w:val="1155CC"/>
                  <w:sz w:val="23"/>
                  <w:szCs w:val="23"/>
                  <w:highlight w:val="white"/>
                  <w:u w:val="single"/>
                </w:rPr>
                <w:t>Oxford Brookes guiding principles</w:t>
              </w:r>
            </w:hyperlink>
            <w:r>
              <w:rPr>
                <w:sz w:val="23"/>
                <w:szCs w:val="23"/>
                <w:highlight w:val="white"/>
              </w:rPr>
              <w:t xml:space="preserve"> which are: </w:t>
            </w:r>
          </w:p>
          <w:p w:rsidR="003F63DE" w:rsidRDefault="00000000">
            <w:pPr>
              <w:widowControl w:val="0"/>
              <w:numPr>
                <w:ilvl w:val="0"/>
                <w:numId w:val="1"/>
              </w:numPr>
              <w:spacing w:before="240" w:line="276" w:lineRule="auto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Inclusivity</w:t>
            </w:r>
          </w:p>
          <w:p w:rsidR="003F63DE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Confidence</w:t>
            </w:r>
          </w:p>
          <w:p w:rsidR="003F63DE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Connectedness</w:t>
            </w:r>
          </w:p>
          <w:p w:rsidR="003F63DE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Enterprising Creativity Generosity of Spirit</w:t>
            </w:r>
          </w:p>
        </w:tc>
        <w:tc>
          <w:tcPr>
            <w:tcW w:w="3122" w:type="dxa"/>
          </w:tcPr>
          <w:p w:rsidR="003F63DE" w:rsidRDefault="003F63DE">
            <w:pPr>
              <w:widowControl w:val="0"/>
              <w:spacing w:before="240"/>
              <w:jc w:val="both"/>
              <w:rPr>
                <w:color w:val="205968"/>
              </w:rPr>
            </w:pPr>
          </w:p>
        </w:tc>
      </w:tr>
    </w:tbl>
    <w:p w:rsidR="003F63DE" w:rsidRDefault="00000000">
      <w:pPr>
        <w:widowControl w:val="0"/>
        <w:spacing w:before="240"/>
        <w:jc w:val="both"/>
        <w:rPr>
          <w:color w:val="0070C0"/>
        </w:rPr>
      </w:pPr>
      <w:bookmarkStart w:id="1" w:name="_heading=h.gjdgxs" w:colFirst="0" w:colLast="0"/>
      <w:bookmarkEnd w:id="1"/>
      <w:r>
        <w:t xml:space="preserve">For further information or to have an informal discussion about the role, please contact </w:t>
      </w:r>
      <w:r>
        <w:rPr>
          <w:color w:val="205968"/>
        </w:rPr>
        <w:t>hiring manager email address to be included here.</w:t>
      </w: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7" w:lineRule="auto"/>
        <w:ind w:right="19" w:firstLine="5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7" w:lineRule="auto"/>
        <w:ind w:right="19" w:firstLine="5"/>
        <w:rPr>
          <w:b/>
          <w:sz w:val="19"/>
          <w:szCs w:val="19"/>
        </w:rPr>
      </w:pPr>
    </w:p>
    <w:p w:rsidR="003F63DE" w:rsidRDefault="003F63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19" w:lineRule="auto"/>
        <w:ind w:right="455"/>
        <w:rPr>
          <w:color w:val="000000"/>
          <w:sz w:val="19"/>
          <w:szCs w:val="19"/>
        </w:rPr>
      </w:pPr>
    </w:p>
    <w:sectPr w:rsidR="003F63DE">
      <w:headerReference w:type="default" r:id="rId11"/>
      <w:pgSz w:w="11900" w:h="16820"/>
      <w:pgMar w:top="426" w:right="1395" w:bottom="1600" w:left="142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E8B" w:rsidRDefault="006C7E8B">
      <w:pPr>
        <w:spacing w:line="240" w:lineRule="auto"/>
      </w:pPr>
      <w:r>
        <w:separator/>
      </w:r>
    </w:p>
  </w:endnote>
  <w:endnote w:type="continuationSeparator" w:id="0">
    <w:p w:rsidR="006C7E8B" w:rsidRDefault="006C7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E8B" w:rsidRDefault="006C7E8B">
      <w:pPr>
        <w:spacing w:line="240" w:lineRule="auto"/>
      </w:pPr>
      <w:r>
        <w:separator/>
      </w:r>
    </w:p>
  </w:footnote>
  <w:footnote w:type="continuationSeparator" w:id="0">
    <w:p w:rsidR="006C7E8B" w:rsidRDefault="006C7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3DE" w:rsidRDefault="003F63DE"/>
  <w:p w:rsidR="003F63DE" w:rsidRDefault="003F63DE"/>
  <w:p w:rsidR="003F63DE" w:rsidRDefault="003F63DE"/>
  <w:p w:rsidR="003F63DE" w:rsidRDefault="003F63DE"/>
  <w:p w:rsidR="003F63DE" w:rsidRDefault="003F63DE"/>
  <w:p w:rsidR="003F63DE" w:rsidRDefault="003F63DE"/>
  <w:p w:rsidR="003F63DE" w:rsidRDefault="003F63DE">
    <w:pPr>
      <w:ind w:firstLine="720"/>
    </w:pPr>
  </w:p>
  <w:p w:rsidR="003F63DE" w:rsidRDefault="003F63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5902"/>
    <w:multiLevelType w:val="multilevel"/>
    <w:tmpl w:val="B302FF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548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DE"/>
    <w:rsid w:val="003F63DE"/>
    <w:rsid w:val="006C7E8B"/>
    <w:rsid w:val="00D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141BDCF-39AD-634E-A89F-68767B52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F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1F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60"/>
  </w:style>
  <w:style w:type="paragraph" w:styleId="Footer">
    <w:name w:val="footer"/>
    <w:basedOn w:val="Normal"/>
    <w:link w:val="FooterChar"/>
    <w:uiPriority w:val="99"/>
    <w:unhideWhenUsed/>
    <w:rsid w:val="00551F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60"/>
  </w:style>
  <w:style w:type="table" w:styleId="TableGrid">
    <w:name w:val="Table Grid"/>
    <w:basedOn w:val="TableNormal"/>
    <w:uiPriority w:val="39"/>
    <w:rsid w:val="007659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rookes.ac.uk/about-brookes/strategy/current-priorities-and-strategies/guiding-princip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N2rO0_vgX_Qjnbqzv9DlF138Al4RrUSe/edit?usp=sharing&amp;ouid=10596935222235419835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Q8Qv9P7M9K+dUR2eSH0u3c9TA==">CgMxLjAyDmgubDIwYXRkMTBiNWQ5MghoLmdqZGd4czIIaC5namRneHM4AHIhMVFTOTVsbVRZLWltWC16cTgtd0Y0LXRMYW5GUXR0VkxY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3488</Characters>
  <Application>Microsoft Office Word</Application>
  <DocSecurity>0</DocSecurity>
  <Lines>147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Liz Drewett</dc:creator>
  <cp:keywords/>
  <dc:description/>
  <cp:lastModifiedBy>Liz Drewett</cp:lastModifiedBy>
  <cp:revision>2</cp:revision>
  <dcterms:created xsi:type="dcterms:W3CDTF">2024-06-14T10:33:00Z</dcterms:created>
  <dcterms:modified xsi:type="dcterms:W3CDTF">2024-06-14T10:33:00Z</dcterms:modified>
  <cp:category/>
</cp:coreProperties>
</file>