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99EFD" w14:textId="77777777" w:rsidR="009E2EC1" w:rsidRDefault="009E2EC1" w:rsidP="009E2EC1">
      <w:pPr>
        <w:pStyle w:val="NormalWeb"/>
        <w:spacing w:before="480" w:beforeAutospacing="0" w:after="120" w:afterAutospacing="0"/>
      </w:pPr>
      <w:r>
        <w:rPr>
          <w:rFonts w:ascii="Calibri" w:hAnsi="Calibri" w:cs="Calibri"/>
          <w:b/>
          <w:bCs/>
          <w:color w:val="000000"/>
          <w:sz w:val="40"/>
          <w:szCs w:val="40"/>
        </w:rPr>
        <w:t xml:space="preserve">FHLS Public Engagement </w:t>
      </w:r>
      <w:r>
        <w:rPr>
          <w:rFonts w:ascii="Calibri" w:hAnsi="Calibri" w:cs="Calibri"/>
          <w:b/>
          <w:bCs/>
          <w:color w:val="111111"/>
          <w:sz w:val="40"/>
          <w:szCs w:val="40"/>
        </w:rPr>
        <w:t>with Research (PER)</w:t>
      </w:r>
      <w:r>
        <w:rPr>
          <w:rFonts w:ascii="Calibri" w:hAnsi="Calibri" w:cs="Calibri"/>
          <w:b/>
          <w:bCs/>
          <w:color w:val="000000"/>
          <w:sz w:val="40"/>
          <w:szCs w:val="40"/>
        </w:rPr>
        <w:t xml:space="preserve"> Strategy</w:t>
      </w:r>
    </w:p>
    <w:p w14:paraId="73F54FCF" w14:textId="2BDF1933" w:rsidR="002F7237" w:rsidRDefault="002F7237" w:rsidP="009E2EC1"/>
    <w:p w14:paraId="7D933F6E" w14:textId="77777777" w:rsidR="009E2EC1" w:rsidRPr="009E2EC1" w:rsidRDefault="009E2EC1" w:rsidP="009E2EC1">
      <w:pPr>
        <w:spacing w:after="16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sz w:val="28"/>
          <w:szCs w:val="28"/>
          <w:lang w:eastAsia="en-GB"/>
        </w:rPr>
        <w:t xml:space="preserve">1. </w:t>
      </w:r>
      <w:r w:rsidRPr="009E2EC1">
        <w:rPr>
          <w:rFonts w:ascii="Calibri" w:eastAsia="Times New Roman" w:hAnsi="Calibri" w:cs="Calibri"/>
          <w:b/>
          <w:bCs/>
          <w:color w:val="000000"/>
          <w:sz w:val="32"/>
          <w:szCs w:val="32"/>
          <w:lang w:eastAsia="en-GB"/>
        </w:rPr>
        <w:t>Introduction and context</w:t>
      </w:r>
    </w:p>
    <w:p w14:paraId="14F563F6" w14:textId="77777777" w:rsidR="009E2EC1" w:rsidRPr="009E2EC1" w:rsidRDefault="009E2EC1" w:rsidP="009E2EC1">
      <w:pPr>
        <w:numPr>
          <w:ilvl w:val="0"/>
          <w:numId w:val="1"/>
        </w:numPr>
        <w:spacing w:after="160" w:line="240" w:lineRule="auto"/>
        <w:textAlignment w:val="baseline"/>
        <w:rPr>
          <w:rFonts w:ascii="Arial" w:eastAsia="Times New Roman" w:hAnsi="Arial" w:cs="Arial"/>
          <w:color w:val="000000"/>
          <w:lang w:eastAsia="en-GB"/>
        </w:rPr>
      </w:pPr>
      <w:r w:rsidRPr="009E2EC1">
        <w:rPr>
          <w:rFonts w:ascii="Calibri" w:eastAsia="Times New Roman" w:hAnsi="Calibri" w:cs="Calibri"/>
          <w:b/>
          <w:bCs/>
          <w:color w:val="000000"/>
          <w:sz w:val="24"/>
          <w:szCs w:val="24"/>
          <w:lang w:eastAsia="en-GB"/>
        </w:rPr>
        <w:t>Definition of Public Engagement.</w:t>
      </w:r>
    </w:p>
    <w:p w14:paraId="250897BB" w14:textId="77777777" w:rsidR="009E2EC1" w:rsidRPr="009E2EC1" w:rsidRDefault="009E2EC1" w:rsidP="009E2EC1">
      <w:pPr>
        <w:spacing w:after="160" w:line="240" w:lineRule="auto"/>
        <w:rPr>
          <w:rFonts w:ascii="Times New Roman" w:eastAsia="Times New Roman" w:hAnsi="Times New Roman" w:cs="Times New Roman"/>
          <w:sz w:val="24"/>
          <w:szCs w:val="24"/>
          <w:lang w:eastAsia="en-GB"/>
        </w:rPr>
      </w:pPr>
      <w:r w:rsidRPr="009E2EC1">
        <w:rPr>
          <w:rFonts w:ascii="Calibri" w:eastAsia="Times New Roman" w:hAnsi="Calibri" w:cs="Calibri"/>
          <w:color w:val="000000"/>
          <w:lang w:eastAsia="en-GB"/>
        </w:rPr>
        <w:t>The University (OBU) has adopted the following definition put forward by the National Coordinating Centre for Public Engagement (NCCPE):</w:t>
      </w:r>
    </w:p>
    <w:p w14:paraId="55B19FB9" w14:textId="77777777" w:rsidR="009E2EC1" w:rsidRPr="009E2EC1" w:rsidRDefault="009E2EC1" w:rsidP="009E2EC1">
      <w:pPr>
        <w:spacing w:after="160" w:line="240" w:lineRule="auto"/>
        <w:rPr>
          <w:rFonts w:ascii="Times New Roman" w:eastAsia="Times New Roman" w:hAnsi="Times New Roman" w:cs="Times New Roman"/>
          <w:sz w:val="24"/>
          <w:szCs w:val="24"/>
          <w:lang w:eastAsia="en-GB"/>
        </w:rPr>
      </w:pPr>
      <w:r w:rsidRPr="009E2EC1">
        <w:rPr>
          <w:rFonts w:ascii="Calibri" w:eastAsia="Times New Roman" w:hAnsi="Calibri" w:cs="Calibri"/>
          <w:i/>
          <w:iCs/>
          <w:color w:val="000000"/>
          <w:lang w:eastAsia="en-GB"/>
        </w:rPr>
        <w:t>“Public engagement describes the myriad of ways in which the activity and benefits of higher education and research can be shared with the public. Engagement is by definition a two-way process, involving interaction and listening, with the goal of generating mutual benefit…We will contribute to the health, wellbeing, social and cultural vitality of our local communities through a range of staff, student, research and public engagement activities.”</w:t>
      </w:r>
    </w:p>
    <w:p w14:paraId="08C96BC6" w14:textId="77777777" w:rsidR="009E2EC1" w:rsidRPr="009E2EC1" w:rsidRDefault="009E2EC1" w:rsidP="009E2EC1">
      <w:pPr>
        <w:numPr>
          <w:ilvl w:val="0"/>
          <w:numId w:val="2"/>
        </w:numPr>
        <w:spacing w:after="0" w:line="240" w:lineRule="auto"/>
        <w:textAlignment w:val="baseline"/>
        <w:rPr>
          <w:rFonts w:ascii="Arial" w:eastAsia="Times New Roman" w:hAnsi="Arial" w:cs="Arial"/>
          <w:b/>
          <w:bCs/>
          <w:color w:val="000000"/>
          <w:sz w:val="24"/>
          <w:szCs w:val="24"/>
          <w:lang w:eastAsia="en-GB"/>
        </w:rPr>
      </w:pPr>
      <w:r w:rsidRPr="009E2EC1">
        <w:rPr>
          <w:rFonts w:ascii="Calibri" w:eastAsia="Times New Roman" w:hAnsi="Calibri" w:cs="Calibri"/>
          <w:b/>
          <w:bCs/>
          <w:color w:val="000000"/>
          <w:sz w:val="24"/>
          <w:szCs w:val="24"/>
          <w:lang w:eastAsia="en-GB"/>
        </w:rPr>
        <w:t>Definition of Public Engagement with Research (PER)</w:t>
      </w:r>
    </w:p>
    <w:p w14:paraId="323839E9"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p>
    <w:p w14:paraId="32127537" w14:textId="77777777" w:rsidR="009E2EC1" w:rsidRPr="009E2EC1" w:rsidRDefault="009E2EC1" w:rsidP="009E2EC1">
      <w:pPr>
        <w:spacing w:after="0" w:line="240" w:lineRule="auto"/>
        <w:jc w:val="both"/>
        <w:rPr>
          <w:rFonts w:ascii="Times New Roman" w:eastAsia="Times New Roman" w:hAnsi="Times New Roman" w:cs="Times New Roman"/>
          <w:sz w:val="24"/>
          <w:szCs w:val="24"/>
          <w:lang w:eastAsia="en-GB"/>
        </w:rPr>
      </w:pPr>
      <w:r w:rsidRPr="009E2EC1">
        <w:rPr>
          <w:rFonts w:ascii="Calibri" w:eastAsia="Times New Roman" w:hAnsi="Calibri" w:cs="Calibri"/>
          <w:color w:val="000000"/>
          <w:sz w:val="24"/>
          <w:szCs w:val="24"/>
          <w:lang w:eastAsia="en-GB"/>
        </w:rPr>
        <w:t xml:space="preserve">The OBU definition of public engagement covers many aspects including research, teaching and widening participation. However, due to the remit of the FHLS Research Office, we are focussing on ‘public engagement with research’ only and have </w:t>
      </w:r>
      <w:r w:rsidRPr="009E2EC1">
        <w:rPr>
          <w:rFonts w:ascii="Calibri" w:eastAsia="Times New Roman" w:hAnsi="Calibri" w:cs="Calibri"/>
          <w:color w:val="000000"/>
          <w:lang w:eastAsia="en-GB"/>
        </w:rPr>
        <w:t>adopted the University of Oxford definition of PER:</w:t>
      </w:r>
    </w:p>
    <w:p w14:paraId="09278318"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p>
    <w:p w14:paraId="4BDCE777" w14:textId="77777777" w:rsidR="009E2EC1" w:rsidRPr="009E2EC1" w:rsidRDefault="009E2EC1" w:rsidP="009E2EC1">
      <w:pPr>
        <w:spacing w:after="160" w:line="240" w:lineRule="auto"/>
        <w:jc w:val="both"/>
        <w:rPr>
          <w:rFonts w:ascii="Times New Roman" w:eastAsia="Times New Roman" w:hAnsi="Times New Roman" w:cs="Times New Roman"/>
          <w:sz w:val="24"/>
          <w:szCs w:val="24"/>
          <w:lang w:eastAsia="en-GB"/>
        </w:rPr>
      </w:pPr>
      <w:r w:rsidRPr="009E2EC1">
        <w:rPr>
          <w:rFonts w:ascii="Calibri" w:eastAsia="Times New Roman" w:hAnsi="Calibri" w:cs="Calibri"/>
          <w:color w:val="000000"/>
          <w:lang w:eastAsia="en-GB"/>
        </w:rPr>
        <w:t>“</w:t>
      </w:r>
      <w:r w:rsidRPr="009E2EC1">
        <w:rPr>
          <w:rFonts w:ascii="Calibri" w:eastAsia="Times New Roman" w:hAnsi="Calibri" w:cs="Calibri"/>
          <w:i/>
          <w:iCs/>
          <w:color w:val="000000"/>
          <w:lang w:eastAsia="en-GB"/>
        </w:rPr>
        <w:t xml:space="preserve">Public engagement with research describes the many ways that members of the public can be involved in the design, conduct and dissemination of research. High-quality engagement is a two-way process with the goal of generating mutual benefit between the public and researchers and ultimately enhancing the quality or impact of research. There are many </w:t>
      </w:r>
      <w:hyperlink r:id="rId5" w:anchor="content-tab--2" w:history="1">
        <w:r w:rsidRPr="009E2EC1">
          <w:rPr>
            <w:rFonts w:ascii="Calibri" w:eastAsia="Times New Roman" w:hAnsi="Calibri" w:cs="Calibri"/>
            <w:i/>
            <w:iCs/>
            <w:color w:val="000000"/>
            <w:u w:val="single"/>
            <w:lang w:eastAsia="en-GB"/>
          </w:rPr>
          <w:t>benefits to engaging the public with research</w:t>
        </w:r>
      </w:hyperlink>
      <w:r w:rsidRPr="009E2EC1">
        <w:rPr>
          <w:rFonts w:ascii="Calibri" w:eastAsia="Times New Roman" w:hAnsi="Calibri" w:cs="Calibri"/>
          <w:i/>
          <w:iCs/>
          <w:color w:val="000000"/>
          <w:lang w:eastAsia="en-GB"/>
        </w:rPr>
        <w:t xml:space="preserve"> and engagement activities can take many different forms. The kind of activity undertaken will vary depending on the purpose of the engagement” </w:t>
      </w:r>
    </w:p>
    <w:p w14:paraId="74A89F76" w14:textId="77777777" w:rsidR="009E2EC1" w:rsidRPr="009E2EC1" w:rsidRDefault="009E2EC1" w:rsidP="009E2EC1">
      <w:pPr>
        <w:spacing w:after="160" w:line="240" w:lineRule="auto"/>
        <w:jc w:val="both"/>
        <w:rPr>
          <w:rFonts w:ascii="Times New Roman" w:eastAsia="Times New Roman" w:hAnsi="Times New Roman" w:cs="Times New Roman"/>
          <w:sz w:val="24"/>
          <w:szCs w:val="24"/>
          <w:lang w:eastAsia="en-GB"/>
        </w:rPr>
      </w:pPr>
      <w:r w:rsidRPr="009E2EC1">
        <w:rPr>
          <w:rFonts w:ascii="Calibri" w:eastAsia="Times New Roman" w:hAnsi="Calibri" w:cs="Calibri"/>
          <w:i/>
          <w:iCs/>
          <w:color w:val="000000"/>
          <w:lang w:eastAsia="en-GB"/>
        </w:rPr>
        <w:t>The Funders of Research in UK Concordat states that:</w:t>
      </w:r>
    </w:p>
    <w:p w14:paraId="03FA6CE7" w14:textId="77777777" w:rsidR="009E2EC1" w:rsidRPr="009E2EC1" w:rsidRDefault="009E2EC1" w:rsidP="009E2EC1">
      <w:pPr>
        <w:spacing w:after="160" w:line="240" w:lineRule="auto"/>
        <w:jc w:val="both"/>
        <w:rPr>
          <w:rFonts w:ascii="Times New Roman" w:eastAsia="Times New Roman" w:hAnsi="Times New Roman" w:cs="Times New Roman"/>
          <w:sz w:val="24"/>
          <w:szCs w:val="24"/>
          <w:lang w:eastAsia="en-GB"/>
        </w:rPr>
      </w:pPr>
      <w:r w:rsidRPr="009E2EC1">
        <w:rPr>
          <w:rFonts w:ascii="Calibri" w:eastAsia="Times New Roman" w:hAnsi="Calibri" w:cs="Calibri"/>
          <w:i/>
          <w:iCs/>
          <w:color w:val="000000"/>
          <w:lang w:eastAsia="en-GB"/>
        </w:rPr>
        <w:t>“Public engagement with research describes a diversity of activities including:  participating in festivals, working with museums / galleries / science centres and other cultural venues, creating opportunities for the public to inform the research questions being tackled, researchers and public working together to inform policy, presenting to the public (e.g. public lectures or talks), involving the public as researchers (e.g. web based experiments), engaging with young people to inspire them about research (e.g. workshops in schools), and contributing to new media enabled discussion forums”</w:t>
      </w:r>
    </w:p>
    <w:p w14:paraId="1C0D37F8" w14:textId="77777777" w:rsidR="009E2EC1" w:rsidRPr="009E2EC1" w:rsidRDefault="009E2EC1" w:rsidP="009E2EC1">
      <w:pPr>
        <w:spacing w:after="16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sz w:val="28"/>
          <w:szCs w:val="28"/>
          <w:lang w:eastAsia="en-GB"/>
        </w:rPr>
        <w:t>2. Aims of OBU public and community engagement </w:t>
      </w:r>
    </w:p>
    <w:p w14:paraId="4228E66E" w14:textId="77777777" w:rsidR="009E2EC1" w:rsidRPr="009E2EC1" w:rsidRDefault="009E2EC1" w:rsidP="009E2EC1">
      <w:pPr>
        <w:spacing w:after="160" w:line="240" w:lineRule="auto"/>
        <w:rPr>
          <w:rFonts w:ascii="Times New Roman" w:eastAsia="Times New Roman" w:hAnsi="Times New Roman" w:cs="Times New Roman"/>
          <w:sz w:val="24"/>
          <w:szCs w:val="24"/>
          <w:lang w:eastAsia="en-GB"/>
        </w:rPr>
      </w:pPr>
      <w:r w:rsidRPr="009E2EC1">
        <w:rPr>
          <w:rFonts w:ascii="Calibri" w:eastAsia="Times New Roman" w:hAnsi="Calibri" w:cs="Calibri"/>
          <w:color w:val="000000"/>
          <w:lang w:eastAsia="en-GB"/>
        </w:rPr>
        <w:t>The broad aims of OBU public and community engagement are:</w:t>
      </w:r>
    </w:p>
    <w:p w14:paraId="361CF2C9"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AIM 1:</w:t>
      </w:r>
      <w:r w:rsidRPr="009E2EC1">
        <w:rPr>
          <w:rFonts w:ascii="Calibri" w:eastAsia="Times New Roman" w:hAnsi="Calibri" w:cs="Calibri"/>
          <w:color w:val="000000"/>
          <w:lang w:eastAsia="en-GB"/>
        </w:rPr>
        <w:t xml:space="preserve"> To involve our communities in the university’s research and teaching so as to foster the love of learning, to inspire the students and researchers of tomorrow, and to receive feedback on how the university can improve its own practice the better to serve its public</w:t>
      </w:r>
    </w:p>
    <w:p w14:paraId="0F9AE748"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p>
    <w:p w14:paraId="44A77BF7"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AIM 2:</w:t>
      </w:r>
      <w:r w:rsidRPr="009E2EC1">
        <w:rPr>
          <w:rFonts w:ascii="Calibri" w:eastAsia="Times New Roman" w:hAnsi="Calibri" w:cs="Calibri"/>
          <w:color w:val="000000"/>
          <w:lang w:eastAsia="en-GB"/>
        </w:rPr>
        <w:t xml:space="preserve"> To leverage the university’s research and expertise to develop better professional and business practice, and by working with professional and business communities to understand how this can best be achieved</w:t>
      </w:r>
    </w:p>
    <w:p w14:paraId="684B7F28"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p>
    <w:p w14:paraId="335A05DD"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AIM 3:</w:t>
      </w:r>
      <w:r w:rsidRPr="009E2EC1">
        <w:rPr>
          <w:rFonts w:ascii="Calibri" w:eastAsia="Times New Roman" w:hAnsi="Calibri" w:cs="Calibri"/>
          <w:color w:val="000000"/>
          <w:lang w:eastAsia="en-GB"/>
        </w:rPr>
        <w:t xml:space="preserve"> To participate in civic and community forums as a fully engaged stakeholder to address the challenges and concerns affecting the community as a whole and provide opportunities for university staff and students to become involved in community affairs through volunteering and other forms of engagement</w:t>
      </w:r>
    </w:p>
    <w:p w14:paraId="28D684E8" w14:textId="4B72F628" w:rsidR="009E2EC1" w:rsidRDefault="009E2EC1" w:rsidP="009E2EC1">
      <w:pPr>
        <w:rPr>
          <w:rFonts w:ascii="Calibri" w:eastAsia="Times New Roman" w:hAnsi="Calibri" w:cs="Calibri"/>
          <w:color w:val="000000"/>
          <w:lang w:eastAsia="en-GB"/>
        </w:rPr>
      </w:pPr>
      <w:r w:rsidRPr="009E2EC1">
        <w:rPr>
          <w:rFonts w:ascii="Times New Roman" w:eastAsia="Times New Roman" w:hAnsi="Times New Roman" w:cs="Times New Roman"/>
          <w:sz w:val="24"/>
          <w:szCs w:val="24"/>
          <w:lang w:eastAsia="en-GB"/>
        </w:rPr>
        <w:br/>
      </w:r>
      <w:r w:rsidRPr="009E2EC1">
        <w:rPr>
          <w:rFonts w:ascii="Calibri" w:eastAsia="Times New Roman" w:hAnsi="Calibri" w:cs="Calibri"/>
          <w:b/>
          <w:bCs/>
          <w:color w:val="000000"/>
          <w:lang w:eastAsia="en-GB"/>
        </w:rPr>
        <w:t>AIM 4:</w:t>
      </w:r>
      <w:r w:rsidRPr="009E2EC1">
        <w:rPr>
          <w:rFonts w:ascii="Calibri" w:eastAsia="Times New Roman" w:hAnsi="Calibri" w:cs="Calibri"/>
          <w:color w:val="000000"/>
          <w:lang w:eastAsia="en-GB"/>
        </w:rPr>
        <w:t xml:space="preserve"> To enrich the life of society through the promotion and sponsorship of cultural events and exhibitions and by making available university spaces and facilities for public use</w:t>
      </w:r>
    </w:p>
    <w:p w14:paraId="1F846803" w14:textId="77777777" w:rsidR="009E2EC1" w:rsidRDefault="009E2EC1" w:rsidP="009E2EC1">
      <w:pPr>
        <w:pStyle w:val="NormalWeb"/>
        <w:spacing w:before="0" w:beforeAutospacing="0" w:after="160" w:afterAutospacing="0"/>
      </w:pPr>
      <w:r>
        <w:rPr>
          <w:rFonts w:ascii="Calibri" w:hAnsi="Calibri" w:cs="Calibri"/>
          <w:b/>
          <w:bCs/>
          <w:color w:val="000000"/>
          <w:sz w:val="28"/>
          <w:szCs w:val="28"/>
        </w:rPr>
        <w:t>3. FHLS Implementation of PER strategy</w:t>
      </w:r>
    </w:p>
    <w:p w14:paraId="3597051F" w14:textId="77777777" w:rsidR="009E2EC1" w:rsidRDefault="009E2EC1" w:rsidP="009E2EC1">
      <w:pPr>
        <w:pStyle w:val="NormalWeb"/>
        <w:spacing w:before="0" w:beforeAutospacing="0" w:after="160" w:afterAutospacing="0"/>
        <w:ind w:left="720"/>
      </w:pPr>
      <w:r>
        <w:rPr>
          <w:rFonts w:ascii="Calibri" w:hAnsi="Calibri" w:cs="Calibri"/>
          <w:b/>
          <w:bCs/>
          <w:color w:val="000000"/>
        </w:rPr>
        <w:t>FHLS Key PER Activities</w:t>
      </w:r>
    </w:p>
    <w:p w14:paraId="7DAC3B6B" w14:textId="77777777" w:rsidR="009E2EC1" w:rsidRDefault="009E2EC1" w:rsidP="009E2EC1">
      <w:pPr>
        <w:pStyle w:val="NormalWeb"/>
        <w:spacing w:before="0" w:beforeAutospacing="0" w:after="160" w:afterAutospacing="0"/>
        <w:jc w:val="both"/>
      </w:pPr>
      <w:r>
        <w:rPr>
          <w:rFonts w:ascii="Calibri" w:hAnsi="Calibri" w:cs="Calibri"/>
          <w:color w:val="000000"/>
          <w:sz w:val="22"/>
          <w:szCs w:val="22"/>
        </w:rPr>
        <w:t>The FHLS research community will support, foster, and implement</w:t>
      </w:r>
      <w:r>
        <w:rPr>
          <w:rFonts w:ascii="Calibri" w:hAnsi="Calibri" w:cs="Calibri"/>
          <w:color w:val="111111"/>
          <w:sz w:val="22"/>
          <w:szCs w:val="22"/>
        </w:rPr>
        <w:t xml:space="preserve"> key PER activities </w:t>
      </w:r>
      <w:r>
        <w:rPr>
          <w:rFonts w:ascii="Calibri" w:hAnsi="Calibri" w:cs="Calibri"/>
          <w:color w:val="000000"/>
          <w:sz w:val="22"/>
          <w:szCs w:val="22"/>
        </w:rPr>
        <w:t>to address all four aims of the overarching OBU PE and community engagement strategy within the confines of the PER definitions set out on page 1. Each FHLS PER activity in this strategy includes short, medium and long term aims with associated outcome/data points. </w:t>
      </w:r>
    </w:p>
    <w:p w14:paraId="53706ACF" w14:textId="77777777" w:rsidR="009E2EC1" w:rsidRDefault="009E2EC1" w:rsidP="009E2EC1">
      <w:pPr>
        <w:pStyle w:val="NormalWeb"/>
        <w:numPr>
          <w:ilvl w:val="0"/>
          <w:numId w:val="3"/>
        </w:numPr>
        <w:spacing w:before="0" w:beforeAutospacing="0" w:after="160" w:afterAutospacing="0"/>
        <w:jc w:val="both"/>
        <w:textAlignment w:val="baseline"/>
        <w:rPr>
          <w:rFonts w:ascii="Calibri" w:hAnsi="Calibri" w:cs="Calibri"/>
          <w:color w:val="000000"/>
        </w:rPr>
      </w:pPr>
      <w:r>
        <w:rPr>
          <w:rFonts w:ascii="Calibri" w:hAnsi="Calibri" w:cs="Calibri"/>
          <w:b/>
          <w:bCs/>
          <w:color w:val="000000"/>
        </w:rPr>
        <w:t>Evaluating PER aims</w:t>
      </w:r>
    </w:p>
    <w:p w14:paraId="1ABE799E" w14:textId="207E4456" w:rsidR="009E2EC1" w:rsidRDefault="009E2EC1" w:rsidP="009E2EC1">
      <w:pPr>
        <w:pStyle w:val="NormalWeb"/>
        <w:spacing w:before="0" w:beforeAutospacing="0" w:after="160" w:afterAutospacing="0"/>
        <w:jc w:val="both"/>
      </w:pPr>
      <w:r>
        <w:rPr>
          <w:rFonts w:ascii="Calibri" w:hAnsi="Calibri" w:cs="Calibri"/>
          <w:color w:val="000000"/>
          <w:sz w:val="22"/>
          <w:szCs w:val="22"/>
        </w:rPr>
        <w:t xml:space="preserve">All FHLS PER aims must be mutually beneficial for FHLS researchers and their chosen public(s) and positively contribute to improving the quality of FHLS research, innovation and knowledge exchange. This will be a consideration when researchers choose informal/formal evaluation methods, as part of their PER plan(s), which in turn will produce </w:t>
      </w:r>
      <w:r>
        <w:rPr>
          <w:rFonts w:ascii="Calibri" w:hAnsi="Calibri" w:cs="Calibri"/>
          <w:color w:val="000000"/>
          <w:sz w:val="22"/>
          <w:szCs w:val="22"/>
        </w:rPr>
        <w:t>evidence-based</w:t>
      </w:r>
      <w:r>
        <w:rPr>
          <w:rFonts w:ascii="Calibri" w:hAnsi="Calibri" w:cs="Calibri"/>
          <w:color w:val="000000"/>
          <w:sz w:val="22"/>
          <w:szCs w:val="22"/>
        </w:rPr>
        <w:t xml:space="preserve"> outcomes and data. </w:t>
      </w:r>
    </w:p>
    <w:p w14:paraId="184C63E3" w14:textId="77777777" w:rsidR="009E2EC1" w:rsidRDefault="009E2EC1" w:rsidP="009E2EC1">
      <w:pPr>
        <w:pStyle w:val="NormalWeb"/>
        <w:numPr>
          <w:ilvl w:val="0"/>
          <w:numId w:val="4"/>
        </w:numPr>
        <w:spacing w:before="0" w:beforeAutospacing="0" w:after="160" w:afterAutospacing="0"/>
        <w:jc w:val="both"/>
        <w:textAlignment w:val="baseline"/>
        <w:rPr>
          <w:rFonts w:ascii="Calibri" w:hAnsi="Calibri" w:cs="Calibri"/>
          <w:color w:val="000000"/>
        </w:rPr>
      </w:pPr>
      <w:r>
        <w:rPr>
          <w:rFonts w:ascii="Calibri" w:hAnsi="Calibri" w:cs="Calibri"/>
          <w:b/>
          <w:bCs/>
          <w:color w:val="000000"/>
        </w:rPr>
        <w:t>FHLS PER U.K wide links and collaborations</w:t>
      </w:r>
    </w:p>
    <w:p w14:paraId="45A0CBDD" w14:textId="49BE0C6F" w:rsidR="009E2EC1" w:rsidRDefault="009E2EC1" w:rsidP="009E2EC1">
      <w:pPr>
        <w:pStyle w:val="NormalWeb"/>
        <w:spacing w:before="0" w:beforeAutospacing="0" w:after="160" w:afterAutospacing="0"/>
        <w:jc w:val="both"/>
      </w:pPr>
      <w:r>
        <w:rPr>
          <w:rFonts w:ascii="Calibri" w:hAnsi="Calibri" w:cs="Calibri"/>
          <w:color w:val="000000"/>
          <w:sz w:val="22"/>
          <w:szCs w:val="22"/>
        </w:rPr>
        <w:t xml:space="preserve">Where possible, FHLS PER activities will link/collaborate with OBU wide research networks </w:t>
      </w:r>
      <w:r>
        <w:rPr>
          <w:rFonts w:ascii="Calibri" w:hAnsi="Calibri" w:cs="Calibri"/>
          <w:color w:val="000000"/>
          <w:sz w:val="22"/>
          <w:szCs w:val="22"/>
        </w:rPr>
        <w:t>and local</w:t>
      </w:r>
      <w:r>
        <w:rPr>
          <w:rFonts w:ascii="Calibri" w:hAnsi="Calibri" w:cs="Calibri"/>
          <w:color w:val="000000"/>
          <w:sz w:val="22"/>
          <w:szCs w:val="22"/>
        </w:rPr>
        <w:t xml:space="preserve"> and national organisations (</w:t>
      </w:r>
      <w:r>
        <w:rPr>
          <w:rFonts w:ascii="Calibri" w:hAnsi="Calibri" w:cs="Calibri"/>
          <w:color w:val="000000"/>
          <w:sz w:val="22"/>
          <w:szCs w:val="22"/>
        </w:rPr>
        <w:t>e.g.,</w:t>
      </w:r>
      <w:r>
        <w:rPr>
          <w:rFonts w:ascii="Calibri" w:hAnsi="Calibri" w:cs="Calibri"/>
          <w:color w:val="000000"/>
          <w:sz w:val="22"/>
          <w:szCs w:val="22"/>
        </w:rPr>
        <w:t xml:space="preserve"> other HEI’s, public spaces such as libraries and museums) in order to maximise the impact of PER activities.  </w:t>
      </w:r>
    </w:p>
    <w:p w14:paraId="44B9B34E" w14:textId="77777777" w:rsidR="009E2EC1" w:rsidRDefault="009E2EC1" w:rsidP="009E2EC1">
      <w:pPr>
        <w:pStyle w:val="NormalWeb"/>
        <w:numPr>
          <w:ilvl w:val="0"/>
          <w:numId w:val="5"/>
        </w:numPr>
        <w:spacing w:before="0" w:beforeAutospacing="0" w:after="160" w:afterAutospacing="0"/>
        <w:jc w:val="both"/>
        <w:textAlignment w:val="baseline"/>
        <w:rPr>
          <w:rFonts w:ascii="Calibri" w:hAnsi="Calibri" w:cs="Calibri"/>
          <w:b/>
          <w:bCs/>
          <w:color w:val="000000"/>
        </w:rPr>
      </w:pPr>
      <w:r>
        <w:rPr>
          <w:rFonts w:ascii="Calibri" w:hAnsi="Calibri" w:cs="Calibri"/>
          <w:b/>
          <w:bCs/>
          <w:color w:val="000000"/>
        </w:rPr>
        <w:t>FHLS PER Leads</w:t>
      </w:r>
    </w:p>
    <w:p w14:paraId="23207EE5" w14:textId="77777777" w:rsidR="009E2EC1" w:rsidRDefault="009E2EC1" w:rsidP="009E2EC1">
      <w:pPr>
        <w:pStyle w:val="NormalWeb"/>
        <w:spacing w:before="0" w:beforeAutospacing="0" w:after="160" w:afterAutospacing="0"/>
        <w:jc w:val="both"/>
      </w:pPr>
      <w:r>
        <w:rPr>
          <w:rFonts w:ascii="Calibri" w:hAnsi="Calibri" w:cs="Calibri"/>
          <w:color w:val="000000"/>
          <w:sz w:val="22"/>
          <w:szCs w:val="22"/>
        </w:rPr>
        <w:t>FHLS will appoint FHLS Departmental ‘PER Leads’ who will use KE WLP hours to help bring PER activities and aims to fruition. They will also contribute to building upon existing PER activities in order to develop a ‘culture of PER excellence’ within FHLS. </w:t>
      </w:r>
    </w:p>
    <w:p w14:paraId="30B0DC94" w14:textId="77777777" w:rsidR="009E2EC1" w:rsidRDefault="009E2EC1" w:rsidP="009E2EC1">
      <w:pPr>
        <w:pStyle w:val="NormalWeb"/>
        <w:numPr>
          <w:ilvl w:val="0"/>
          <w:numId w:val="6"/>
        </w:numPr>
        <w:spacing w:before="0" w:beforeAutospacing="0" w:after="160" w:afterAutospacing="0"/>
        <w:jc w:val="both"/>
        <w:textAlignment w:val="baseline"/>
        <w:rPr>
          <w:rFonts w:ascii="Calibri" w:hAnsi="Calibri" w:cs="Calibri"/>
          <w:color w:val="000000"/>
        </w:rPr>
      </w:pPr>
      <w:r>
        <w:rPr>
          <w:rFonts w:ascii="Calibri" w:hAnsi="Calibri" w:cs="Calibri"/>
          <w:b/>
          <w:bCs/>
          <w:color w:val="000000"/>
        </w:rPr>
        <w:t>Building on and developing current FHLS PER</w:t>
      </w:r>
    </w:p>
    <w:p w14:paraId="0C0AD4E3" w14:textId="77777777" w:rsidR="009E2EC1" w:rsidRDefault="009E2EC1" w:rsidP="009E2EC1">
      <w:pPr>
        <w:pStyle w:val="NormalWeb"/>
        <w:spacing w:before="0" w:beforeAutospacing="0" w:after="160" w:afterAutospacing="0"/>
        <w:jc w:val="both"/>
      </w:pPr>
      <w:r>
        <w:rPr>
          <w:rFonts w:ascii="Calibri" w:hAnsi="Calibri" w:cs="Calibri"/>
          <w:color w:val="000000"/>
          <w:sz w:val="22"/>
          <w:szCs w:val="22"/>
        </w:rPr>
        <w:t>This strategy recognises that FHLS has a history of undertaking successful PER activities. With the support of PER Leads, the FHLS Research Office (RO), specifically the Research Engagement Officer (REO) will gather data and outcomes around existing FHLS PER (to help identify good practice, for example) and develop a culture of PER training and development to help reach the aims outlined in this strategy. Therefore, existing PER activities that fall outside of this framework should continue and the framework will be updated to take these activities into account, if appropriate.</w:t>
      </w:r>
    </w:p>
    <w:p w14:paraId="1D94BDE0" w14:textId="77777777" w:rsidR="009E2EC1" w:rsidRPr="009E2EC1" w:rsidRDefault="009E2EC1" w:rsidP="009E2EC1">
      <w:pPr>
        <w:numPr>
          <w:ilvl w:val="0"/>
          <w:numId w:val="7"/>
        </w:numPr>
        <w:spacing w:after="160" w:line="240" w:lineRule="auto"/>
        <w:jc w:val="both"/>
        <w:textAlignment w:val="baseline"/>
        <w:rPr>
          <w:rFonts w:ascii="Calibri" w:eastAsia="Times New Roman" w:hAnsi="Calibri" w:cs="Calibri"/>
          <w:color w:val="000000"/>
          <w:sz w:val="24"/>
          <w:szCs w:val="24"/>
          <w:lang w:eastAsia="en-GB"/>
        </w:rPr>
      </w:pPr>
      <w:r w:rsidRPr="009E2EC1">
        <w:rPr>
          <w:rFonts w:ascii="Calibri" w:eastAsia="Times New Roman" w:hAnsi="Calibri" w:cs="Calibri"/>
          <w:b/>
          <w:bCs/>
          <w:color w:val="000000"/>
          <w:sz w:val="24"/>
          <w:szCs w:val="24"/>
          <w:lang w:eastAsia="en-GB"/>
        </w:rPr>
        <w:t>FHLS PER strategy review</w:t>
      </w:r>
    </w:p>
    <w:p w14:paraId="6E44FF7E" w14:textId="4E22DCD2" w:rsidR="009E2EC1" w:rsidRDefault="009E2EC1" w:rsidP="009E2EC1">
      <w:pPr>
        <w:spacing w:after="160" w:line="240" w:lineRule="auto"/>
        <w:jc w:val="both"/>
        <w:rPr>
          <w:rFonts w:ascii="Calibri" w:eastAsia="Times New Roman" w:hAnsi="Calibri" w:cs="Calibri"/>
          <w:color w:val="000000"/>
          <w:lang w:eastAsia="en-GB"/>
        </w:rPr>
      </w:pPr>
      <w:r w:rsidRPr="009E2EC1">
        <w:rPr>
          <w:rFonts w:ascii="Calibri" w:eastAsia="Times New Roman" w:hAnsi="Calibri" w:cs="Calibri"/>
          <w:color w:val="000000"/>
          <w:lang w:eastAsia="en-GB"/>
        </w:rPr>
        <w:t xml:space="preserve">The FHLS PER strategy will be monitored and progress against the strategy will be reported to RKEC on a quarterly basis.  The PER strategy will be updated at the start of each academic </w:t>
      </w:r>
      <w:r w:rsidRPr="009E2EC1">
        <w:rPr>
          <w:rFonts w:ascii="Calibri" w:eastAsia="Times New Roman" w:hAnsi="Calibri" w:cs="Calibri"/>
          <w:color w:val="000000"/>
          <w:lang w:eastAsia="en-GB"/>
        </w:rPr>
        <w:t>year (</w:t>
      </w:r>
      <w:r w:rsidRPr="009E2EC1">
        <w:rPr>
          <w:rFonts w:ascii="Calibri" w:eastAsia="Times New Roman" w:hAnsi="Calibri" w:cs="Calibri"/>
          <w:color w:val="000000"/>
          <w:lang w:eastAsia="en-GB"/>
        </w:rPr>
        <w:t>refer to the ‘reporting mechanisms’ section in this document).  </w:t>
      </w:r>
    </w:p>
    <w:p w14:paraId="2A7E3FDA" w14:textId="486466AF" w:rsidR="008205DE" w:rsidRDefault="008205DE" w:rsidP="009E2EC1">
      <w:pPr>
        <w:spacing w:after="160" w:line="240" w:lineRule="auto"/>
        <w:jc w:val="both"/>
        <w:rPr>
          <w:rFonts w:ascii="Calibri" w:eastAsia="Times New Roman" w:hAnsi="Calibri" w:cs="Calibri"/>
          <w:color w:val="000000"/>
          <w:sz w:val="24"/>
          <w:szCs w:val="24"/>
          <w:lang w:eastAsia="en-GB"/>
        </w:rPr>
      </w:pPr>
    </w:p>
    <w:p w14:paraId="4EC43545" w14:textId="77777777" w:rsidR="008205DE" w:rsidRPr="009E2EC1" w:rsidRDefault="008205DE" w:rsidP="009E2EC1">
      <w:pPr>
        <w:spacing w:after="160" w:line="240" w:lineRule="auto"/>
        <w:jc w:val="both"/>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9E2EC1" w:rsidRPr="009E2EC1" w14:paraId="62BB688B" w14:textId="77777777" w:rsidTr="009E2EC1">
        <w:tc>
          <w:tcPr>
            <w:tcW w:w="0" w:type="auto"/>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hideMark/>
          </w:tcPr>
          <w:p w14:paraId="680A8769"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i/>
                <w:iCs/>
                <w:color w:val="000000"/>
                <w:lang w:eastAsia="en-GB"/>
              </w:rPr>
              <w:lastRenderedPageBreak/>
              <w:t>AIM 1: To involve our communities in the university’s research and teaching so as to foster the love of learning, to inspire the students and researchers of tomorrow.</w:t>
            </w:r>
          </w:p>
          <w:p w14:paraId="76F9A853"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p>
        </w:tc>
      </w:tr>
      <w:tr w:rsidR="009E2EC1" w:rsidRPr="009E2EC1" w14:paraId="78F89297" w14:textId="77777777" w:rsidTr="009E2EC1">
        <w:tc>
          <w:tcPr>
            <w:tcW w:w="0" w:type="auto"/>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hideMark/>
          </w:tcPr>
          <w:p w14:paraId="4AA68805"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 xml:space="preserve">Key activity: </w:t>
            </w:r>
            <w:r w:rsidRPr="009E2EC1">
              <w:rPr>
                <w:rFonts w:ascii="Calibri" w:eastAsia="Times New Roman" w:hAnsi="Calibri" w:cs="Calibri"/>
                <w:color w:val="000000"/>
                <w:lang w:eastAsia="en-GB"/>
              </w:rPr>
              <w:t>Work with local secondary schools and feeder primary schools to deliver impactful PER. We will work in collaboration with other local and national organisations as appropriate to deliver PER activities. For example, other H.E institutions FE colleges, museums, libraries and youth sector organisations. Collaborations should also help to access hard to reach groups of school aged young people, such as home-schooled young people, young people at risk of NEET, young people in care etc.</w:t>
            </w:r>
          </w:p>
          <w:p w14:paraId="71BCF464"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p>
        </w:tc>
      </w:tr>
      <w:tr w:rsidR="009E2EC1" w:rsidRPr="009E2EC1" w14:paraId="51A234CC" w14:textId="77777777" w:rsidTr="009E2EC1">
        <w:trPr>
          <w:trHeight w:val="5610"/>
        </w:trPr>
        <w:tc>
          <w:tcPr>
            <w:tcW w:w="0" w:type="auto"/>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hideMark/>
          </w:tcPr>
          <w:p w14:paraId="731CAB34"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Short term objectives: </w:t>
            </w:r>
          </w:p>
          <w:p w14:paraId="2DE0EFF0"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Times New Roman" w:eastAsia="Times New Roman" w:hAnsi="Times New Roman" w:cs="Times New Roman"/>
                <w:sz w:val="24"/>
                <w:szCs w:val="24"/>
                <w:lang w:eastAsia="en-GB"/>
              </w:rPr>
              <w:br/>
            </w:r>
          </w:p>
          <w:p w14:paraId="2961A261" w14:textId="77777777" w:rsidR="009E2EC1" w:rsidRPr="009E2EC1" w:rsidRDefault="009E2EC1" w:rsidP="009E2EC1">
            <w:pPr>
              <w:numPr>
                <w:ilvl w:val="0"/>
                <w:numId w:val="8"/>
              </w:numPr>
              <w:spacing w:after="0" w:line="240" w:lineRule="auto"/>
              <w:textAlignment w:val="baseline"/>
              <w:rPr>
                <w:rFonts w:ascii="Calibri" w:eastAsia="Times New Roman" w:hAnsi="Calibri" w:cs="Calibri"/>
                <w:color w:val="000000"/>
                <w:lang w:eastAsia="en-GB"/>
              </w:rPr>
            </w:pPr>
            <w:r w:rsidRPr="009E2EC1">
              <w:rPr>
                <w:rFonts w:ascii="Calibri" w:eastAsia="Times New Roman" w:hAnsi="Calibri" w:cs="Calibri"/>
                <w:color w:val="000000"/>
                <w:lang w:eastAsia="en-GB"/>
              </w:rPr>
              <w:t>Work with Departmental PER Leads to collate existing activity data, materials and outcomes.</w:t>
            </w:r>
          </w:p>
          <w:p w14:paraId="219F3510" w14:textId="77777777" w:rsidR="009E2EC1" w:rsidRPr="009E2EC1" w:rsidRDefault="009E2EC1" w:rsidP="009E2EC1">
            <w:pPr>
              <w:numPr>
                <w:ilvl w:val="0"/>
                <w:numId w:val="8"/>
              </w:numPr>
              <w:spacing w:after="160" w:line="240" w:lineRule="auto"/>
              <w:textAlignment w:val="baseline"/>
              <w:rPr>
                <w:rFonts w:ascii="Calibri" w:eastAsia="Times New Roman" w:hAnsi="Calibri" w:cs="Calibri"/>
                <w:color w:val="000000"/>
                <w:lang w:eastAsia="en-GB"/>
              </w:rPr>
            </w:pPr>
            <w:r w:rsidRPr="009E2EC1">
              <w:rPr>
                <w:rFonts w:ascii="Calibri" w:eastAsia="Times New Roman" w:hAnsi="Calibri" w:cs="Calibri"/>
                <w:color w:val="000000"/>
                <w:lang w:eastAsia="en-GB"/>
              </w:rPr>
              <w:t xml:space="preserve">Select a “test case” </w:t>
            </w:r>
            <w:r w:rsidRPr="009E2EC1">
              <w:rPr>
                <w:rFonts w:ascii="Calibri" w:eastAsia="Times New Roman" w:hAnsi="Calibri" w:cs="Calibri"/>
                <w:color w:val="111111"/>
                <w:u w:val="single"/>
                <w:lang w:eastAsia="en-GB"/>
              </w:rPr>
              <w:t xml:space="preserve">secondary </w:t>
            </w:r>
            <w:r w:rsidRPr="009E2EC1">
              <w:rPr>
                <w:rFonts w:ascii="Calibri" w:eastAsia="Times New Roman" w:hAnsi="Calibri" w:cs="Calibri"/>
                <w:color w:val="000000"/>
                <w:u w:val="single"/>
                <w:lang w:eastAsia="en-GB"/>
              </w:rPr>
              <w:t xml:space="preserve">school </w:t>
            </w:r>
            <w:r w:rsidRPr="009E2EC1">
              <w:rPr>
                <w:rFonts w:ascii="Calibri" w:eastAsia="Times New Roman" w:hAnsi="Calibri" w:cs="Calibri"/>
                <w:color w:val="000000"/>
                <w:lang w:eastAsia="en-GB"/>
              </w:rPr>
              <w:t>to develop an optimised approach and work package        </w:t>
            </w:r>
          </w:p>
          <w:p w14:paraId="73C367C6" w14:textId="77777777" w:rsidR="009E2EC1" w:rsidRPr="009E2EC1" w:rsidRDefault="009E2EC1" w:rsidP="009E2EC1">
            <w:pPr>
              <w:spacing w:after="0" w:line="240" w:lineRule="auto"/>
              <w:ind w:left="720"/>
              <w:rPr>
                <w:rFonts w:ascii="Times New Roman" w:eastAsia="Times New Roman" w:hAnsi="Times New Roman" w:cs="Times New Roman"/>
                <w:sz w:val="24"/>
                <w:szCs w:val="24"/>
                <w:lang w:eastAsia="en-GB"/>
              </w:rPr>
            </w:pPr>
            <w:r w:rsidRPr="009E2EC1">
              <w:rPr>
                <w:rFonts w:ascii="Calibri" w:eastAsia="Times New Roman" w:hAnsi="Calibri" w:cs="Calibri"/>
                <w:i/>
                <w:iCs/>
                <w:color w:val="000000"/>
                <w:lang w:eastAsia="en-GB"/>
              </w:rPr>
              <w:t>- FHLS academics and research students deliver PER activities in school</w:t>
            </w:r>
          </w:p>
          <w:p w14:paraId="2A710347" w14:textId="77777777" w:rsidR="009E2EC1" w:rsidRPr="009E2EC1" w:rsidRDefault="009E2EC1" w:rsidP="009E2EC1">
            <w:pPr>
              <w:spacing w:after="160" w:line="240" w:lineRule="auto"/>
              <w:ind w:left="720"/>
              <w:rPr>
                <w:rFonts w:ascii="Times New Roman" w:eastAsia="Times New Roman" w:hAnsi="Times New Roman" w:cs="Times New Roman"/>
                <w:sz w:val="24"/>
                <w:szCs w:val="24"/>
                <w:lang w:eastAsia="en-GB"/>
              </w:rPr>
            </w:pPr>
            <w:r w:rsidRPr="009E2EC1">
              <w:rPr>
                <w:rFonts w:ascii="Calibri" w:eastAsia="Times New Roman" w:hAnsi="Calibri" w:cs="Calibri"/>
                <w:i/>
                <w:iCs/>
                <w:color w:val="000000"/>
                <w:lang w:eastAsia="en-GB"/>
              </w:rPr>
              <w:t>- School students and staff engage in RIKE based PER activities on campus or local community</w:t>
            </w:r>
          </w:p>
          <w:p w14:paraId="4C978772" w14:textId="77777777" w:rsidR="009E2EC1" w:rsidRPr="009E2EC1" w:rsidRDefault="009E2EC1" w:rsidP="009E2EC1">
            <w:pPr>
              <w:spacing w:after="0" w:line="240" w:lineRule="auto"/>
              <w:ind w:firstLine="360"/>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Outcomes/data to include:</w:t>
            </w:r>
            <w:r w:rsidRPr="009E2EC1">
              <w:rPr>
                <w:rFonts w:ascii="Calibri" w:eastAsia="Times New Roman" w:hAnsi="Calibri" w:cs="Calibri"/>
                <w:color w:val="000000"/>
                <w:lang w:eastAsia="en-GB"/>
              </w:rPr>
              <w:t>            </w:t>
            </w:r>
          </w:p>
          <w:p w14:paraId="6C33F348" w14:textId="77777777" w:rsidR="009E2EC1" w:rsidRPr="009E2EC1" w:rsidRDefault="009E2EC1" w:rsidP="009E2EC1">
            <w:pPr>
              <w:spacing w:after="0" w:line="240" w:lineRule="auto"/>
              <w:ind w:firstLine="360"/>
              <w:rPr>
                <w:rFonts w:ascii="Times New Roman" w:eastAsia="Times New Roman" w:hAnsi="Times New Roman" w:cs="Times New Roman"/>
                <w:sz w:val="24"/>
                <w:szCs w:val="24"/>
                <w:lang w:eastAsia="en-GB"/>
              </w:rPr>
            </w:pPr>
            <w:r w:rsidRPr="009E2EC1">
              <w:rPr>
                <w:rFonts w:ascii="Calibri" w:eastAsia="Times New Roman" w:hAnsi="Calibri" w:cs="Calibri"/>
                <w:color w:val="000000"/>
                <w:lang w:eastAsia="en-GB"/>
              </w:rPr>
              <w:t>                                                                                                             </w:t>
            </w:r>
          </w:p>
          <w:p w14:paraId="20090D51" w14:textId="77777777" w:rsidR="009E2EC1" w:rsidRPr="009E2EC1" w:rsidRDefault="009E2EC1" w:rsidP="009E2EC1">
            <w:pPr>
              <w:numPr>
                <w:ilvl w:val="0"/>
                <w:numId w:val="9"/>
              </w:numPr>
              <w:spacing w:after="0" w:line="240" w:lineRule="auto"/>
              <w:textAlignment w:val="baseline"/>
              <w:rPr>
                <w:rFonts w:ascii="Calibri" w:eastAsia="Times New Roman" w:hAnsi="Calibri" w:cs="Calibri"/>
                <w:color w:val="111111"/>
                <w:lang w:eastAsia="en-GB"/>
              </w:rPr>
            </w:pPr>
            <w:r w:rsidRPr="009E2EC1">
              <w:rPr>
                <w:rFonts w:ascii="Calibri" w:eastAsia="Times New Roman" w:hAnsi="Calibri" w:cs="Calibri"/>
                <w:color w:val="111111"/>
                <w:lang w:eastAsia="en-GB"/>
              </w:rPr>
              <w:t>Outcomes and data will be gathered from evaluation of PER activities. This may be formal or informal evaluation, using evaluation methods described by the</w:t>
            </w:r>
            <w:hyperlink r:id="rId6" w:history="1">
              <w:r w:rsidRPr="009E2EC1">
                <w:rPr>
                  <w:rFonts w:ascii="Calibri" w:eastAsia="Times New Roman" w:hAnsi="Calibri" w:cs="Calibri"/>
                  <w:color w:val="111111"/>
                  <w:u w:val="single"/>
                  <w:lang w:eastAsia="en-GB"/>
                </w:rPr>
                <w:t xml:space="preserve"> National Co-ordinating Centre for Public Engagement.  </w:t>
              </w:r>
            </w:hyperlink>
          </w:p>
          <w:p w14:paraId="16508F28"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Times New Roman" w:eastAsia="Times New Roman" w:hAnsi="Times New Roman" w:cs="Times New Roman"/>
                <w:sz w:val="24"/>
                <w:szCs w:val="24"/>
                <w:lang w:eastAsia="en-GB"/>
              </w:rPr>
              <w:br/>
            </w:r>
          </w:p>
          <w:p w14:paraId="2B90A3E2" w14:textId="30D5BECF" w:rsidR="009E2EC1" w:rsidRPr="009E2EC1" w:rsidRDefault="009E2EC1" w:rsidP="009E2EC1">
            <w:pPr>
              <w:numPr>
                <w:ilvl w:val="0"/>
                <w:numId w:val="10"/>
              </w:numPr>
              <w:spacing w:after="160" w:line="240" w:lineRule="auto"/>
              <w:textAlignment w:val="baseline"/>
              <w:rPr>
                <w:rFonts w:ascii="Arial" w:eastAsia="Times New Roman" w:hAnsi="Arial" w:cs="Arial"/>
                <w:color w:val="111111"/>
                <w:lang w:eastAsia="en-GB"/>
              </w:rPr>
            </w:pPr>
            <w:r w:rsidRPr="009E2EC1">
              <w:rPr>
                <w:rFonts w:ascii="Calibri" w:eastAsia="Times New Roman" w:hAnsi="Calibri" w:cs="Calibri"/>
                <w:color w:val="000000"/>
                <w:lang w:eastAsia="en-GB"/>
              </w:rPr>
              <w:t xml:space="preserve">Outcomes and data </w:t>
            </w:r>
            <w:r w:rsidRPr="009E2EC1">
              <w:rPr>
                <w:rFonts w:ascii="Calibri" w:eastAsia="Times New Roman" w:hAnsi="Calibri" w:cs="Calibri"/>
                <w:color w:val="111111"/>
                <w:lang w:eastAsia="en-GB"/>
              </w:rPr>
              <w:t xml:space="preserve">Indicate current level of FHLS PER engagement </w:t>
            </w:r>
            <w:r w:rsidR="008205DE" w:rsidRPr="009E2EC1">
              <w:rPr>
                <w:rFonts w:ascii="Calibri" w:eastAsia="Times New Roman" w:hAnsi="Calibri" w:cs="Calibri"/>
                <w:color w:val="111111"/>
                <w:lang w:eastAsia="en-GB"/>
              </w:rPr>
              <w:t>overall with</w:t>
            </w:r>
            <w:r w:rsidRPr="009E2EC1">
              <w:rPr>
                <w:rFonts w:ascii="Calibri" w:eastAsia="Times New Roman" w:hAnsi="Calibri" w:cs="Calibri"/>
                <w:color w:val="111111"/>
                <w:lang w:eastAsia="en-GB"/>
              </w:rPr>
              <w:t xml:space="preserve"> secondary school aged young people (</w:t>
            </w:r>
            <w:r w:rsidR="008205DE" w:rsidRPr="009E2EC1">
              <w:rPr>
                <w:rFonts w:ascii="Calibri" w:eastAsia="Times New Roman" w:hAnsi="Calibri" w:cs="Calibri"/>
                <w:color w:val="111111"/>
                <w:lang w:eastAsia="en-GB"/>
              </w:rPr>
              <w:t>e.g.</w:t>
            </w:r>
            <w:r w:rsidRPr="009E2EC1">
              <w:rPr>
                <w:rFonts w:ascii="Calibri" w:eastAsia="Times New Roman" w:hAnsi="Calibri" w:cs="Calibri"/>
                <w:color w:val="111111"/>
                <w:lang w:eastAsia="en-GB"/>
              </w:rPr>
              <w:t xml:space="preserve">   profiles of academics engaging, age range of engaged young people, impacts on </w:t>
            </w:r>
            <w:r w:rsidR="008205DE" w:rsidRPr="009E2EC1">
              <w:rPr>
                <w:rFonts w:ascii="Calibri" w:eastAsia="Times New Roman" w:hAnsi="Calibri" w:cs="Calibri"/>
                <w:color w:val="111111"/>
                <w:lang w:eastAsia="en-GB"/>
              </w:rPr>
              <w:t>academics’</w:t>
            </w:r>
            <w:r w:rsidRPr="009E2EC1">
              <w:rPr>
                <w:rFonts w:ascii="Calibri" w:eastAsia="Times New Roman" w:hAnsi="Calibri" w:cs="Calibri"/>
                <w:color w:val="111111"/>
                <w:lang w:eastAsia="en-GB"/>
              </w:rPr>
              <w:t xml:space="preserve"> research)</w:t>
            </w:r>
          </w:p>
          <w:p w14:paraId="66EBF156" w14:textId="77777777" w:rsidR="009E2EC1" w:rsidRPr="009E2EC1" w:rsidRDefault="009E2EC1" w:rsidP="009E2EC1">
            <w:pPr>
              <w:numPr>
                <w:ilvl w:val="0"/>
                <w:numId w:val="10"/>
              </w:numPr>
              <w:spacing w:after="160" w:line="240" w:lineRule="auto"/>
              <w:textAlignment w:val="baseline"/>
              <w:rPr>
                <w:rFonts w:ascii="Arial" w:eastAsia="Times New Roman" w:hAnsi="Arial" w:cs="Arial"/>
                <w:color w:val="111111"/>
                <w:lang w:eastAsia="en-GB"/>
              </w:rPr>
            </w:pPr>
            <w:r w:rsidRPr="009E2EC1">
              <w:rPr>
                <w:rFonts w:ascii="Calibri" w:eastAsia="Times New Roman" w:hAnsi="Calibri" w:cs="Calibri"/>
                <w:color w:val="111111"/>
                <w:lang w:eastAsia="en-GB"/>
              </w:rPr>
              <w:t>Outcomes and data form recommendations to help drive the medium objective of this aim</w:t>
            </w:r>
          </w:p>
          <w:p w14:paraId="04966117" w14:textId="61A3FFA9" w:rsidR="009E2EC1" w:rsidRPr="009E2EC1" w:rsidRDefault="009E2EC1" w:rsidP="009E2EC1">
            <w:pPr>
              <w:numPr>
                <w:ilvl w:val="0"/>
                <w:numId w:val="10"/>
              </w:numPr>
              <w:spacing w:after="160" w:line="240" w:lineRule="auto"/>
              <w:textAlignment w:val="baseline"/>
              <w:rPr>
                <w:rFonts w:ascii="Arial" w:eastAsia="Times New Roman" w:hAnsi="Arial" w:cs="Arial"/>
                <w:color w:val="111111"/>
                <w:lang w:eastAsia="en-GB"/>
              </w:rPr>
            </w:pPr>
            <w:r w:rsidRPr="009E2EC1">
              <w:rPr>
                <w:rFonts w:ascii="Calibri" w:eastAsia="Times New Roman" w:hAnsi="Calibri" w:cs="Calibri"/>
                <w:color w:val="111111"/>
                <w:lang w:eastAsia="en-GB"/>
              </w:rPr>
              <w:t xml:space="preserve">Outcomes and data indicate PER training and </w:t>
            </w:r>
            <w:r w:rsidR="008205DE" w:rsidRPr="009E2EC1">
              <w:rPr>
                <w:rFonts w:ascii="Calibri" w:eastAsia="Times New Roman" w:hAnsi="Calibri" w:cs="Calibri"/>
                <w:color w:val="111111"/>
                <w:lang w:eastAsia="en-GB"/>
              </w:rPr>
              <w:t>development needs</w:t>
            </w:r>
            <w:r w:rsidRPr="009E2EC1">
              <w:rPr>
                <w:rFonts w:ascii="Calibri" w:eastAsia="Times New Roman" w:hAnsi="Calibri" w:cs="Calibri"/>
                <w:color w:val="111111"/>
                <w:lang w:eastAsia="en-GB"/>
              </w:rPr>
              <w:t xml:space="preserve"> for FHLS researchers </w:t>
            </w:r>
          </w:p>
          <w:p w14:paraId="1817519A" w14:textId="77777777" w:rsidR="009E2EC1" w:rsidRPr="009E2EC1" w:rsidRDefault="009E2EC1" w:rsidP="009E2EC1">
            <w:pPr>
              <w:numPr>
                <w:ilvl w:val="0"/>
                <w:numId w:val="10"/>
              </w:numPr>
              <w:spacing w:after="160" w:line="240" w:lineRule="auto"/>
              <w:textAlignment w:val="baseline"/>
              <w:rPr>
                <w:rFonts w:ascii="Arial" w:eastAsia="Times New Roman" w:hAnsi="Arial" w:cs="Arial"/>
                <w:color w:val="111111"/>
                <w:lang w:eastAsia="en-GB"/>
              </w:rPr>
            </w:pPr>
            <w:r w:rsidRPr="009E2EC1">
              <w:rPr>
                <w:rFonts w:ascii="Calibri" w:eastAsia="Times New Roman" w:hAnsi="Calibri" w:cs="Calibri"/>
                <w:color w:val="111111"/>
                <w:lang w:eastAsia="en-GB"/>
              </w:rPr>
              <w:t>Social media, web, media monitoring analytics as appropriate    </w:t>
            </w:r>
          </w:p>
        </w:tc>
      </w:tr>
      <w:tr w:rsidR="009E2EC1" w:rsidRPr="009E2EC1" w14:paraId="6C18CF52" w14:textId="77777777" w:rsidTr="0049056F">
        <w:trPr>
          <w:trHeight w:val="5235"/>
        </w:trPr>
        <w:tc>
          <w:tcPr>
            <w:tcW w:w="0" w:type="auto"/>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hideMark/>
          </w:tcPr>
          <w:p w14:paraId="56D04442" w14:textId="77777777" w:rsidR="009E2EC1" w:rsidRPr="009E2EC1" w:rsidRDefault="009E2EC1" w:rsidP="008205DE">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lastRenderedPageBreak/>
              <w:t>Medium Term objective: </w:t>
            </w:r>
          </w:p>
          <w:p w14:paraId="0ED78321" w14:textId="20BB52FA" w:rsidR="009E2EC1" w:rsidRPr="009E2EC1" w:rsidRDefault="009E2EC1" w:rsidP="008205DE">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i/>
                <w:iCs/>
                <w:color w:val="000000"/>
                <w:lang w:eastAsia="en-GB"/>
              </w:rPr>
              <w:t xml:space="preserve">Based on the findings from the </w:t>
            </w:r>
            <w:r w:rsidR="008205DE" w:rsidRPr="009E2EC1">
              <w:rPr>
                <w:rFonts w:ascii="Calibri" w:eastAsia="Times New Roman" w:hAnsi="Calibri" w:cs="Calibri"/>
                <w:i/>
                <w:iCs/>
                <w:color w:val="000000"/>
                <w:lang w:eastAsia="en-GB"/>
              </w:rPr>
              <w:t>short-term</w:t>
            </w:r>
            <w:r w:rsidRPr="009E2EC1">
              <w:rPr>
                <w:rFonts w:ascii="Calibri" w:eastAsia="Times New Roman" w:hAnsi="Calibri" w:cs="Calibri"/>
                <w:i/>
                <w:iCs/>
                <w:color w:val="000000"/>
                <w:lang w:eastAsia="en-GB"/>
              </w:rPr>
              <w:t xml:space="preserve"> projects, to develop a hybrid </w:t>
            </w:r>
            <w:r w:rsidRPr="009E2EC1">
              <w:rPr>
                <w:rFonts w:ascii="Calibri" w:eastAsia="Times New Roman" w:hAnsi="Calibri" w:cs="Calibri"/>
                <w:i/>
                <w:iCs/>
                <w:color w:val="111111"/>
                <w:shd w:val="clear" w:color="auto" w:fill="FBE5D5"/>
                <w:lang w:eastAsia="en-GB"/>
              </w:rPr>
              <w:t>PER ‘schools’ programme across max of 3 secondary schools and each school’s feeder primary school(s</w:t>
            </w:r>
            <w:r w:rsidR="008205DE" w:rsidRPr="009E2EC1">
              <w:rPr>
                <w:rFonts w:ascii="Calibri" w:eastAsia="Times New Roman" w:hAnsi="Calibri" w:cs="Calibri"/>
                <w:i/>
                <w:iCs/>
                <w:color w:val="111111"/>
                <w:shd w:val="clear" w:color="auto" w:fill="FBE5D5"/>
                <w:lang w:eastAsia="en-GB"/>
              </w:rPr>
              <w:t>) (as</w:t>
            </w:r>
            <w:r w:rsidRPr="009E2EC1">
              <w:rPr>
                <w:rFonts w:ascii="Calibri" w:eastAsia="Times New Roman" w:hAnsi="Calibri" w:cs="Calibri"/>
                <w:i/>
                <w:iCs/>
                <w:color w:val="111111"/>
                <w:shd w:val="clear" w:color="auto" w:fill="FBE5D5"/>
                <w:lang w:eastAsia="en-GB"/>
              </w:rPr>
              <w:t xml:space="preserve"> appropriate) to provide young people and school staff the opportunity to engage with FHLS academics and their research and/or KE. The PER programme should potentially be transferable to all schools and other organisations that ‘host’ school aged young people, across the U.K.</w:t>
            </w:r>
          </w:p>
          <w:p w14:paraId="7CCE32B8" w14:textId="77777777" w:rsidR="009E2EC1" w:rsidRPr="009E2EC1" w:rsidRDefault="009E2EC1" w:rsidP="008205DE">
            <w:pPr>
              <w:spacing w:after="0" w:line="240" w:lineRule="auto"/>
              <w:rPr>
                <w:rFonts w:ascii="Times New Roman" w:eastAsia="Times New Roman" w:hAnsi="Times New Roman" w:cs="Times New Roman"/>
                <w:sz w:val="24"/>
                <w:szCs w:val="24"/>
                <w:lang w:eastAsia="en-GB"/>
              </w:rPr>
            </w:pPr>
          </w:p>
          <w:p w14:paraId="0D7CC3B8" w14:textId="5AF8C1A7" w:rsidR="009E2EC1" w:rsidRDefault="009E2EC1" w:rsidP="008205DE">
            <w:pPr>
              <w:spacing w:after="0" w:line="240" w:lineRule="auto"/>
              <w:ind w:left="360"/>
              <w:rPr>
                <w:rFonts w:ascii="Calibri" w:eastAsia="Times New Roman" w:hAnsi="Calibri" w:cs="Calibri"/>
                <w:b/>
                <w:bCs/>
                <w:color w:val="000000"/>
                <w:lang w:eastAsia="en-GB"/>
              </w:rPr>
            </w:pPr>
            <w:r w:rsidRPr="009E2EC1">
              <w:rPr>
                <w:rFonts w:ascii="Calibri" w:eastAsia="Times New Roman" w:hAnsi="Calibri" w:cs="Calibri"/>
                <w:b/>
                <w:bCs/>
                <w:color w:val="000000"/>
                <w:lang w:eastAsia="en-GB"/>
              </w:rPr>
              <w:t>Outcomes/data to include:</w:t>
            </w:r>
          </w:p>
          <w:p w14:paraId="1429FC2A" w14:textId="77777777" w:rsidR="0049056F" w:rsidRPr="009E2EC1" w:rsidRDefault="0049056F" w:rsidP="008205DE">
            <w:pPr>
              <w:spacing w:after="0" w:line="240" w:lineRule="auto"/>
              <w:ind w:left="360"/>
              <w:rPr>
                <w:rFonts w:ascii="Times New Roman" w:eastAsia="Times New Roman" w:hAnsi="Times New Roman" w:cs="Times New Roman"/>
                <w:sz w:val="24"/>
                <w:szCs w:val="24"/>
                <w:lang w:eastAsia="en-GB"/>
              </w:rPr>
            </w:pPr>
          </w:p>
          <w:p w14:paraId="31D7BDEC" w14:textId="019C0F04" w:rsidR="008205DE" w:rsidRPr="0049056F" w:rsidRDefault="009E2EC1" w:rsidP="0049056F">
            <w:pPr>
              <w:pStyle w:val="ListParagraph"/>
              <w:numPr>
                <w:ilvl w:val="0"/>
                <w:numId w:val="12"/>
              </w:numPr>
              <w:spacing w:after="0" w:line="240" w:lineRule="auto"/>
              <w:rPr>
                <w:rFonts w:ascii="Times New Roman" w:eastAsia="Times New Roman" w:hAnsi="Times New Roman" w:cs="Times New Roman"/>
                <w:sz w:val="24"/>
                <w:szCs w:val="24"/>
                <w:lang w:eastAsia="en-GB"/>
              </w:rPr>
            </w:pPr>
            <w:r w:rsidRPr="0049056F">
              <w:rPr>
                <w:rFonts w:ascii="Calibri" w:eastAsia="Times New Roman" w:hAnsi="Calibri" w:cs="Calibri"/>
                <w:color w:val="111111"/>
                <w:lang w:eastAsia="en-GB"/>
              </w:rPr>
              <w:t>Outcomes and data will be gathered from evaluation of PER activities </w:t>
            </w:r>
          </w:p>
          <w:p w14:paraId="3F35A2F8" w14:textId="77777777" w:rsidR="008205DE" w:rsidRPr="008205DE" w:rsidRDefault="009E2EC1" w:rsidP="003D129B">
            <w:pPr>
              <w:numPr>
                <w:ilvl w:val="0"/>
                <w:numId w:val="12"/>
              </w:numPr>
              <w:spacing w:after="0" w:line="240" w:lineRule="auto"/>
              <w:jc w:val="both"/>
              <w:textAlignment w:val="baseline"/>
              <w:rPr>
                <w:rFonts w:ascii="Times New Roman" w:eastAsia="Times New Roman" w:hAnsi="Times New Roman" w:cs="Times New Roman"/>
                <w:sz w:val="24"/>
                <w:szCs w:val="24"/>
                <w:lang w:eastAsia="en-GB"/>
              </w:rPr>
            </w:pPr>
            <w:r w:rsidRPr="009E2EC1">
              <w:rPr>
                <w:rFonts w:ascii="Calibri" w:eastAsia="Times New Roman" w:hAnsi="Calibri" w:cs="Calibri"/>
                <w:color w:val="000000"/>
                <w:lang w:eastAsia="en-GB"/>
              </w:rPr>
              <w:t xml:space="preserve">Outcomes and data </w:t>
            </w:r>
            <w:r w:rsidRPr="009E2EC1">
              <w:rPr>
                <w:rFonts w:ascii="Calibri" w:eastAsia="Times New Roman" w:hAnsi="Calibri" w:cs="Calibri"/>
                <w:color w:val="111111"/>
                <w:lang w:eastAsia="en-GB"/>
              </w:rPr>
              <w:t xml:space="preserve">Indicate current level of FHLS PER engagement </w:t>
            </w:r>
            <w:r w:rsidR="008205DE" w:rsidRPr="008205DE">
              <w:rPr>
                <w:rFonts w:ascii="Calibri" w:eastAsia="Times New Roman" w:hAnsi="Calibri" w:cs="Calibri"/>
                <w:color w:val="111111"/>
                <w:lang w:eastAsia="en-GB"/>
              </w:rPr>
              <w:t>overall with</w:t>
            </w:r>
            <w:r w:rsidRPr="009E2EC1">
              <w:rPr>
                <w:rFonts w:ascii="Calibri" w:eastAsia="Times New Roman" w:hAnsi="Calibri" w:cs="Calibri"/>
                <w:color w:val="111111"/>
                <w:lang w:eastAsia="en-GB"/>
              </w:rPr>
              <w:t xml:space="preserve"> secondary school aged young people (</w:t>
            </w:r>
            <w:r w:rsidR="008205DE" w:rsidRPr="008205DE">
              <w:rPr>
                <w:rFonts w:ascii="Calibri" w:eastAsia="Times New Roman" w:hAnsi="Calibri" w:cs="Calibri"/>
                <w:color w:val="111111"/>
                <w:lang w:eastAsia="en-GB"/>
              </w:rPr>
              <w:t>e.g.</w:t>
            </w:r>
            <w:r w:rsidRPr="009E2EC1">
              <w:rPr>
                <w:rFonts w:ascii="Calibri" w:eastAsia="Times New Roman" w:hAnsi="Calibri" w:cs="Calibri"/>
                <w:color w:val="111111"/>
                <w:lang w:eastAsia="en-GB"/>
              </w:rPr>
              <w:t xml:space="preserve">, profiles of academics engaging, age range of engaged young people, impacts on </w:t>
            </w:r>
            <w:r w:rsidR="008205DE" w:rsidRPr="008205DE">
              <w:rPr>
                <w:rFonts w:ascii="Calibri" w:eastAsia="Times New Roman" w:hAnsi="Calibri" w:cs="Calibri"/>
                <w:color w:val="111111"/>
                <w:lang w:eastAsia="en-GB"/>
              </w:rPr>
              <w:t>academics’</w:t>
            </w:r>
            <w:r w:rsidRPr="009E2EC1">
              <w:rPr>
                <w:rFonts w:ascii="Calibri" w:eastAsia="Times New Roman" w:hAnsi="Calibri" w:cs="Calibri"/>
                <w:color w:val="111111"/>
                <w:lang w:eastAsia="en-GB"/>
              </w:rPr>
              <w:t xml:space="preserve"> research)  </w:t>
            </w:r>
          </w:p>
          <w:p w14:paraId="680E0C29" w14:textId="77777777" w:rsidR="009E2EC1" w:rsidRPr="009E2EC1" w:rsidRDefault="009E2EC1" w:rsidP="008205DE">
            <w:pPr>
              <w:numPr>
                <w:ilvl w:val="0"/>
                <w:numId w:val="13"/>
              </w:numPr>
              <w:spacing w:after="0" w:line="240" w:lineRule="auto"/>
              <w:textAlignment w:val="baseline"/>
              <w:rPr>
                <w:rFonts w:ascii="Arial" w:eastAsia="Times New Roman" w:hAnsi="Arial" w:cs="Arial"/>
                <w:color w:val="111111"/>
                <w:lang w:eastAsia="en-GB"/>
              </w:rPr>
            </w:pPr>
            <w:r w:rsidRPr="009E2EC1">
              <w:rPr>
                <w:rFonts w:ascii="Calibri" w:eastAsia="Times New Roman" w:hAnsi="Calibri" w:cs="Calibri"/>
                <w:color w:val="111111"/>
                <w:lang w:eastAsia="en-GB"/>
              </w:rPr>
              <w:t>Outcomes and data Indicate current PER training and development needs for FHLS researchers </w:t>
            </w:r>
          </w:p>
          <w:p w14:paraId="7DF5818B" w14:textId="1018353E" w:rsidR="009E2EC1" w:rsidRPr="009E2EC1" w:rsidRDefault="009E2EC1" w:rsidP="008205DE">
            <w:pPr>
              <w:numPr>
                <w:ilvl w:val="0"/>
                <w:numId w:val="13"/>
              </w:numPr>
              <w:spacing w:after="0" w:line="240" w:lineRule="auto"/>
              <w:textAlignment w:val="baseline"/>
              <w:rPr>
                <w:rFonts w:ascii="Calibri" w:eastAsia="Times New Roman" w:hAnsi="Calibri" w:cs="Calibri"/>
                <w:color w:val="111111"/>
                <w:lang w:eastAsia="en-GB"/>
              </w:rPr>
            </w:pPr>
            <w:r w:rsidRPr="009E2EC1">
              <w:rPr>
                <w:rFonts w:ascii="Calibri" w:eastAsia="Times New Roman" w:hAnsi="Calibri" w:cs="Calibri"/>
                <w:color w:val="111111"/>
                <w:lang w:eastAsia="en-GB"/>
              </w:rPr>
              <w:t xml:space="preserve">Outcomes and data form recommendations that drive the </w:t>
            </w:r>
            <w:r w:rsidR="008205DE" w:rsidRPr="009E2EC1">
              <w:rPr>
                <w:rFonts w:ascii="Calibri" w:eastAsia="Times New Roman" w:hAnsi="Calibri" w:cs="Calibri"/>
                <w:color w:val="111111"/>
                <w:lang w:eastAsia="en-GB"/>
              </w:rPr>
              <w:t>long-term</w:t>
            </w:r>
            <w:r w:rsidRPr="009E2EC1">
              <w:rPr>
                <w:rFonts w:ascii="Calibri" w:eastAsia="Times New Roman" w:hAnsi="Calibri" w:cs="Calibri"/>
                <w:color w:val="111111"/>
                <w:lang w:eastAsia="en-GB"/>
              </w:rPr>
              <w:t xml:space="preserve"> objective of this aim </w:t>
            </w:r>
          </w:p>
          <w:p w14:paraId="4E77ACFA" w14:textId="77777777" w:rsidR="009E2EC1" w:rsidRPr="009E2EC1" w:rsidRDefault="009E2EC1" w:rsidP="008205DE">
            <w:pPr>
              <w:numPr>
                <w:ilvl w:val="0"/>
                <w:numId w:val="13"/>
              </w:numPr>
              <w:spacing w:after="0" w:line="240" w:lineRule="auto"/>
              <w:textAlignment w:val="baseline"/>
              <w:rPr>
                <w:rFonts w:ascii="Calibri" w:eastAsia="Times New Roman" w:hAnsi="Calibri" w:cs="Calibri"/>
                <w:color w:val="000000"/>
                <w:lang w:eastAsia="en-GB"/>
              </w:rPr>
            </w:pPr>
            <w:r w:rsidRPr="009E2EC1">
              <w:rPr>
                <w:rFonts w:ascii="Calibri" w:eastAsia="Times New Roman" w:hAnsi="Calibri" w:cs="Calibri"/>
                <w:color w:val="000000"/>
                <w:lang w:eastAsia="en-GB"/>
              </w:rPr>
              <w:t>Social media, web, media monitoring analytics as appropriate</w:t>
            </w:r>
          </w:p>
          <w:p w14:paraId="40392A4E" w14:textId="77777777" w:rsidR="009E2EC1" w:rsidRPr="009E2EC1" w:rsidRDefault="009E2EC1" w:rsidP="008205DE">
            <w:pPr>
              <w:numPr>
                <w:ilvl w:val="0"/>
                <w:numId w:val="14"/>
              </w:numPr>
              <w:spacing w:after="0" w:line="240" w:lineRule="auto"/>
              <w:textAlignment w:val="baseline"/>
              <w:rPr>
                <w:rFonts w:ascii="Calibri" w:eastAsia="Times New Roman" w:hAnsi="Calibri" w:cs="Calibri"/>
                <w:color w:val="000000"/>
                <w:lang w:eastAsia="en-GB"/>
              </w:rPr>
            </w:pPr>
            <w:r w:rsidRPr="009E2EC1">
              <w:rPr>
                <w:rFonts w:ascii="Calibri" w:eastAsia="Times New Roman" w:hAnsi="Calibri" w:cs="Calibri"/>
                <w:color w:val="000000"/>
                <w:lang w:eastAsia="en-GB"/>
              </w:rPr>
              <w:t>Compare medium objective outcomes and data with short term objective and outcomes and data </w:t>
            </w:r>
          </w:p>
        </w:tc>
      </w:tr>
      <w:tr w:rsidR="009E2EC1" w:rsidRPr="009E2EC1" w14:paraId="4F9CFB7E" w14:textId="77777777" w:rsidTr="009E2EC1">
        <w:trPr>
          <w:trHeight w:val="4515"/>
        </w:trPr>
        <w:tc>
          <w:tcPr>
            <w:tcW w:w="0" w:type="auto"/>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hideMark/>
          </w:tcPr>
          <w:p w14:paraId="0ED66697" w14:textId="68F1DBD8" w:rsidR="009E2EC1" w:rsidRDefault="009E2EC1" w:rsidP="009E2EC1">
            <w:pPr>
              <w:spacing w:after="0" w:line="240" w:lineRule="auto"/>
              <w:rPr>
                <w:rFonts w:ascii="Calibri" w:eastAsia="Times New Roman" w:hAnsi="Calibri" w:cs="Calibri"/>
                <w:i/>
                <w:iCs/>
                <w:color w:val="000000"/>
                <w:lang w:eastAsia="en-GB"/>
              </w:rPr>
            </w:pPr>
            <w:r w:rsidRPr="009E2EC1">
              <w:rPr>
                <w:rFonts w:ascii="Calibri" w:eastAsia="Times New Roman" w:hAnsi="Calibri" w:cs="Calibri"/>
                <w:b/>
                <w:bCs/>
                <w:color w:val="000000"/>
                <w:lang w:eastAsia="en-GB"/>
              </w:rPr>
              <w:t>Long term objective to include:</w:t>
            </w:r>
            <w:r w:rsidRPr="009E2EC1">
              <w:rPr>
                <w:rFonts w:ascii="Calibri" w:eastAsia="Times New Roman" w:hAnsi="Calibri" w:cs="Calibri"/>
                <w:b/>
                <w:bCs/>
                <w:i/>
                <w:iCs/>
                <w:color w:val="000000"/>
                <w:lang w:eastAsia="en-GB"/>
              </w:rPr>
              <w:t xml:space="preserve"> </w:t>
            </w:r>
            <w:r w:rsidRPr="009E2EC1">
              <w:rPr>
                <w:rFonts w:ascii="Calibri" w:eastAsia="Times New Roman" w:hAnsi="Calibri" w:cs="Calibri"/>
                <w:i/>
                <w:iCs/>
                <w:color w:val="000000"/>
                <w:lang w:eastAsia="en-GB"/>
              </w:rPr>
              <w:t xml:space="preserve">To have an established and sustainable PER schools programme across Oxfordshire and wider </w:t>
            </w:r>
            <w:r w:rsidRPr="009E2EC1">
              <w:rPr>
                <w:rFonts w:ascii="Calibri" w:eastAsia="Times New Roman" w:hAnsi="Calibri" w:cs="Calibri"/>
                <w:i/>
                <w:iCs/>
                <w:color w:val="000000"/>
                <w:lang w:eastAsia="en-GB"/>
              </w:rPr>
              <w:t>community to</w:t>
            </w:r>
            <w:r w:rsidRPr="009E2EC1">
              <w:rPr>
                <w:rFonts w:ascii="Calibri" w:eastAsia="Times New Roman" w:hAnsi="Calibri" w:cs="Calibri"/>
                <w:i/>
                <w:iCs/>
                <w:color w:val="000000"/>
                <w:lang w:eastAsia="en-GB"/>
              </w:rPr>
              <w:t xml:space="preserve"> provide;</w:t>
            </w:r>
          </w:p>
          <w:p w14:paraId="218BCA02" w14:textId="77777777" w:rsidR="0049056F" w:rsidRPr="009E2EC1" w:rsidRDefault="0049056F" w:rsidP="009E2EC1">
            <w:pPr>
              <w:spacing w:after="0" w:line="240" w:lineRule="auto"/>
              <w:rPr>
                <w:rFonts w:ascii="Times New Roman" w:eastAsia="Times New Roman" w:hAnsi="Times New Roman" w:cs="Times New Roman"/>
                <w:sz w:val="24"/>
                <w:szCs w:val="24"/>
                <w:lang w:eastAsia="en-GB"/>
              </w:rPr>
            </w:pPr>
          </w:p>
          <w:p w14:paraId="41C888FF" w14:textId="79345D72" w:rsidR="009E2EC1" w:rsidRPr="0049056F" w:rsidRDefault="009E2EC1" w:rsidP="0049056F">
            <w:pPr>
              <w:pStyle w:val="ListParagraph"/>
              <w:numPr>
                <w:ilvl w:val="0"/>
                <w:numId w:val="15"/>
              </w:numPr>
              <w:spacing w:after="0" w:line="240" w:lineRule="auto"/>
              <w:rPr>
                <w:rFonts w:ascii="Arial" w:eastAsia="Times New Roman" w:hAnsi="Arial" w:cs="Arial"/>
                <w:i/>
                <w:iCs/>
                <w:color w:val="000000"/>
                <w:lang w:eastAsia="en-GB"/>
              </w:rPr>
            </w:pPr>
            <w:r w:rsidRPr="0049056F">
              <w:rPr>
                <w:rFonts w:ascii="Calibri" w:eastAsia="Times New Roman" w:hAnsi="Calibri" w:cs="Calibri"/>
                <w:i/>
                <w:iCs/>
                <w:color w:val="000000"/>
                <w:lang w:eastAsia="en-GB"/>
              </w:rPr>
              <w:t>Hybrid opportunities for young people and school staff to engage with FHLS academics and their research</w:t>
            </w:r>
          </w:p>
          <w:p w14:paraId="453C6FEF" w14:textId="0BCC7C92" w:rsidR="009E2EC1" w:rsidRPr="009E2EC1" w:rsidRDefault="009E2EC1" w:rsidP="009E2EC1">
            <w:pPr>
              <w:numPr>
                <w:ilvl w:val="0"/>
                <w:numId w:val="15"/>
              </w:numPr>
              <w:spacing w:after="160" w:line="240" w:lineRule="auto"/>
              <w:textAlignment w:val="baseline"/>
              <w:rPr>
                <w:rFonts w:ascii="Arial" w:eastAsia="Times New Roman" w:hAnsi="Arial" w:cs="Arial"/>
                <w:i/>
                <w:iCs/>
                <w:color w:val="000000"/>
                <w:lang w:eastAsia="en-GB"/>
              </w:rPr>
            </w:pPr>
            <w:r w:rsidRPr="009E2EC1">
              <w:rPr>
                <w:rFonts w:ascii="Calibri" w:eastAsia="Times New Roman" w:hAnsi="Calibri" w:cs="Calibri"/>
                <w:i/>
                <w:iCs/>
                <w:color w:val="000000"/>
                <w:lang w:eastAsia="en-GB"/>
              </w:rPr>
              <w:t xml:space="preserve">Opportunities for School staff and young people and FHLS academics to have a </w:t>
            </w:r>
            <w:r w:rsidRPr="009E2EC1">
              <w:rPr>
                <w:rFonts w:ascii="Calibri" w:eastAsia="Times New Roman" w:hAnsi="Calibri" w:cs="Calibri"/>
                <w:i/>
                <w:iCs/>
                <w:color w:val="000000"/>
                <w:lang w:eastAsia="en-GB"/>
              </w:rPr>
              <w:t>two-way</w:t>
            </w:r>
            <w:r w:rsidRPr="009E2EC1">
              <w:rPr>
                <w:rFonts w:ascii="Calibri" w:eastAsia="Times New Roman" w:hAnsi="Calibri" w:cs="Calibri"/>
                <w:i/>
                <w:iCs/>
                <w:color w:val="000000"/>
                <w:lang w:eastAsia="en-GB"/>
              </w:rPr>
              <w:t xml:space="preserve"> dialogue that helps to drive FHLS RIKE and that is mutually beneficial</w:t>
            </w:r>
          </w:p>
          <w:p w14:paraId="3A9F00BC"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Outcomes/data:</w:t>
            </w:r>
          </w:p>
          <w:p w14:paraId="020F13C8" w14:textId="77777777" w:rsidR="008205DE" w:rsidRPr="008205DE" w:rsidRDefault="009E2EC1" w:rsidP="00D870C2">
            <w:pPr>
              <w:numPr>
                <w:ilvl w:val="0"/>
                <w:numId w:val="16"/>
              </w:numPr>
              <w:spacing w:after="0" w:line="240" w:lineRule="auto"/>
              <w:jc w:val="both"/>
              <w:textAlignment w:val="baseline"/>
              <w:rPr>
                <w:rFonts w:ascii="Arial" w:eastAsia="Times New Roman" w:hAnsi="Arial" w:cs="Arial"/>
                <w:color w:val="111111"/>
                <w:lang w:eastAsia="en-GB"/>
              </w:rPr>
            </w:pPr>
            <w:r w:rsidRPr="009E2EC1">
              <w:rPr>
                <w:rFonts w:ascii="Calibri" w:eastAsia="Times New Roman" w:hAnsi="Calibri" w:cs="Calibri"/>
                <w:color w:val="111111"/>
                <w:lang w:eastAsia="en-GB"/>
              </w:rPr>
              <w:t>Outcomes and data will be gathered from evaluation of PER activities</w:t>
            </w:r>
            <w:r w:rsidR="008205DE" w:rsidRPr="008205DE">
              <w:rPr>
                <w:rFonts w:ascii="Calibri" w:eastAsia="Times New Roman" w:hAnsi="Calibri" w:cs="Calibri"/>
                <w:color w:val="111111"/>
                <w:lang w:eastAsia="en-GB"/>
              </w:rPr>
              <w:t xml:space="preserve"> </w:t>
            </w:r>
          </w:p>
          <w:p w14:paraId="7E33563A" w14:textId="1776966E" w:rsidR="009E2EC1" w:rsidRPr="009E2EC1" w:rsidRDefault="009E2EC1" w:rsidP="00D870C2">
            <w:pPr>
              <w:numPr>
                <w:ilvl w:val="0"/>
                <w:numId w:val="16"/>
              </w:numPr>
              <w:spacing w:after="0" w:line="240" w:lineRule="auto"/>
              <w:jc w:val="both"/>
              <w:textAlignment w:val="baseline"/>
              <w:rPr>
                <w:rFonts w:ascii="Arial" w:eastAsia="Times New Roman" w:hAnsi="Arial" w:cs="Arial"/>
                <w:color w:val="111111"/>
                <w:lang w:eastAsia="en-GB"/>
              </w:rPr>
            </w:pPr>
            <w:r w:rsidRPr="009E2EC1">
              <w:rPr>
                <w:rFonts w:ascii="Calibri" w:eastAsia="Times New Roman" w:hAnsi="Calibri" w:cs="Calibri"/>
                <w:color w:val="000000"/>
                <w:lang w:eastAsia="en-GB"/>
              </w:rPr>
              <w:t xml:space="preserve">Outcomes and data </w:t>
            </w:r>
            <w:r w:rsidRPr="009E2EC1">
              <w:rPr>
                <w:rFonts w:ascii="Calibri" w:eastAsia="Times New Roman" w:hAnsi="Calibri" w:cs="Calibri"/>
                <w:color w:val="111111"/>
                <w:lang w:eastAsia="en-GB"/>
              </w:rPr>
              <w:t xml:space="preserve">Indicate current level of FHLS PER engagement </w:t>
            </w:r>
            <w:r w:rsidRPr="008205DE">
              <w:rPr>
                <w:rFonts w:ascii="Calibri" w:eastAsia="Times New Roman" w:hAnsi="Calibri" w:cs="Calibri"/>
                <w:color w:val="111111"/>
                <w:lang w:eastAsia="en-GB"/>
              </w:rPr>
              <w:t>overall with</w:t>
            </w:r>
            <w:r w:rsidRPr="009E2EC1">
              <w:rPr>
                <w:rFonts w:ascii="Calibri" w:eastAsia="Times New Roman" w:hAnsi="Calibri" w:cs="Calibri"/>
                <w:color w:val="111111"/>
                <w:lang w:eastAsia="en-GB"/>
              </w:rPr>
              <w:t xml:space="preserve"> secondary school aged young people (</w:t>
            </w:r>
            <w:r w:rsidRPr="008205DE">
              <w:rPr>
                <w:rFonts w:ascii="Calibri" w:eastAsia="Times New Roman" w:hAnsi="Calibri" w:cs="Calibri"/>
                <w:color w:val="111111"/>
                <w:lang w:eastAsia="en-GB"/>
              </w:rPr>
              <w:t>egg</w:t>
            </w:r>
            <w:r w:rsidRPr="009E2EC1">
              <w:rPr>
                <w:rFonts w:ascii="Calibri" w:eastAsia="Times New Roman" w:hAnsi="Calibri" w:cs="Calibri"/>
                <w:color w:val="111111"/>
                <w:lang w:eastAsia="en-GB"/>
              </w:rPr>
              <w:t xml:space="preserve">, profiles of academics engaging, age range of engaged young people, impacts on </w:t>
            </w:r>
            <w:r w:rsidRPr="008205DE">
              <w:rPr>
                <w:rFonts w:ascii="Calibri" w:eastAsia="Times New Roman" w:hAnsi="Calibri" w:cs="Calibri"/>
                <w:color w:val="111111"/>
                <w:lang w:eastAsia="en-GB"/>
              </w:rPr>
              <w:t>academics’</w:t>
            </w:r>
            <w:r w:rsidRPr="009E2EC1">
              <w:rPr>
                <w:rFonts w:ascii="Calibri" w:eastAsia="Times New Roman" w:hAnsi="Calibri" w:cs="Calibri"/>
                <w:color w:val="111111"/>
                <w:lang w:eastAsia="en-GB"/>
              </w:rPr>
              <w:t xml:space="preserve"> research)  </w:t>
            </w:r>
          </w:p>
          <w:p w14:paraId="127FE682" w14:textId="77777777" w:rsidR="009E2EC1" w:rsidRPr="009E2EC1" w:rsidRDefault="009E2EC1" w:rsidP="008205DE">
            <w:pPr>
              <w:numPr>
                <w:ilvl w:val="0"/>
                <w:numId w:val="17"/>
              </w:numPr>
              <w:spacing w:after="0" w:line="240" w:lineRule="auto"/>
              <w:textAlignment w:val="baseline"/>
              <w:rPr>
                <w:rFonts w:ascii="Arial" w:eastAsia="Times New Roman" w:hAnsi="Arial" w:cs="Arial"/>
                <w:color w:val="111111"/>
                <w:lang w:eastAsia="en-GB"/>
              </w:rPr>
            </w:pPr>
            <w:r w:rsidRPr="009E2EC1">
              <w:rPr>
                <w:rFonts w:ascii="Calibri" w:eastAsia="Times New Roman" w:hAnsi="Calibri" w:cs="Calibri"/>
                <w:color w:val="111111"/>
                <w:lang w:eastAsia="en-GB"/>
              </w:rPr>
              <w:t>Outcomes and data Indicate current PER training and development needs for FHLS researchers </w:t>
            </w:r>
          </w:p>
          <w:p w14:paraId="4FBAD162" w14:textId="77777777" w:rsidR="009E2EC1" w:rsidRPr="009E2EC1" w:rsidRDefault="009E2EC1" w:rsidP="008205DE">
            <w:pPr>
              <w:numPr>
                <w:ilvl w:val="0"/>
                <w:numId w:val="17"/>
              </w:numPr>
              <w:spacing w:after="0" w:line="240" w:lineRule="auto"/>
              <w:textAlignment w:val="baseline"/>
              <w:rPr>
                <w:rFonts w:ascii="Calibri" w:eastAsia="Times New Roman" w:hAnsi="Calibri" w:cs="Calibri"/>
                <w:color w:val="111111"/>
                <w:lang w:eastAsia="en-GB"/>
              </w:rPr>
            </w:pPr>
            <w:r w:rsidRPr="009E2EC1">
              <w:rPr>
                <w:rFonts w:ascii="Calibri" w:eastAsia="Times New Roman" w:hAnsi="Calibri" w:cs="Calibri"/>
                <w:color w:val="111111"/>
                <w:lang w:eastAsia="en-GB"/>
              </w:rPr>
              <w:t>Outcomes and data form recommendations that drive the development of this aim </w:t>
            </w:r>
          </w:p>
          <w:p w14:paraId="4CFF735E" w14:textId="77777777" w:rsidR="009E2EC1" w:rsidRPr="009E2EC1" w:rsidRDefault="009E2EC1" w:rsidP="008205DE">
            <w:pPr>
              <w:numPr>
                <w:ilvl w:val="0"/>
                <w:numId w:val="17"/>
              </w:numPr>
              <w:spacing w:after="0" w:line="240" w:lineRule="auto"/>
              <w:textAlignment w:val="baseline"/>
              <w:rPr>
                <w:rFonts w:ascii="Calibri" w:eastAsia="Times New Roman" w:hAnsi="Calibri" w:cs="Calibri"/>
                <w:color w:val="000000"/>
                <w:lang w:eastAsia="en-GB"/>
              </w:rPr>
            </w:pPr>
            <w:r w:rsidRPr="009E2EC1">
              <w:rPr>
                <w:rFonts w:ascii="Calibri" w:eastAsia="Times New Roman" w:hAnsi="Calibri" w:cs="Calibri"/>
                <w:color w:val="000000"/>
                <w:lang w:eastAsia="en-GB"/>
              </w:rPr>
              <w:t>Social media, web, media monitoring analytics </w:t>
            </w:r>
          </w:p>
          <w:p w14:paraId="4EE20314" w14:textId="2EB06F4B" w:rsidR="009E2EC1" w:rsidRPr="009E2EC1" w:rsidRDefault="009E2EC1" w:rsidP="008205DE">
            <w:pPr>
              <w:numPr>
                <w:ilvl w:val="0"/>
                <w:numId w:val="18"/>
              </w:numPr>
              <w:spacing w:after="0" w:line="240" w:lineRule="auto"/>
              <w:textAlignment w:val="baseline"/>
              <w:rPr>
                <w:rFonts w:ascii="Calibri" w:eastAsia="Times New Roman" w:hAnsi="Calibri" w:cs="Calibri"/>
                <w:color w:val="000000"/>
                <w:lang w:eastAsia="en-GB"/>
              </w:rPr>
            </w:pPr>
            <w:r w:rsidRPr="009E2EC1">
              <w:rPr>
                <w:rFonts w:ascii="Calibri" w:eastAsia="Times New Roman" w:hAnsi="Calibri" w:cs="Calibri"/>
                <w:color w:val="000000"/>
                <w:lang w:eastAsia="en-GB"/>
              </w:rPr>
              <w:t xml:space="preserve">Compare long, </w:t>
            </w:r>
            <w:r w:rsidR="008205DE" w:rsidRPr="009E2EC1">
              <w:rPr>
                <w:rFonts w:ascii="Calibri" w:eastAsia="Times New Roman" w:hAnsi="Calibri" w:cs="Calibri"/>
                <w:color w:val="000000"/>
                <w:lang w:eastAsia="en-GB"/>
              </w:rPr>
              <w:t>medium- and short-term</w:t>
            </w:r>
            <w:r w:rsidRPr="009E2EC1">
              <w:rPr>
                <w:rFonts w:ascii="Calibri" w:eastAsia="Times New Roman" w:hAnsi="Calibri" w:cs="Calibri"/>
                <w:color w:val="000000"/>
                <w:lang w:eastAsia="en-GB"/>
              </w:rPr>
              <w:t xml:space="preserve"> objectives outcomes and data </w:t>
            </w:r>
          </w:p>
        </w:tc>
      </w:tr>
    </w:tbl>
    <w:p w14:paraId="5468F9D2" w14:textId="77777777" w:rsidR="009E2EC1" w:rsidRPr="009E2EC1" w:rsidRDefault="009E2EC1" w:rsidP="009E2EC1">
      <w:pPr>
        <w:spacing w:after="240" w:line="240" w:lineRule="auto"/>
        <w:rPr>
          <w:rFonts w:ascii="Times New Roman" w:eastAsia="Times New Roman" w:hAnsi="Times New Roman" w:cs="Times New Roman"/>
          <w:sz w:val="24"/>
          <w:szCs w:val="24"/>
          <w:lang w:eastAsia="en-GB"/>
        </w:rPr>
      </w:pPr>
      <w:r w:rsidRPr="009E2EC1">
        <w:rPr>
          <w:rFonts w:ascii="Times New Roman" w:eastAsia="Times New Roman" w:hAnsi="Times New Roman" w:cs="Times New Roman"/>
          <w:sz w:val="24"/>
          <w:szCs w:val="24"/>
          <w:lang w:eastAsia="en-GB"/>
        </w:rPr>
        <w:br/>
      </w: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9E2EC1" w:rsidRPr="009E2EC1" w14:paraId="1F63A2F3" w14:textId="77777777" w:rsidTr="009E2EC1">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5A44E074"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i/>
                <w:iCs/>
                <w:color w:val="000000"/>
                <w:lang w:eastAsia="en-GB"/>
              </w:rPr>
              <w:t>AIM 2: To develop better professional and business practice by working with professional and business communities </w:t>
            </w:r>
          </w:p>
        </w:tc>
      </w:tr>
      <w:tr w:rsidR="009E2EC1" w:rsidRPr="009E2EC1" w14:paraId="1FDFFEAD" w14:textId="77777777" w:rsidTr="009E2EC1">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4C6F11D4"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 xml:space="preserve">Key activity: </w:t>
            </w:r>
            <w:r w:rsidRPr="009E2EC1">
              <w:rPr>
                <w:rFonts w:ascii="Calibri" w:eastAsia="Times New Roman" w:hAnsi="Calibri" w:cs="Calibri"/>
                <w:i/>
                <w:iCs/>
                <w:color w:val="000000"/>
                <w:lang w:eastAsia="en-GB"/>
              </w:rPr>
              <w:t>This aim will be driven by the FHLS Innovation Team (FIT) with support from the REO in order to undertake PER activities to develop ‘responsible’ FHLS innovation which is mutually beneficial to both FHLS researchers and public(s) (public(s) include businesses and other professions)</w:t>
            </w:r>
          </w:p>
          <w:p w14:paraId="5C0BCBC7"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p>
          <w:p w14:paraId="4B95825C"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i/>
                <w:iCs/>
                <w:color w:val="000000"/>
                <w:lang w:eastAsia="en-GB"/>
              </w:rPr>
              <w:t xml:space="preserve">Research around innovation and public engagement has been carried out by </w:t>
            </w:r>
            <w:hyperlink r:id="rId7" w:history="1">
              <w:r w:rsidRPr="009E2EC1">
                <w:rPr>
                  <w:rFonts w:ascii="Calibri" w:eastAsia="Times New Roman" w:hAnsi="Calibri" w:cs="Calibri"/>
                  <w:b/>
                  <w:bCs/>
                  <w:i/>
                  <w:iCs/>
                  <w:color w:val="1155CC"/>
                  <w:u w:val="single"/>
                  <w:lang w:eastAsia="en-GB"/>
                </w:rPr>
                <w:t>https://www.nesta.org.uk/</w:t>
              </w:r>
            </w:hyperlink>
            <w:r w:rsidRPr="009E2EC1">
              <w:rPr>
                <w:rFonts w:ascii="Calibri" w:eastAsia="Times New Roman" w:hAnsi="Calibri" w:cs="Calibri"/>
                <w:b/>
                <w:bCs/>
                <w:i/>
                <w:iCs/>
                <w:color w:val="000000"/>
                <w:lang w:eastAsia="en-GB"/>
              </w:rPr>
              <w:t xml:space="preserve"> and the findings here may help drive FIT’S public engagement goals</w:t>
            </w:r>
            <w:r w:rsidRPr="009E2EC1">
              <w:rPr>
                <w:rFonts w:ascii="Calibri" w:eastAsia="Times New Roman" w:hAnsi="Calibri" w:cs="Calibri"/>
                <w:b/>
                <w:bCs/>
                <w:color w:val="000000"/>
                <w:lang w:eastAsia="en-GB"/>
              </w:rPr>
              <w:t>.</w:t>
            </w:r>
          </w:p>
          <w:p w14:paraId="41B6E0EF"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p>
        </w:tc>
      </w:tr>
      <w:tr w:rsidR="009E2EC1" w:rsidRPr="009E2EC1" w14:paraId="6A046A56" w14:textId="77777777" w:rsidTr="009E2EC1">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6F3A021F"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Short term objective</w:t>
            </w:r>
            <w:r w:rsidRPr="009E2EC1">
              <w:rPr>
                <w:rFonts w:ascii="Calibri" w:eastAsia="Times New Roman" w:hAnsi="Calibri" w:cs="Calibri"/>
                <w:color w:val="000000"/>
                <w:lang w:eastAsia="en-GB"/>
              </w:rPr>
              <w:t>: FIT to work collaboratively with the REO, professional and business communities and identify public(s) to engage with developing ‘responsible’ research innovation. </w:t>
            </w:r>
          </w:p>
          <w:p w14:paraId="1F703FD9"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p>
          <w:p w14:paraId="304E208E"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lastRenderedPageBreak/>
              <w:t>Outcomes/data:</w:t>
            </w:r>
            <w:r w:rsidRPr="009E2EC1">
              <w:rPr>
                <w:rFonts w:ascii="Calibri" w:eastAsia="Times New Roman" w:hAnsi="Calibri" w:cs="Calibri"/>
                <w:color w:val="000000"/>
                <w:lang w:eastAsia="en-GB"/>
              </w:rPr>
              <w:t>  </w:t>
            </w:r>
          </w:p>
          <w:p w14:paraId="4043AE52" w14:textId="77777777" w:rsidR="009E2EC1" w:rsidRPr="009E2EC1" w:rsidRDefault="009E2EC1" w:rsidP="009E2EC1">
            <w:pPr>
              <w:numPr>
                <w:ilvl w:val="0"/>
                <w:numId w:val="19"/>
              </w:numPr>
              <w:spacing w:after="0" w:line="240" w:lineRule="auto"/>
              <w:textAlignment w:val="baseline"/>
              <w:rPr>
                <w:rFonts w:ascii="Calibri" w:eastAsia="Times New Roman" w:hAnsi="Calibri" w:cs="Calibri"/>
                <w:color w:val="000000"/>
                <w:lang w:eastAsia="en-GB"/>
              </w:rPr>
            </w:pPr>
            <w:r w:rsidRPr="009E2EC1">
              <w:rPr>
                <w:rFonts w:ascii="Calibri" w:eastAsia="Times New Roman" w:hAnsi="Calibri" w:cs="Calibri"/>
                <w:color w:val="000000"/>
                <w:lang w:eastAsia="en-GB"/>
              </w:rPr>
              <w:t>via FIT reporting, a list of identified public(s) is established </w:t>
            </w:r>
          </w:p>
          <w:p w14:paraId="7F83453E"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p>
        </w:tc>
      </w:tr>
      <w:tr w:rsidR="009E2EC1" w:rsidRPr="009E2EC1" w14:paraId="152DA521" w14:textId="77777777" w:rsidTr="009E2EC1">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4670472C"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lastRenderedPageBreak/>
              <w:t>Medium Term objective: </w:t>
            </w:r>
          </w:p>
          <w:p w14:paraId="5C674C55"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i/>
                <w:iCs/>
                <w:color w:val="000000"/>
                <w:lang w:eastAsia="en-GB"/>
              </w:rPr>
              <w:t>Audience consultation around ‘responsible innovation research’ public engagement events</w:t>
            </w:r>
          </w:p>
          <w:p w14:paraId="01E8418F"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p>
          <w:p w14:paraId="4627B4E9"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Outcomes/data to include:</w:t>
            </w:r>
          </w:p>
          <w:p w14:paraId="7C541DB1" w14:textId="77777777" w:rsidR="009E2EC1" w:rsidRPr="009E2EC1" w:rsidRDefault="009E2EC1" w:rsidP="009E2EC1">
            <w:pPr>
              <w:numPr>
                <w:ilvl w:val="0"/>
                <w:numId w:val="20"/>
              </w:numPr>
              <w:spacing w:after="0" w:line="240" w:lineRule="auto"/>
              <w:textAlignment w:val="baseline"/>
              <w:rPr>
                <w:rFonts w:ascii="Calibri" w:eastAsia="Times New Roman" w:hAnsi="Calibri" w:cs="Calibri"/>
                <w:color w:val="000000"/>
                <w:lang w:eastAsia="en-GB"/>
              </w:rPr>
            </w:pPr>
            <w:r w:rsidRPr="009E2EC1">
              <w:rPr>
                <w:rFonts w:ascii="Calibri" w:eastAsia="Times New Roman" w:hAnsi="Calibri" w:cs="Calibri"/>
                <w:color w:val="000000"/>
                <w:lang w:eastAsia="en-GB"/>
              </w:rPr>
              <w:t>Outcomes and data derived from PER evaluation designed to engage key audiences in consultation and PER planning </w:t>
            </w:r>
          </w:p>
          <w:p w14:paraId="42041858" w14:textId="77777777" w:rsidR="009E2EC1" w:rsidRPr="009E2EC1" w:rsidRDefault="009E2EC1" w:rsidP="009E2EC1">
            <w:pPr>
              <w:numPr>
                <w:ilvl w:val="0"/>
                <w:numId w:val="20"/>
              </w:numPr>
              <w:spacing w:after="0" w:line="240" w:lineRule="auto"/>
              <w:textAlignment w:val="baseline"/>
              <w:rPr>
                <w:rFonts w:ascii="Calibri" w:eastAsia="Times New Roman" w:hAnsi="Calibri" w:cs="Calibri"/>
                <w:color w:val="000000"/>
                <w:lang w:eastAsia="en-GB"/>
              </w:rPr>
            </w:pPr>
            <w:r w:rsidRPr="009E2EC1">
              <w:rPr>
                <w:rFonts w:ascii="Calibri" w:eastAsia="Times New Roman" w:hAnsi="Calibri" w:cs="Calibri"/>
                <w:color w:val="000000"/>
                <w:lang w:eastAsia="en-GB"/>
              </w:rPr>
              <w:t xml:space="preserve">Outcomes and data </w:t>
            </w:r>
            <w:proofErr w:type="gramStart"/>
            <w:r w:rsidRPr="009E2EC1">
              <w:rPr>
                <w:rFonts w:ascii="Calibri" w:eastAsia="Times New Roman" w:hAnsi="Calibri" w:cs="Calibri"/>
                <w:color w:val="000000"/>
                <w:lang w:eastAsia="en-GB"/>
              </w:rPr>
              <w:t>informs</w:t>
            </w:r>
            <w:proofErr w:type="gramEnd"/>
            <w:r w:rsidRPr="009E2EC1">
              <w:rPr>
                <w:rFonts w:ascii="Calibri" w:eastAsia="Times New Roman" w:hAnsi="Calibri" w:cs="Calibri"/>
                <w:color w:val="000000"/>
                <w:lang w:eastAsia="en-GB"/>
              </w:rPr>
              <w:t xml:space="preserve"> and drives the long term objective</w:t>
            </w:r>
          </w:p>
          <w:p w14:paraId="3226CA5A"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p>
        </w:tc>
      </w:tr>
      <w:tr w:rsidR="009E2EC1" w:rsidRPr="009E2EC1" w14:paraId="35B7A0FF" w14:textId="77777777" w:rsidTr="009E2EC1">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1324B2F1"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Long term objective</w:t>
            </w:r>
            <w:r w:rsidRPr="009E2EC1">
              <w:rPr>
                <w:rFonts w:ascii="Calibri" w:eastAsia="Times New Roman" w:hAnsi="Calibri" w:cs="Calibri"/>
                <w:color w:val="000000"/>
                <w:lang w:eastAsia="en-GB"/>
              </w:rPr>
              <w:t xml:space="preserve">:  </w:t>
            </w:r>
            <w:r w:rsidRPr="009E2EC1">
              <w:rPr>
                <w:rFonts w:ascii="Calibri" w:eastAsia="Times New Roman" w:hAnsi="Calibri" w:cs="Calibri"/>
                <w:i/>
                <w:iCs/>
                <w:color w:val="000000"/>
                <w:lang w:eastAsia="en-GB"/>
              </w:rPr>
              <w:t>PER events delivered and programme continues to develop and drive FHLS research innovation </w:t>
            </w:r>
          </w:p>
          <w:p w14:paraId="01F173C3"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p>
          <w:p w14:paraId="26F2B9C3"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Outcomes/data to include:</w:t>
            </w:r>
          </w:p>
          <w:p w14:paraId="48CD30FA" w14:textId="77777777" w:rsidR="009E2EC1" w:rsidRPr="009E2EC1" w:rsidRDefault="009E2EC1" w:rsidP="009E2EC1">
            <w:pPr>
              <w:numPr>
                <w:ilvl w:val="0"/>
                <w:numId w:val="21"/>
              </w:numPr>
              <w:spacing w:after="0" w:line="240" w:lineRule="auto"/>
              <w:textAlignment w:val="baseline"/>
              <w:rPr>
                <w:rFonts w:ascii="Calibri" w:eastAsia="Times New Roman" w:hAnsi="Calibri" w:cs="Calibri"/>
                <w:color w:val="000000"/>
                <w:lang w:eastAsia="en-GB"/>
              </w:rPr>
            </w:pPr>
            <w:r w:rsidRPr="009E2EC1">
              <w:rPr>
                <w:rFonts w:ascii="Calibri" w:eastAsia="Times New Roman" w:hAnsi="Calibri" w:cs="Calibri"/>
                <w:color w:val="000000"/>
                <w:lang w:eastAsia="en-GB"/>
              </w:rPr>
              <w:t>Outcomes and data derived from PER evaluation designed to engage key audiences in consultation and PER planning </w:t>
            </w:r>
          </w:p>
          <w:p w14:paraId="02DCCE13" w14:textId="77777777" w:rsidR="009E2EC1" w:rsidRPr="009E2EC1" w:rsidRDefault="009E2EC1" w:rsidP="009E2EC1">
            <w:pPr>
              <w:numPr>
                <w:ilvl w:val="0"/>
                <w:numId w:val="21"/>
              </w:numPr>
              <w:spacing w:after="0" w:line="240" w:lineRule="auto"/>
              <w:textAlignment w:val="baseline"/>
              <w:rPr>
                <w:rFonts w:ascii="Calibri" w:eastAsia="Times New Roman" w:hAnsi="Calibri" w:cs="Calibri"/>
                <w:color w:val="000000"/>
                <w:lang w:eastAsia="en-GB"/>
              </w:rPr>
            </w:pPr>
            <w:r w:rsidRPr="009E2EC1">
              <w:rPr>
                <w:rFonts w:ascii="Calibri" w:eastAsia="Times New Roman" w:hAnsi="Calibri" w:cs="Calibri"/>
                <w:color w:val="000000"/>
                <w:lang w:eastAsia="en-GB"/>
              </w:rPr>
              <w:t xml:space="preserve">Outcomes and data </w:t>
            </w:r>
            <w:proofErr w:type="gramStart"/>
            <w:r w:rsidRPr="009E2EC1">
              <w:rPr>
                <w:rFonts w:ascii="Calibri" w:eastAsia="Times New Roman" w:hAnsi="Calibri" w:cs="Calibri"/>
                <w:color w:val="000000"/>
                <w:lang w:eastAsia="en-GB"/>
              </w:rPr>
              <w:t>informs</w:t>
            </w:r>
            <w:proofErr w:type="gramEnd"/>
            <w:r w:rsidRPr="009E2EC1">
              <w:rPr>
                <w:rFonts w:ascii="Calibri" w:eastAsia="Times New Roman" w:hAnsi="Calibri" w:cs="Calibri"/>
                <w:color w:val="000000"/>
                <w:lang w:eastAsia="en-GB"/>
              </w:rPr>
              <w:t xml:space="preserve"> and drives future PER activities around FHLS research innovation and research innovation itself</w:t>
            </w:r>
          </w:p>
          <w:p w14:paraId="6BDA6DEA" w14:textId="77777777" w:rsidR="009E2EC1" w:rsidRPr="009E2EC1" w:rsidRDefault="009E2EC1" w:rsidP="009E2EC1">
            <w:pPr>
              <w:numPr>
                <w:ilvl w:val="0"/>
                <w:numId w:val="21"/>
              </w:numPr>
              <w:spacing w:after="0" w:line="240" w:lineRule="auto"/>
              <w:textAlignment w:val="baseline"/>
              <w:rPr>
                <w:rFonts w:ascii="Calibri" w:eastAsia="Times New Roman" w:hAnsi="Calibri" w:cs="Calibri"/>
                <w:color w:val="000000"/>
                <w:lang w:eastAsia="en-GB"/>
              </w:rPr>
            </w:pPr>
            <w:r w:rsidRPr="009E2EC1">
              <w:rPr>
                <w:rFonts w:ascii="Calibri" w:eastAsia="Times New Roman" w:hAnsi="Calibri" w:cs="Calibri"/>
                <w:color w:val="000000"/>
                <w:lang w:eastAsia="en-GB"/>
              </w:rPr>
              <w:t>Outcomes and data identify training needs around PER and innovation for researchers</w:t>
            </w:r>
          </w:p>
        </w:tc>
      </w:tr>
    </w:tbl>
    <w:p w14:paraId="60A83246" w14:textId="77777777" w:rsidR="009E2EC1" w:rsidRPr="009E2EC1" w:rsidRDefault="009E2EC1" w:rsidP="009E2EC1">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9E2EC1" w:rsidRPr="009E2EC1" w14:paraId="494C9C0A" w14:textId="77777777" w:rsidTr="009E2EC1">
        <w:tc>
          <w:tcPr>
            <w:tcW w:w="0" w:type="auto"/>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hideMark/>
          </w:tcPr>
          <w:p w14:paraId="2F9D86E4"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i/>
                <w:iCs/>
                <w:color w:val="000000"/>
                <w:lang w:eastAsia="en-GB"/>
              </w:rPr>
              <w:t>AIM 3: To participate in civic and community forums as a fully engaged stakeholder to address the challenges and concerns affecting the community as a whole </w:t>
            </w:r>
          </w:p>
        </w:tc>
      </w:tr>
      <w:tr w:rsidR="009E2EC1" w:rsidRPr="009E2EC1" w14:paraId="10792929" w14:textId="77777777" w:rsidTr="009E2EC1">
        <w:tc>
          <w:tcPr>
            <w:tcW w:w="0" w:type="auto"/>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hideMark/>
          </w:tcPr>
          <w:p w14:paraId="1B0B02DA" w14:textId="77777777" w:rsidR="009E2EC1" w:rsidRPr="009E2EC1" w:rsidRDefault="009E2EC1" w:rsidP="009E2EC1">
            <w:pPr>
              <w:spacing w:after="0" w:line="240" w:lineRule="auto"/>
              <w:jc w:val="both"/>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 xml:space="preserve">Key Activity: </w:t>
            </w:r>
            <w:r w:rsidRPr="009E2EC1">
              <w:rPr>
                <w:rFonts w:ascii="Calibri" w:eastAsia="Times New Roman" w:hAnsi="Calibri" w:cs="Calibri"/>
                <w:i/>
                <w:iCs/>
                <w:color w:val="000000"/>
                <w:lang w:eastAsia="en-GB"/>
              </w:rPr>
              <w:t>HLS academics deliver PER activities in collaboration with community and civic forums, addressing challenges (related to Health and Life Sciences) that affect the wider public, including hard to reach groups. Work in collaboration with local and national community and civic organisations where possible to deliver PER activities.  </w:t>
            </w:r>
          </w:p>
        </w:tc>
      </w:tr>
      <w:tr w:rsidR="009E2EC1" w:rsidRPr="009E2EC1" w14:paraId="23606DA5" w14:textId="77777777" w:rsidTr="009E2EC1">
        <w:trPr>
          <w:trHeight w:val="841"/>
        </w:trPr>
        <w:tc>
          <w:tcPr>
            <w:tcW w:w="0" w:type="auto"/>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hideMark/>
          </w:tcPr>
          <w:p w14:paraId="132CB3B5"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Short term objectives:</w:t>
            </w:r>
            <w:r w:rsidRPr="009E2EC1">
              <w:rPr>
                <w:rFonts w:ascii="Calibri" w:eastAsia="Times New Roman" w:hAnsi="Calibri" w:cs="Calibri"/>
                <w:color w:val="000000"/>
                <w:lang w:eastAsia="en-GB"/>
              </w:rPr>
              <w:t> </w:t>
            </w:r>
          </w:p>
          <w:p w14:paraId="34F6E7DE" w14:textId="77777777" w:rsidR="009E2EC1" w:rsidRPr="009E2EC1" w:rsidRDefault="009E2EC1" w:rsidP="009E2EC1">
            <w:pPr>
              <w:numPr>
                <w:ilvl w:val="0"/>
                <w:numId w:val="22"/>
              </w:numPr>
              <w:spacing w:after="0" w:line="240" w:lineRule="auto"/>
              <w:textAlignment w:val="baseline"/>
              <w:rPr>
                <w:rFonts w:ascii="Calibri" w:eastAsia="Times New Roman" w:hAnsi="Calibri" w:cs="Calibri"/>
                <w:i/>
                <w:iCs/>
                <w:color w:val="000000"/>
                <w:lang w:eastAsia="en-GB"/>
              </w:rPr>
            </w:pPr>
            <w:r w:rsidRPr="009E2EC1">
              <w:rPr>
                <w:rFonts w:ascii="Calibri" w:eastAsia="Times New Roman" w:hAnsi="Calibri" w:cs="Calibri"/>
                <w:i/>
                <w:iCs/>
                <w:color w:val="000000"/>
                <w:lang w:eastAsia="en-GB"/>
              </w:rPr>
              <w:t>Work with Departmental PER Leads to collate existing activity data, materials and outcomes.</w:t>
            </w:r>
          </w:p>
          <w:p w14:paraId="7F2A0391" w14:textId="46A3ADE3" w:rsidR="009E2EC1" w:rsidRPr="009E2EC1" w:rsidRDefault="009E2EC1" w:rsidP="009E2EC1">
            <w:pPr>
              <w:numPr>
                <w:ilvl w:val="0"/>
                <w:numId w:val="22"/>
              </w:numPr>
              <w:spacing w:after="160" w:line="240" w:lineRule="auto"/>
              <w:textAlignment w:val="baseline"/>
              <w:rPr>
                <w:rFonts w:ascii="Calibri" w:eastAsia="Times New Roman" w:hAnsi="Calibri" w:cs="Calibri"/>
                <w:i/>
                <w:iCs/>
                <w:color w:val="000000"/>
                <w:lang w:eastAsia="en-GB"/>
              </w:rPr>
            </w:pPr>
            <w:r w:rsidRPr="009E2EC1">
              <w:rPr>
                <w:rFonts w:ascii="Calibri" w:eastAsia="Times New Roman" w:hAnsi="Calibri" w:cs="Calibri"/>
                <w:i/>
                <w:iCs/>
                <w:color w:val="000000"/>
                <w:lang w:eastAsia="en-GB"/>
              </w:rPr>
              <w:t xml:space="preserve">To participate in forums with local community leaders to identify the </w:t>
            </w:r>
            <w:r w:rsidRPr="009E2EC1">
              <w:rPr>
                <w:rFonts w:ascii="Calibri" w:eastAsia="Times New Roman" w:hAnsi="Calibri" w:cs="Calibri"/>
                <w:i/>
                <w:iCs/>
                <w:color w:val="000000"/>
                <w:lang w:eastAsia="en-GB"/>
              </w:rPr>
              <w:t>key challenges</w:t>
            </w:r>
            <w:r w:rsidRPr="009E2EC1">
              <w:rPr>
                <w:rFonts w:ascii="Calibri" w:eastAsia="Times New Roman" w:hAnsi="Calibri" w:cs="Calibri"/>
                <w:i/>
                <w:iCs/>
                <w:color w:val="000000"/>
                <w:lang w:eastAsia="en-GB"/>
              </w:rPr>
              <w:t xml:space="preserve"> they are trying to address.  This will include, identifying community organisations to work with, initial meeting with organisation staff and community leaders</w:t>
            </w:r>
          </w:p>
          <w:p w14:paraId="09D7BC4D"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p>
          <w:p w14:paraId="345F9BBB"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Outcomes/data to include:</w:t>
            </w:r>
          </w:p>
          <w:p w14:paraId="52E632E5" w14:textId="77777777" w:rsidR="009E2EC1" w:rsidRPr="009E2EC1" w:rsidRDefault="009E2EC1" w:rsidP="009E2EC1">
            <w:pPr>
              <w:numPr>
                <w:ilvl w:val="0"/>
                <w:numId w:val="23"/>
              </w:numPr>
              <w:spacing w:after="0" w:line="240" w:lineRule="auto"/>
              <w:textAlignment w:val="baseline"/>
              <w:rPr>
                <w:rFonts w:ascii="Calibri" w:eastAsia="Times New Roman" w:hAnsi="Calibri" w:cs="Calibri"/>
                <w:color w:val="111111"/>
                <w:lang w:eastAsia="en-GB"/>
              </w:rPr>
            </w:pPr>
            <w:r w:rsidRPr="009E2EC1">
              <w:rPr>
                <w:rFonts w:ascii="Calibri" w:eastAsia="Times New Roman" w:hAnsi="Calibri" w:cs="Calibri"/>
                <w:color w:val="111111"/>
                <w:lang w:eastAsia="en-GB"/>
              </w:rPr>
              <w:t>Outcomes and data will be gathered from evaluation of PER activities. </w:t>
            </w:r>
          </w:p>
          <w:p w14:paraId="643B4C7D" w14:textId="4E049764" w:rsidR="009E2EC1" w:rsidRPr="009E2EC1" w:rsidRDefault="009E2EC1" w:rsidP="009E2EC1">
            <w:pPr>
              <w:numPr>
                <w:ilvl w:val="0"/>
                <w:numId w:val="23"/>
              </w:numPr>
              <w:spacing w:after="0" w:line="240" w:lineRule="auto"/>
              <w:textAlignment w:val="baseline"/>
              <w:rPr>
                <w:rFonts w:ascii="Calibri" w:eastAsia="Times New Roman" w:hAnsi="Calibri" w:cs="Calibri"/>
                <w:color w:val="111111"/>
                <w:lang w:eastAsia="en-GB"/>
              </w:rPr>
            </w:pPr>
            <w:r w:rsidRPr="009E2EC1">
              <w:rPr>
                <w:rFonts w:ascii="Calibri" w:eastAsia="Times New Roman" w:hAnsi="Calibri" w:cs="Calibri"/>
                <w:color w:val="111111"/>
                <w:lang w:eastAsia="en-GB"/>
              </w:rPr>
              <w:t xml:space="preserve">Outcomes and data inform and drive the </w:t>
            </w:r>
            <w:r w:rsidRPr="009E2EC1">
              <w:rPr>
                <w:rFonts w:ascii="Calibri" w:eastAsia="Times New Roman" w:hAnsi="Calibri" w:cs="Calibri"/>
                <w:color w:val="111111"/>
                <w:lang w:eastAsia="en-GB"/>
              </w:rPr>
              <w:t>medium-term</w:t>
            </w:r>
            <w:r w:rsidRPr="009E2EC1">
              <w:rPr>
                <w:rFonts w:ascii="Calibri" w:eastAsia="Times New Roman" w:hAnsi="Calibri" w:cs="Calibri"/>
                <w:color w:val="111111"/>
                <w:lang w:eastAsia="en-GB"/>
              </w:rPr>
              <w:t xml:space="preserve"> objective of this aim</w:t>
            </w:r>
            <w:r w:rsidRPr="009E2EC1">
              <w:rPr>
                <w:rFonts w:ascii="Calibri" w:eastAsia="Times New Roman" w:hAnsi="Calibri" w:cs="Calibri"/>
                <w:color w:val="000000"/>
                <w:lang w:eastAsia="en-GB"/>
              </w:rPr>
              <w:t> </w:t>
            </w:r>
          </w:p>
          <w:p w14:paraId="51F23452" w14:textId="77777777" w:rsidR="009E2EC1" w:rsidRPr="009E2EC1" w:rsidRDefault="009E2EC1" w:rsidP="009E2EC1">
            <w:pPr>
              <w:numPr>
                <w:ilvl w:val="0"/>
                <w:numId w:val="23"/>
              </w:numPr>
              <w:spacing w:after="0" w:line="240" w:lineRule="auto"/>
              <w:textAlignment w:val="baseline"/>
              <w:rPr>
                <w:rFonts w:ascii="Calibri" w:eastAsia="Times New Roman" w:hAnsi="Calibri" w:cs="Calibri"/>
                <w:color w:val="000000"/>
                <w:lang w:eastAsia="en-GB"/>
              </w:rPr>
            </w:pPr>
            <w:r w:rsidRPr="009E2EC1">
              <w:rPr>
                <w:rFonts w:ascii="Calibri" w:eastAsia="Times New Roman" w:hAnsi="Calibri" w:cs="Calibri"/>
                <w:color w:val="000000"/>
                <w:lang w:eastAsia="en-GB"/>
              </w:rPr>
              <w:t>Outcomes and data inform PER training and development needs for FHLS researchers</w:t>
            </w:r>
          </w:p>
          <w:p w14:paraId="53CE109E"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p>
        </w:tc>
      </w:tr>
      <w:tr w:rsidR="009E2EC1" w:rsidRPr="009E2EC1" w14:paraId="0DBB4C2D" w14:textId="77777777" w:rsidTr="0049056F">
        <w:trPr>
          <w:trHeight w:val="1408"/>
        </w:trPr>
        <w:tc>
          <w:tcPr>
            <w:tcW w:w="0" w:type="auto"/>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hideMark/>
          </w:tcPr>
          <w:p w14:paraId="455B0A2A" w14:textId="77777777" w:rsidR="009E2EC1" w:rsidRPr="009E2EC1" w:rsidRDefault="009E2EC1" w:rsidP="008205DE">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Medium Term objective:</w:t>
            </w:r>
            <w:r w:rsidRPr="009E2EC1">
              <w:rPr>
                <w:rFonts w:ascii="Calibri" w:eastAsia="Times New Roman" w:hAnsi="Calibri" w:cs="Calibri"/>
                <w:color w:val="000000"/>
                <w:lang w:eastAsia="en-GB"/>
              </w:rPr>
              <w:t xml:space="preserve"> T</w:t>
            </w:r>
            <w:r w:rsidRPr="009E2EC1">
              <w:rPr>
                <w:rFonts w:ascii="Calibri" w:eastAsia="Times New Roman" w:hAnsi="Calibri" w:cs="Calibri"/>
                <w:i/>
                <w:iCs/>
                <w:color w:val="000000"/>
                <w:lang w:eastAsia="en-GB"/>
              </w:rPr>
              <w:t>o co-design a series of community PER workshops/activities/events</w:t>
            </w:r>
            <w:r w:rsidRPr="009E2EC1">
              <w:rPr>
                <w:rFonts w:ascii="Calibri" w:eastAsia="Times New Roman" w:hAnsi="Calibri" w:cs="Calibri"/>
                <w:color w:val="000000"/>
                <w:lang w:eastAsia="en-GB"/>
              </w:rPr>
              <w:t> </w:t>
            </w:r>
          </w:p>
          <w:p w14:paraId="689F446B" w14:textId="77777777" w:rsidR="009E2EC1" w:rsidRPr="009E2EC1" w:rsidRDefault="009E2EC1" w:rsidP="008205DE">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color w:val="000000"/>
                <w:lang w:eastAsia="en-GB"/>
              </w:rPr>
              <w:t>•</w:t>
            </w:r>
            <w:r w:rsidRPr="009E2EC1">
              <w:rPr>
                <w:rFonts w:ascii="Calibri" w:eastAsia="Times New Roman" w:hAnsi="Calibri" w:cs="Calibri"/>
                <w:color w:val="000000"/>
                <w:lang w:eastAsia="en-GB"/>
              </w:rPr>
              <w:tab/>
              <w:t>PER activities to be included as part of FHLS public programmes starting December 2022</w:t>
            </w:r>
          </w:p>
          <w:p w14:paraId="41109DD4" w14:textId="77777777" w:rsidR="009E2EC1" w:rsidRPr="009E2EC1" w:rsidRDefault="009E2EC1" w:rsidP="008205DE">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color w:val="000000"/>
                <w:lang w:eastAsia="en-GB"/>
              </w:rPr>
              <w:t>•</w:t>
            </w:r>
            <w:r w:rsidRPr="009E2EC1">
              <w:rPr>
                <w:rFonts w:ascii="Calibri" w:eastAsia="Times New Roman" w:hAnsi="Calibri" w:cs="Calibri"/>
                <w:color w:val="000000"/>
                <w:lang w:eastAsia="en-GB"/>
              </w:rPr>
              <w:tab/>
              <w:t>PER activities evaluated early 2023</w:t>
            </w:r>
          </w:p>
          <w:p w14:paraId="3583A981" w14:textId="77777777" w:rsidR="009E2EC1" w:rsidRPr="009E2EC1" w:rsidRDefault="009E2EC1" w:rsidP="008205DE">
            <w:pPr>
              <w:spacing w:after="0" w:line="240" w:lineRule="auto"/>
              <w:rPr>
                <w:rFonts w:ascii="Times New Roman" w:eastAsia="Times New Roman" w:hAnsi="Times New Roman" w:cs="Times New Roman"/>
                <w:sz w:val="24"/>
                <w:szCs w:val="24"/>
                <w:lang w:eastAsia="en-GB"/>
              </w:rPr>
            </w:pPr>
          </w:p>
          <w:p w14:paraId="170A8B63" w14:textId="77777777" w:rsidR="009E2EC1" w:rsidRPr="009E2EC1" w:rsidRDefault="009E2EC1" w:rsidP="008205DE">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Outcomes/data to include:</w:t>
            </w:r>
          </w:p>
          <w:p w14:paraId="5DB47021" w14:textId="77777777" w:rsidR="008205DE" w:rsidRPr="008205DE" w:rsidRDefault="009E2EC1" w:rsidP="008205DE">
            <w:pPr>
              <w:numPr>
                <w:ilvl w:val="0"/>
                <w:numId w:val="24"/>
              </w:numPr>
              <w:spacing w:after="0" w:line="240" w:lineRule="auto"/>
              <w:jc w:val="both"/>
              <w:textAlignment w:val="baseline"/>
              <w:rPr>
                <w:rFonts w:ascii="Times New Roman" w:eastAsia="Times New Roman" w:hAnsi="Times New Roman" w:cs="Times New Roman"/>
                <w:sz w:val="24"/>
                <w:szCs w:val="24"/>
                <w:lang w:eastAsia="en-GB"/>
              </w:rPr>
            </w:pPr>
            <w:r w:rsidRPr="009E2EC1">
              <w:rPr>
                <w:rFonts w:ascii="Calibri" w:eastAsia="Times New Roman" w:hAnsi="Calibri" w:cs="Calibri"/>
                <w:color w:val="111111"/>
                <w:lang w:eastAsia="en-GB"/>
              </w:rPr>
              <w:t>Outcomes and data will be gathered from evaluation of PER activities  </w:t>
            </w:r>
          </w:p>
          <w:p w14:paraId="3ED9369E" w14:textId="77777777" w:rsidR="008205DE" w:rsidRPr="008205DE" w:rsidRDefault="009E2EC1" w:rsidP="008205DE">
            <w:pPr>
              <w:numPr>
                <w:ilvl w:val="0"/>
                <w:numId w:val="25"/>
              </w:numPr>
              <w:spacing w:after="0" w:line="240" w:lineRule="auto"/>
              <w:jc w:val="both"/>
              <w:textAlignment w:val="baseline"/>
              <w:rPr>
                <w:rFonts w:ascii="Arial" w:eastAsia="Times New Roman" w:hAnsi="Arial" w:cs="Arial"/>
                <w:color w:val="111111"/>
                <w:lang w:eastAsia="en-GB"/>
              </w:rPr>
            </w:pPr>
            <w:r w:rsidRPr="009E2EC1">
              <w:rPr>
                <w:rFonts w:ascii="Calibri" w:eastAsia="Times New Roman" w:hAnsi="Calibri" w:cs="Calibri"/>
                <w:color w:val="000000"/>
                <w:lang w:eastAsia="en-GB"/>
              </w:rPr>
              <w:t xml:space="preserve">Outcomes and data </w:t>
            </w:r>
            <w:r w:rsidRPr="009E2EC1">
              <w:rPr>
                <w:rFonts w:ascii="Calibri" w:eastAsia="Times New Roman" w:hAnsi="Calibri" w:cs="Calibri"/>
                <w:color w:val="111111"/>
                <w:lang w:eastAsia="en-GB"/>
              </w:rPr>
              <w:t>Indicate current level of FHLS PER engagement with public(s) around health and life science related challenges </w:t>
            </w:r>
          </w:p>
          <w:p w14:paraId="2A9FE008" w14:textId="6740DFDE" w:rsidR="009E2EC1" w:rsidRPr="009E2EC1" w:rsidRDefault="009E2EC1" w:rsidP="008205DE">
            <w:pPr>
              <w:numPr>
                <w:ilvl w:val="0"/>
                <w:numId w:val="25"/>
              </w:numPr>
              <w:spacing w:after="0" w:line="240" w:lineRule="auto"/>
              <w:jc w:val="both"/>
              <w:textAlignment w:val="baseline"/>
              <w:rPr>
                <w:rFonts w:ascii="Arial" w:eastAsia="Times New Roman" w:hAnsi="Arial" w:cs="Arial"/>
                <w:color w:val="111111"/>
                <w:lang w:eastAsia="en-GB"/>
              </w:rPr>
            </w:pPr>
            <w:r w:rsidRPr="009E2EC1">
              <w:rPr>
                <w:rFonts w:ascii="Calibri" w:eastAsia="Times New Roman" w:hAnsi="Calibri" w:cs="Calibri"/>
                <w:color w:val="111111"/>
                <w:lang w:eastAsia="en-GB"/>
              </w:rPr>
              <w:t>Outcomes and data Indicate current PER training and development needs for FHLS researchers </w:t>
            </w:r>
          </w:p>
          <w:p w14:paraId="526263AE" w14:textId="3031BD53" w:rsidR="009E2EC1" w:rsidRPr="009E2EC1" w:rsidRDefault="009E2EC1" w:rsidP="008205DE">
            <w:pPr>
              <w:numPr>
                <w:ilvl w:val="0"/>
                <w:numId w:val="25"/>
              </w:numPr>
              <w:spacing w:after="0" w:line="240" w:lineRule="auto"/>
              <w:textAlignment w:val="baseline"/>
              <w:rPr>
                <w:rFonts w:ascii="Calibri" w:eastAsia="Times New Roman" w:hAnsi="Calibri" w:cs="Calibri"/>
                <w:color w:val="111111"/>
                <w:lang w:eastAsia="en-GB"/>
              </w:rPr>
            </w:pPr>
            <w:r w:rsidRPr="009E2EC1">
              <w:rPr>
                <w:rFonts w:ascii="Calibri" w:eastAsia="Times New Roman" w:hAnsi="Calibri" w:cs="Calibri"/>
                <w:color w:val="111111"/>
                <w:lang w:eastAsia="en-GB"/>
              </w:rPr>
              <w:t xml:space="preserve">Outcomes and data form recommendations that drive the </w:t>
            </w:r>
            <w:r w:rsidRPr="009E2EC1">
              <w:rPr>
                <w:rFonts w:ascii="Calibri" w:eastAsia="Times New Roman" w:hAnsi="Calibri" w:cs="Calibri"/>
                <w:color w:val="111111"/>
                <w:lang w:eastAsia="en-GB"/>
              </w:rPr>
              <w:t>long-term</w:t>
            </w:r>
            <w:r w:rsidRPr="009E2EC1">
              <w:rPr>
                <w:rFonts w:ascii="Calibri" w:eastAsia="Times New Roman" w:hAnsi="Calibri" w:cs="Calibri"/>
                <w:color w:val="111111"/>
                <w:lang w:eastAsia="en-GB"/>
              </w:rPr>
              <w:t xml:space="preserve"> objective of this aim </w:t>
            </w:r>
          </w:p>
          <w:p w14:paraId="71105D5D" w14:textId="44D7301C" w:rsidR="009E2EC1" w:rsidRPr="009E2EC1" w:rsidRDefault="009E2EC1" w:rsidP="00D946A3">
            <w:pPr>
              <w:numPr>
                <w:ilvl w:val="0"/>
                <w:numId w:val="25"/>
              </w:numPr>
              <w:spacing w:after="0" w:line="240" w:lineRule="auto"/>
              <w:textAlignment w:val="baseline"/>
              <w:rPr>
                <w:rFonts w:ascii="Times New Roman" w:eastAsia="Times New Roman" w:hAnsi="Times New Roman" w:cs="Times New Roman"/>
                <w:sz w:val="24"/>
                <w:szCs w:val="24"/>
                <w:lang w:eastAsia="en-GB"/>
              </w:rPr>
            </w:pPr>
            <w:r w:rsidRPr="009E2EC1">
              <w:rPr>
                <w:rFonts w:ascii="Calibri" w:eastAsia="Times New Roman" w:hAnsi="Calibri" w:cs="Calibri"/>
                <w:color w:val="000000"/>
                <w:lang w:eastAsia="en-GB"/>
              </w:rPr>
              <w:t>Social media, web, media monitoring analytics as appropriate</w:t>
            </w:r>
          </w:p>
          <w:p w14:paraId="1BDAA73B" w14:textId="77777777" w:rsidR="009E2EC1" w:rsidRPr="009E2EC1" w:rsidRDefault="009E2EC1" w:rsidP="008205DE">
            <w:pPr>
              <w:numPr>
                <w:ilvl w:val="0"/>
                <w:numId w:val="26"/>
              </w:numPr>
              <w:spacing w:after="0" w:line="240" w:lineRule="auto"/>
              <w:textAlignment w:val="baseline"/>
              <w:rPr>
                <w:rFonts w:ascii="Calibri" w:eastAsia="Times New Roman" w:hAnsi="Calibri" w:cs="Calibri"/>
                <w:color w:val="000000"/>
                <w:lang w:eastAsia="en-GB"/>
              </w:rPr>
            </w:pPr>
            <w:r w:rsidRPr="009E2EC1">
              <w:rPr>
                <w:rFonts w:ascii="Calibri" w:eastAsia="Times New Roman" w:hAnsi="Calibri" w:cs="Calibri"/>
                <w:color w:val="000000"/>
                <w:lang w:eastAsia="en-GB"/>
              </w:rPr>
              <w:t>Compare medium objective outcomes and data with short term objective and outcomes and data </w:t>
            </w:r>
          </w:p>
          <w:p w14:paraId="2E4E5262" w14:textId="77777777" w:rsidR="009E2EC1" w:rsidRPr="009E2EC1" w:rsidRDefault="009E2EC1" w:rsidP="008205DE">
            <w:pPr>
              <w:spacing w:after="0" w:line="240" w:lineRule="auto"/>
              <w:rPr>
                <w:rFonts w:ascii="Times New Roman" w:eastAsia="Times New Roman" w:hAnsi="Times New Roman" w:cs="Times New Roman"/>
                <w:sz w:val="24"/>
                <w:szCs w:val="24"/>
                <w:lang w:eastAsia="en-GB"/>
              </w:rPr>
            </w:pPr>
          </w:p>
        </w:tc>
      </w:tr>
      <w:tr w:rsidR="009E2EC1" w:rsidRPr="009E2EC1" w14:paraId="043F1EAD" w14:textId="77777777" w:rsidTr="009E2EC1">
        <w:tc>
          <w:tcPr>
            <w:tcW w:w="0" w:type="auto"/>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hideMark/>
          </w:tcPr>
          <w:p w14:paraId="65661444"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lastRenderedPageBreak/>
              <w:t>Long term objective</w:t>
            </w:r>
            <w:r w:rsidRPr="009E2EC1">
              <w:rPr>
                <w:rFonts w:ascii="Calibri" w:eastAsia="Times New Roman" w:hAnsi="Calibri" w:cs="Calibri"/>
                <w:color w:val="000000"/>
                <w:lang w:eastAsia="en-GB"/>
              </w:rPr>
              <w:t>:</w:t>
            </w:r>
            <w:r w:rsidRPr="009E2EC1">
              <w:rPr>
                <w:rFonts w:ascii="Calibri" w:eastAsia="Times New Roman" w:hAnsi="Calibri" w:cs="Calibri"/>
                <w:i/>
                <w:iCs/>
                <w:color w:val="000000"/>
                <w:lang w:eastAsia="en-GB"/>
              </w:rPr>
              <w:t xml:space="preserve"> To have an established and sustainable PER programme across Oxfordshire (that can be transferable across the UK) that addresses health and life sciences challenges faced by communities.</w:t>
            </w:r>
          </w:p>
          <w:p w14:paraId="18245E34"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p>
          <w:p w14:paraId="463EC124"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Outcomes/data to include:</w:t>
            </w:r>
          </w:p>
          <w:p w14:paraId="1E1DD6B2" w14:textId="6875085A" w:rsidR="009E2EC1" w:rsidRPr="0049056F" w:rsidRDefault="009E2EC1" w:rsidP="0049056F">
            <w:pPr>
              <w:pStyle w:val="ListParagraph"/>
              <w:numPr>
                <w:ilvl w:val="0"/>
                <w:numId w:val="28"/>
              </w:numPr>
              <w:spacing w:after="0" w:line="240" w:lineRule="auto"/>
              <w:rPr>
                <w:rFonts w:ascii="Calibri" w:eastAsia="Times New Roman" w:hAnsi="Calibri" w:cs="Calibri"/>
                <w:color w:val="000000"/>
                <w:lang w:eastAsia="en-GB"/>
              </w:rPr>
            </w:pPr>
            <w:r w:rsidRPr="0049056F">
              <w:rPr>
                <w:rFonts w:ascii="Calibri" w:eastAsia="Times New Roman" w:hAnsi="Calibri" w:cs="Calibri"/>
                <w:color w:val="111111"/>
                <w:lang w:eastAsia="en-GB"/>
              </w:rPr>
              <w:t>Outcomes and data will be gathered from evaluation of PER activities  </w:t>
            </w:r>
          </w:p>
          <w:p w14:paraId="29A03F02" w14:textId="77777777" w:rsidR="009E2EC1" w:rsidRPr="009E2EC1" w:rsidRDefault="009E2EC1" w:rsidP="008205DE">
            <w:pPr>
              <w:numPr>
                <w:ilvl w:val="0"/>
                <w:numId w:val="28"/>
              </w:numPr>
              <w:spacing w:after="0" w:line="240" w:lineRule="auto"/>
              <w:jc w:val="both"/>
              <w:textAlignment w:val="baseline"/>
              <w:rPr>
                <w:rFonts w:ascii="Arial" w:eastAsia="Times New Roman" w:hAnsi="Arial" w:cs="Arial"/>
                <w:color w:val="111111"/>
                <w:lang w:eastAsia="en-GB"/>
              </w:rPr>
            </w:pPr>
            <w:r w:rsidRPr="009E2EC1">
              <w:rPr>
                <w:rFonts w:ascii="Calibri" w:eastAsia="Times New Roman" w:hAnsi="Calibri" w:cs="Calibri"/>
                <w:color w:val="000000"/>
                <w:lang w:eastAsia="en-GB"/>
              </w:rPr>
              <w:t xml:space="preserve">Outcomes and data </w:t>
            </w:r>
            <w:r w:rsidRPr="009E2EC1">
              <w:rPr>
                <w:rFonts w:ascii="Calibri" w:eastAsia="Times New Roman" w:hAnsi="Calibri" w:cs="Calibri"/>
                <w:color w:val="111111"/>
                <w:lang w:eastAsia="en-GB"/>
              </w:rPr>
              <w:t>Indicate current level of FHLS PER engagement with public(s) around health and life science related challenges </w:t>
            </w:r>
          </w:p>
          <w:p w14:paraId="039DEDFF" w14:textId="77777777" w:rsidR="009E2EC1" w:rsidRPr="009E2EC1" w:rsidRDefault="009E2EC1" w:rsidP="008205DE">
            <w:pPr>
              <w:numPr>
                <w:ilvl w:val="0"/>
                <w:numId w:val="28"/>
              </w:numPr>
              <w:spacing w:after="0" w:line="240" w:lineRule="auto"/>
              <w:jc w:val="both"/>
              <w:textAlignment w:val="baseline"/>
              <w:rPr>
                <w:rFonts w:ascii="Arial" w:eastAsia="Times New Roman" w:hAnsi="Arial" w:cs="Arial"/>
                <w:color w:val="111111"/>
                <w:lang w:eastAsia="en-GB"/>
              </w:rPr>
            </w:pPr>
            <w:r w:rsidRPr="009E2EC1">
              <w:rPr>
                <w:rFonts w:ascii="Calibri" w:eastAsia="Times New Roman" w:hAnsi="Calibri" w:cs="Calibri"/>
                <w:color w:val="111111"/>
                <w:lang w:eastAsia="en-GB"/>
              </w:rPr>
              <w:t>Outcomes and data indicate current PER training and development needs for FHLS researchers </w:t>
            </w:r>
          </w:p>
          <w:p w14:paraId="5CC000F0" w14:textId="77777777" w:rsidR="009E2EC1" w:rsidRPr="009E2EC1" w:rsidRDefault="009E2EC1" w:rsidP="008205DE">
            <w:pPr>
              <w:numPr>
                <w:ilvl w:val="0"/>
                <w:numId w:val="28"/>
              </w:numPr>
              <w:spacing w:after="0" w:line="240" w:lineRule="auto"/>
              <w:textAlignment w:val="baseline"/>
              <w:rPr>
                <w:rFonts w:ascii="Calibri" w:eastAsia="Times New Roman" w:hAnsi="Calibri" w:cs="Calibri"/>
                <w:color w:val="111111"/>
                <w:lang w:eastAsia="en-GB"/>
              </w:rPr>
            </w:pPr>
            <w:r w:rsidRPr="009E2EC1">
              <w:rPr>
                <w:rFonts w:ascii="Calibri" w:eastAsia="Times New Roman" w:hAnsi="Calibri" w:cs="Calibri"/>
                <w:color w:val="111111"/>
                <w:lang w:eastAsia="en-GB"/>
              </w:rPr>
              <w:t>Outcomes and data form recommendations that drive the development of this aim </w:t>
            </w:r>
          </w:p>
          <w:p w14:paraId="508C68D0" w14:textId="576BC111" w:rsidR="009E2EC1" w:rsidRPr="009E2EC1" w:rsidRDefault="009E2EC1" w:rsidP="00306AC0">
            <w:pPr>
              <w:numPr>
                <w:ilvl w:val="0"/>
                <w:numId w:val="28"/>
              </w:numPr>
              <w:spacing w:after="0" w:line="240" w:lineRule="auto"/>
              <w:textAlignment w:val="baseline"/>
              <w:rPr>
                <w:rFonts w:ascii="Times New Roman" w:eastAsia="Times New Roman" w:hAnsi="Times New Roman" w:cs="Times New Roman"/>
                <w:sz w:val="24"/>
                <w:szCs w:val="24"/>
                <w:lang w:eastAsia="en-GB"/>
              </w:rPr>
            </w:pPr>
            <w:r w:rsidRPr="009E2EC1">
              <w:rPr>
                <w:rFonts w:ascii="Calibri" w:eastAsia="Times New Roman" w:hAnsi="Calibri" w:cs="Calibri"/>
                <w:color w:val="000000"/>
                <w:lang w:eastAsia="en-GB"/>
              </w:rPr>
              <w:t>Social media, web, media monitoring analytics as appropriate</w:t>
            </w:r>
            <w:r w:rsidR="008205DE" w:rsidRPr="008205DE">
              <w:rPr>
                <w:rFonts w:ascii="Calibri" w:eastAsia="Times New Roman" w:hAnsi="Calibri" w:cs="Calibri"/>
                <w:color w:val="000000"/>
                <w:lang w:eastAsia="en-GB"/>
              </w:rPr>
              <w:t xml:space="preserve"> </w:t>
            </w:r>
          </w:p>
          <w:p w14:paraId="359DDD4A" w14:textId="5BEFB3F0" w:rsidR="009E2EC1" w:rsidRPr="009E2EC1" w:rsidRDefault="009E2EC1" w:rsidP="009E2EC1">
            <w:pPr>
              <w:numPr>
                <w:ilvl w:val="0"/>
                <w:numId w:val="29"/>
              </w:numPr>
              <w:spacing w:after="0" w:line="240" w:lineRule="auto"/>
              <w:textAlignment w:val="baseline"/>
              <w:rPr>
                <w:rFonts w:ascii="Calibri" w:eastAsia="Times New Roman" w:hAnsi="Calibri" w:cs="Calibri"/>
                <w:color w:val="000000"/>
                <w:lang w:eastAsia="en-GB"/>
              </w:rPr>
            </w:pPr>
            <w:r w:rsidRPr="009E2EC1">
              <w:rPr>
                <w:rFonts w:ascii="Calibri" w:eastAsia="Times New Roman" w:hAnsi="Calibri" w:cs="Calibri"/>
                <w:color w:val="000000"/>
                <w:lang w:eastAsia="en-GB"/>
              </w:rPr>
              <w:t xml:space="preserve">Compare </w:t>
            </w:r>
            <w:r w:rsidR="008205DE" w:rsidRPr="009E2EC1">
              <w:rPr>
                <w:rFonts w:ascii="Calibri" w:eastAsia="Times New Roman" w:hAnsi="Calibri" w:cs="Calibri"/>
                <w:color w:val="000000"/>
                <w:lang w:eastAsia="en-GB"/>
              </w:rPr>
              <w:t>short-, medium- and long-term</w:t>
            </w:r>
            <w:r w:rsidRPr="009E2EC1">
              <w:rPr>
                <w:rFonts w:ascii="Calibri" w:eastAsia="Times New Roman" w:hAnsi="Calibri" w:cs="Calibri"/>
                <w:color w:val="000000"/>
                <w:lang w:eastAsia="en-GB"/>
              </w:rPr>
              <w:t xml:space="preserve"> objective outcomes and data </w:t>
            </w:r>
          </w:p>
        </w:tc>
      </w:tr>
    </w:tbl>
    <w:p w14:paraId="04888E92" w14:textId="15D6EB83" w:rsidR="009E2EC1" w:rsidRDefault="009E2EC1" w:rsidP="009E2EC1">
      <w:pPr>
        <w:spacing w:after="0" w:line="240" w:lineRule="auto"/>
        <w:rPr>
          <w:rFonts w:ascii="Times New Roman" w:eastAsia="Times New Roman" w:hAnsi="Times New Roman" w:cs="Times New Roman"/>
          <w:sz w:val="24"/>
          <w:szCs w:val="24"/>
          <w:lang w:eastAsia="en-GB"/>
        </w:rPr>
      </w:pPr>
    </w:p>
    <w:p w14:paraId="576B6088" w14:textId="77777777" w:rsidR="008205DE" w:rsidRPr="009E2EC1" w:rsidRDefault="008205DE" w:rsidP="009E2EC1">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9E2EC1" w:rsidRPr="009E2EC1" w14:paraId="1AFC2987" w14:textId="77777777" w:rsidTr="009E2EC1">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hideMark/>
          </w:tcPr>
          <w:p w14:paraId="05D2219A" w14:textId="77777777" w:rsidR="009E2EC1" w:rsidRPr="009E2EC1" w:rsidRDefault="009E2EC1" w:rsidP="009E2EC1">
            <w:pPr>
              <w:spacing w:after="0" w:line="240" w:lineRule="auto"/>
              <w:jc w:val="both"/>
              <w:rPr>
                <w:rFonts w:ascii="Times New Roman" w:eastAsia="Times New Roman" w:hAnsi="Times New Roman" w:cs="Times New Roman"/>
                <w:sz w:val="24"/>
                <w:szCs w:val="24"/>
                <w:lang w:eastAsia="en-GB"/>
              </w:rPr>
            </w:pPr>
            <w:r w:rsidRPr="009E2EC1">
              <w:rPr>
                <w:rFonts w:ascii="Calibri" w:eastAsia="Times New Roman" w:hAnsi="Calibri" w:cs="Calibri"/>
                <w:b/>
                <w:bCs/>
                <w:i/>
                <w:iCs/>
                <w:color w:val="000000"/>
                <w:lang w:eastAsia="en-GB"/>
              </w:rPr>
              <w:t>AIM 4: To enrich the life of society through the promotion and sponsorship of cultural events and exhibitions and by making available university spaces and facilities for public use</w:t>
            </w:r>
          </w:p>
          <w:p w14:paraId="695FCB03"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p>
        </w:tc>
      </w:tr>
      <w:tr w:rsidR="009E2EC1" w:rsidRPr="009E2EC1" w14:paraId="0FD31CC2" w14:textId="77777777" w:rsidTr="009E2EC1">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hideMark/>
          </w:tcPr>
          <w:p w14:paraId="56D1E80C" w14:textId="77777777" w:rsidR="009E2EC1" w:rsidRPr="009E2EC1" w:rsidRDefault="009E2EC1" w:rsidP="009E2EC1">
            <w:pPr>
              <w:spacing w:after="0" w:line="240" w:lineRule="auto"/>
              <w:jc w:val="both"/>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 xml:space="preserve">Key Activity: </w:t>
            </w:r>
            <w:r w:rsidRPr="009E2EC1">
              <w:rPr>
                <w:rFonts w:ascii="Calibri" w:eastAsia="Times New Roman" w:hAnsi="Calibri" w:cs="Calibri"/>
                <w:i/>
                <w:iCs/>
                <w:color w:val="000000"/>
                <w:lang w:eastAsia="en-GB"/>
              </w:rPr>
              <w:t>Bespoke FHLS PER programme of activities, events, exhibitions, lectures and podcasts. Work in collaboration with other local and U.K organisations where possible to plan and deliver PER activities.</w:t>
            </w:r>
          </w:p>
          <w:p w14:paraId="4DC0038D" w14:textId="77777777" w:rsidR="009E2EC1" w:rsidRPr="009E2EC1" w:rsidRDefault="009E2EC1" w:rsidP="009E2EC1">
            <w:pPr>
              <w:spacing w:after="0" w:line="240" w:lineRule="auto"/>
              <w:jc w:val="both"/>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 </w:t>
            </w:r>
          </w:p>
          <w:p w14:paraId="5A552757"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p>
        </w:tc>
      </w:tr>
      <w:tr w:rsidR="009E2EC1" w:rsidRPr="009E2EC1" w14:paraId="01E9D5D9" w14:textId="77777777" w:rsidTr="008205DE">
        <w:trPr>
          <w:trHeight w:val="2607"/>
        </w:trPr>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hideMark/>
          </w:tcPr>
          <w:p w14:paraId="31030463"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 xml:space="preserve">Short term objective: </w:t>
            </w:r>
            <w:r w:rsidRPr="009E2EC1">
              <w:rPr>
                <w:rFonts w:ascii="Calibri" w:eastAsia="Times New Roman" w:hAnsi="Calibri" w:cs="Calibri"/>
                <w:i/>
                <w:iCs/>
                <w:color w:val="000000"/>
                <w:lang w:eastAsia="en-GB"/>
              </w:rPr>
              <w:t>To establish</w:t>
            </w:r>
            <w:r w:rsidRPr="009E2EC1">
              <w:rPr>
                <w:rFonts w:ascii="Calibri" w:eastAsia="Times New Roman" w:hAnsi="Calibri" w:cs="Calibri"/>
                <w:b/>
                <w:bCs/>
                <w:i/>
                <w:iCs/>
                <w:color w:val="000000"/>
                <w:lang w:eastAsia="en-GB"/>
              </w:rPr>
              <w:t xml:space="preserve"> </w:t>
            </w:r>
            <w:r w:rsidRPr="009E2EC1">
              <w:rPr>
                <w:rFonts w:ascii="Calibri" w:eastAsia="Times New Roman" w:hAnsi="Calibri" w:cs="Calibri"/>
                <w:i/>
                <w:iCs/>
                <w:color w:val="000000"/>
                <w:lang w:eastAsia="en-GB"/>
              </w:rPr>
              <w:t>a hybrid FHLS PER programme for December 2022</w:t>
            </w:r>
            <w:r w:rsidRPr="009E2EC1">
              <w:rPr>
                <w:rFonts w:ascii="Calibri" w:eastAsia="Times New Roman" w:hAnsi="Calibri" w:cs="Calibri"/>
                <w:b/>
                <w:bCs/>
                <w:i/>
                <w:iCs/>
                <w:color w:val="000000"/>
                <w:lang w:eastAsia="en-GB"/>
              </w:rPr>
              <w:t xml:space="preserve"> </w:t>
            </w:r>
            <w:r w:rsidRPr="009E2EC1">
              <w:rPr>
                <w:rFonts w:ascii="Calibri" w:eastAsia="Times New Roman" w:hAnsi="Calibri" w:cs="Calibri"/>
                <w:i/>
                <w:iCs/>
                <w:color w:val="000000"/>
                <w:lang w:eastAsia="en-GB"/>
              </w:rPr>
              <w:t>by </w:t>
            </w:r>
          </w:p>
          <w:p w14:paraId="5BCC0F7F" w14:textId="45D54704"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i/>
                <w:iCs/>
                <w:color w:val="000000"/>
                <w:lang w:eastAsia="en-GB"/>
              </w:rPr>
              <w:t>appointing PER Leads to work with REO, stakeholders and public(</w:t>
            </w:r>
            <w:r w:rsidRPr="009E2EC1">
              <w:rPr>
                <w:rFonts w:ascii="Calibri" w:eastAsia="Times New Roman" w:hAnsi="Calibri" w:cs="Calibri"/>
                <w:i/>
                <w:iCs/>
                <w:color w:val="000000"/>
                <w:lang w:eastAsia="en-GB"/>
              </w:rPr>
              <w:t>s) to</w:t>
            </w:r>
            <w:r w:rsidRPr="009E2EC1">
              <w:rPr>
                <w:rFonts w:ascii="Calibri" w:eastAsia="Times New Roman" w:hAnsi="Calibri" w:cs="Calibri"/>
                <w:i/>
                <w:iCs/>
                <w:color w:val="000000"/>
                <w:lang w:eastAsia="en-GB"/>
              </w:rPr>
              <w:t xml:space="preserve"> Identify key activities/events and leaders/organisers for each one. </w:t>
            </w:r>
          </w:p>
          <w:p w14:paraId="3E7B6A8E"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p>
          <w:p w14:paraId="1FB3A740" w14:textId="77777777" w:rsidR="009E2EC1" w:rsidRPr="009E2EC1" w:rsidRDefault="009E2EC1" w:rsidP="009E2EC1">
            <w:pPr>
              <w:spacing w:after="0" w:line="240" w:lineRule="auto"/>
              <w:jc w:val="both"/>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Outcomes/data to include:</w:t>
            </w:r>
          </w:p>
          <w:p w14:paraId="2513C577" w14:textId="77777777" w:rsidR="008205DE" w:rsidRPr="008205DE" w:rsidRDefault="009E2EC1" w:rsidP="00945142">
            <w:pPr>
              <w:numPr>
                <w:ilvl w:val="0"/>
                <w:numId w:val="30"/>
              </w:numPr>
              <w:spacing w:after="0" w:line="240" w:lineRule="auto"/>
              <w:jc w:val="both"/>
              <w:textAlignment w:val="baseline"/>
              <w:rPr>
                <w:rFonts w:ascii="Arial" w:eastAsia="Times New Roman" w:hAnsi="Arial" w:cs="Arial"/>
                <w:color w:val="111111"/>
                <w:lang w:eastAsia="en-GB"/>
              </w:rPr>
            </w:pPr>
            <w:r w:rsidRPr="009E2EC1">
              <w:rPr>
                <w:rFonts w:ascii="Calibri" w:eastAsia="Times New Roman" w:hAnsi="Calibri" w:cs="Calibri"/>
                <w:color w:val="111111"/>
                <w:lang w:eastAsia="en-GB"/>
              </w:rPr>
              <w:t>Outcomes and data will be gathered from evaluation of PER activities </w:t>
            </w:r>
          </w:p>
          <w:p w14:paraId="43678F12" w14:textId="028B2938" w:rsidR="009E2EC1" w:rsidRPr="009E2EC1" w:rsidRDefault="009E2EC1" w:rsidP="00945142">
            <w:pPr>
              <w:numPr>
                <w:ilvl w:val="0"/>
                <w:numId w:val="30"/>
              </w:numPr>
              <w:spacing w:after="0" w:line="240" w:lineRule="auto"/>
              <w:jc w:val="both"/>
              <w:textAlignment w:val="baseline"/>
              <w:rPr>
                <w:rFonts w:ascii="Arial" w:eastAsia="Times New Roman" w:hAnsi="Arial" w:cs="Arial"/>
                <w:color w:val="111111"/>
                <w:lang w:eastAsia="en-GB"/>
              </w:rPr>
            </w:pPr>
            <w:r w:rsidRPr="009E2EC1">
              <w:rPr>
                <w:rFonts w:ascii="Calibri" w:eastAsia="Times New Roman" w:hAnsi="Calibri" w:cs="Calibri"/>
                <w:color w:val="000000"/>
                <w:lang w:eastAsia="en-GB"/>
              </w:rPr>
              <w:t xml:space="preserve">Outcomes and data </w:t>
            </w:r>
            <w:r w:rsidRPr="009E2EC1">
              <w:rPr>
                <w:rFonts w:ascii="Calibri" w:eastAsia="Times New Roman" w:hAnsi="Calibri" w:cs="Calibri"/>
                <w:color w:val="111111"/>
                <w:lang w:eastAsia="en-GB"/>
              </w:rPr>
              <w:t>indicate public(s) current level of FHLS PER engagement overall</w:t>
            </w:r>
          </w:p>
          <w:p w14:paraId="76E87D80" w14:textId="77777777" w:rsidR="009E2EC1" w:rsidRPr="009E2EC1" w:rsidRDefault="009E2EC1" w:rsidP="008205DE">
            <w:pPr>
              <w:numPr>
                <w:ilvl w:val="0"/>
                <w:numId w:val="31"/>
              </w:numPr>
              <w:spacing w:after="0" w:line="240" w:lineRule="auto"/>
              <w:jc w:val="both"/>
              <w:textAlignment w:val="baseline"/>
              <w:rPr>
                <w:rFonts w:ascii="Arial" w:eastAsia="Times New Roman" w:hAnsi="Arial" w:cs="Arial"/>
                <w:color w:val="111111"/>
                <w:lang w:eastAsia="en-GB"/>
              </w:rPr>
            </w:pPr>
            <w:r w:rsidRPr="009E2EC1">
              <w:rPr>
                <w:rFonts w:ascii="Calibri" w:eastAsia="Times New Roman" w:hAnsi="Calibri" w:cs="Calibri"/>
                <w:color w:val="111111"/>
                <w:lang w:eastAsia="en-GB"/>
              </w:rPr>
              <w:t>Outcomes and data form recommendations to help drive the medium objective of this aim</w:t>
            </w:r>
          </w:p>
          <w:p w14:paraId="5023A125" w14:textId="1298E696" w:rsidR="009E2EC1" w:rsidRPr="009E2EC1" w:rsidRDefault="009E2EC1" w:rsidP="008205DE">
            <w:pPr>
              <w:numPr>
                <w:ilvl w:val="0"/>
                <w:numId w:val="31"/>
              </w:numPr>
              <w:spacing w:after="0" w:line="240" w:lineRule="auto"/>
              <w:jc w:val="both"/>
              <w:textAlignment w:val="baseline"/>
              <w:rPr>
                <w:rFonts w:ascii="Arial" w:eastAsia="Times New Roman" w:hAnsi="Arial" w:cs="Arial"/>
                <w:color w:val="111111"/>
                <w:lang w:eastAsia="en-GB"/>
              </w:rPr>
            </w:pPr>
            <w:r w:rsidRPr="009E2EC1">
              <w:rPr>
                <w:rFonts w:ascii="Calibri" w:eastAsia="Times New Roman" w:hAnsi="Calibri" w:cs="Calibri"/>
                <w:color w:val="111111"/>
                <w:lang w:eastAsia="en-GB"/>
              </w:rPr>
              <w:t xml:space="preserve">Outcomes and data indicate PER training and </w:t>
            </w:r>
            <w:r w:rsidRPr="009E2EC1">
              <w:rPr>
                <w:rFonts w:ascii="Calibri" w:eastAsia="Times New Roman" w:hAnsi="Calibri" w:cs="Calibri"/>
                <w:color w:val="111111"/>
                <w:lang w:eastAsia="en-GB"/>
              </w:rPr>
              <w:t>development needs</w:t>
            </w:r>
            <w:r w:rsidRPr="009E2EC1">
              <w:rPr>
                <w:rFonts w:ascii="Calibri" w:eastAsia="Times New Roman" w:hAnsi="Calibri" w:cs="Calibri"/>
                <w:color w:val="111111"/>
                <w:lang w:eastAsia="en-GB"/>
              </w:rPr>
              <w:t xml:space="preserve"> for FHLS researchers </w:t>
            </w:r>
          </w:p>
        </w:tc>
      </w:tr>
      <w:tr w:rsidR="009E2EC1" w:rsidRPr="009E2EC1" w14:paraId="05740A30" w14:textId="77777777" w:rsidTr="0049056F">
        <w:trPr>
          <w:trHeight w:val="2967"/>
        </w:trPr>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hideMark/>
          </w:tcPr>
          <w:p w14:paraId="02BD8B4D" w14:textId="77777777" w:rsidR="009E2EC1" w:rsidRPr="009E2EC1" w:rsidRDefault="009E2EC1" w:rsidP="009E2EC1">
            <w:pPr>
              <w:spacing w:after="0" w:line="240" w:lineRule="auto"/>
              <w:jc w:val="both"/>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 xml:space="preserve">Medium Term objective: </w:t>
            </w:r>
            <w:r w:rsidRPr="009E2EC1">
              <w:rPr>
                <w:rFonts w:ascii="Calibri" w:eastAsia="Times New Roman" w:hAnsi="Calibri" w:cs="Calibri"/>
                <w:i/>
                <w:iCs/>
                <w:color w:val="000000"/>
                <w:lang w:eastAsia="en-GB"/>
              </w:rPr>
              <w:t>Deliver and evaluate 2022-2023 FHLS hybrid PER programme, that </w:t>
            </w:r>
          </w:p>
          <w:p w14:paraId="3C95B58F" w14:textId="34764D8D" w:rsidR="009E2EC1" w:rsidRPr="009E2EC1" w:rsidRDefault="008205DE" w:rsidP="009E2EC1">
            <w:pPr>
              <w:spacing w:after="0" w:line="240" w:lineRule="auto"/>
              <w:jc w:val="both"/>
              <w:rPr>
                <w:rFonts w:ascii="Times New Roman" w:eastAsia="Times New Roman" w:hAnsi="Times New Roman" w:cs="Times New Roman"/>
                <w:sz w:val="24"/>
                <w:szCs w:val="24"/>
                <w:lang w:eastAsia="en-GB"/>
              </w:rPr>
            </w:pPr>
            <w:r w:rsidRPr="009E2EC1">
              <w:rPr>
                <w:rFonts w:ascii="Calibri" w:eastAsia="Times New Roman" w:hAnsi="Calibri" w:cs="Calibri"/>
                <w:i/>
                <w:iCs/>
                <w:color w:val="000000"/>
                <w:lang w:eastAsia="en-GB"/>
              </w:rPr>
              <w:t>includes a</w:t>
            </w:r>
            <w:r w:rsidR="009E2EC1" w:rsidRPr="009E2EC1">
              <w:rPr>
                <w:rFonts w:ascii="Calibri" w:eastAsia="Times New Roman" w:hAnsi="Calibri" w:cs="Calibri"/>
                <w:i/>
                <w:iCs/>
                <w:color w:val="000000"/>
                <w:lang w:eastAsia="en-GB"/>
              </w:rPr>
              <w:t xml:space="preserve"> range of inclusive and co-designed activitie</w:t>
            </w:r>
            <w:r w:rsidR="009E2EC1" w:rsidRPr="009E2EC1">
              <w:rPr>
                <w:rFonts w:ascii="Calibri" w:eastAsia="Times New Roman" w:hAnsi="Calibri" w:cs="Calibri"/>
                <w:color w:val="000000"/>
                <w:lang w:eastAsia="en-GB"/>
              </w:rPr>
              <w:t>s.</w:t>
            </w:r>
          </w:p>
          <w:p w14:paraId="5662FC58"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p>
          <w:p w14:paraId="2E77A685" w14:textId="77777777" w:rsidR="009E2EC1" w:rsidRPr="009E2EC1" w:rsidRDefault="009E2EC1" w:rsidP="009E2EC1">
            <w:pPr>
              <w:spacing w:after="0" w:line="240" w:lineRule="auto"/>
              <w:jc w:val="both"/>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Outcomes/data to include: </w:t>
            </w:r>
          </w:p>
          <w:p w14:paraId="3F3BFB08" w14:textId="0F2F54D5" w:rsidR="009E2EC1" w:rsidRPr="009E2EC1" w:rsidRDefault="009E2EC1" w:rsidP="008205DE">
            <w:pPr>
              <w:spacing w:after="0" w:line="240" w:lineRule="auto"/>
              <w:rPr>
                <w:rFonts w:ascii="Times New Roman" w:eastAsia="Times New Roman" w:hAnsi="Times New Roman" w:cs="Times New Roman"/>
                <w:sz w:val="24"/>
                <w:szCs w:val="24"/>
                <w:lang w:eastAsia="en-GB"/>
              </w:rPr>
            </w:pPr>
          </w:p>
          <w:p w14:paraId="7B1A3D04" w14:textId="77777777" w:rsidR="009E2EC1" w:rsidRPr="009E2EC1" w:rsidRDefault="009E2EC1" w:rsidP="008205DE">
            <w:pPr>
              <w:numPr>
                <w:ilvl w:val="0"/>
                <w:numId w:val="32"/>
              </w:numPr>
              <w:spacing w:after="0" w:line="240" w:lineRule="auto"/>
              <w:jc w:val="both"/>
              <w:textAlignment w:val="baseline"/>
              <w:rPr>
                <w:rFonts w:ascii="Arial" w:eastAsia="Times New Roman" w:hAnsi="Arial" w:cs="Arial"/>
                <w:color w:val="111111"/>
                <w:lang w:eastAsia="en-GB"/>
              </w:rPr>
            </w:pPr>
            <w:r w:rsidRPr="009E2EC1">
              <w:rPr>
                <w:rFonts w:ascii="Calibri" w:eastAsia="Times New Roman" w:hAnsi="Calibri" w:cs="Calibri"/>
                <w:color w:val="000000"/>
                <w:lang w:eastAsia="en-GB"/>
              </w:rPr>
              <w:t>Outcomes and data will be informed by evaluation of PER activities</w:t>
            </w:r>
          </w:p>
          <w:p w14:paraId="38A3BDDC" w14:textId="77777777" w:rsidR="009E2EC1" w:rsidRPr="009E2EC1" w:rsidRDefault="009E2EC1" w:rsidP="008205DE">
            <w:pPr>
              <w:numPr>
                <w:ilvl w:val="0"/>
                <w:numId w:val="32"/>
              </w:numPr>
              <w:spacing w:after="0" w:line="240" w:lineRule="auto"/>
              <w:jc w:val="both"/>
              <w:textAlignment w:val="baseline"/>
              <w:rPr>
                <w:rFonts w:ascii="Arial" w:eastAsia="Times New Roman" w:hAnsi="Arial" w:cs="Arial"/>
                <w:color w:val="111111"/>
                <w:lang w:eastAsia="en-GB"/>
              </w:rPr>
            </w:pPr>
            <w:r w:rsidRPr="009E2EC1">
              <w:rPr>
                <w:rFonts w:ascii="Calibri" w:eastAsia="Times New Roman" w:hAnsi="Calibri" w:cs="Calibri"/>
                <w:color w:val="000000"/>
                <w:lang w:eastAsia="en-GB"/>
              </w:rPr>
              <w:t xml:space="preserve">Outcomes and data </w:t>
            </w:r>
            <w:r w:rsidRPr="009E2EC1">
              <w:rPr>
                <w:rFonts w:ascii="Calibri" w:eastAsia="Times New Roman" w:hAnsi="Calibri" w:cs="Calibri"/>
                <w:color w:val="111111"/>
                <w:lang w:eastAsia="en-GB"/>
              </w:rPr>
              <w:t>indicate public(s) current level of FHLS PER engagement overall</w:t>
            </w:r>
          </w:p>
          <w:p w14:paraId="7CB7810D" w14:textId="4024AC3C" w:rsidR="009E2EC1" w:rsidRPr="009E2EC1" w:rsidRDefault="009E2EC1" w:rsidP="008205DE">
            <w:pPr>
              <w:numPr>
                <w:ilvl w:val="0"/>
                <w:numId w:val="32"/>
              </w:numPr>
              <w:spacing w:after="0" w:line="240" w:lineRule="auto"/>
              <w:jc w:val="both"/>
              <w:textAlignment w:val="baseline"/>
              <w:rPr>
                <w:rFonts w:ascii="Arial" w:eastAsia="Times New Roman" w:hAnsi="Arial" w:cs="Arial"/>
                <w:color w:val="111111"/>
                <w:lang w:eastAsia="en-GB"/>
              </w:rPr>
            </w:pPr>
            <w:r w:rsidRPr="009E2EC1">
              <w:rPr>
                <w:rFonts w:ascii="Calibri" w:eastAsia="Times New Roman" w:hAnsi="Calibri" w:cs="Calibri"/>
                <w:color w:val="111111"/>
                <w:lang w:eastAsia="en-GB"/>
              </w:rPr>
              <w:t xml:space="preserve">Outcomes and data indicate PER training and </w:t>
            </w:r>
            <w:r w:rsidRPr="009E2EC1">
              <w:rPr>
                <w:rFonts w:ascii="Calibri" w:eastAsia="Times New Roman" w:hAnsi="Calibri" w:cs="Calibri"/>
                <w:color w:val="111111"/>
                <w:lang w:eastAsia="en-GB"/>
              </w:rPr>
              <w:t>development needs</w:t>
            </w:r>
            <w:r w:rsidRPr="009E2EC1">
              <w:rPr>
                <w:rFonts w:ascii="Calibri" w:eastAsia="Times New Roman" w:hAnsi="Calibri" w:cs="Calibri"/>
                <w:color w:val="111111"/>
                <w:lang w:eastAsia="en-GB"/>
              </w:rPr>
              <w:t xml:space="preserve"> for FHLS researchers</w:t>
            </w:r>
          </w:p>
          <w:p w14:paraId="26DED1A6" w14:textId="77777777" w:rsidR="009E2EC1" w:rsidRPr="009E2EC1" w:rsidRDefault="009E2EC1" w:rsidP="008205DE">
            <w:pPr>
              <w:numPr>
                <w:ilvl w:val="0"/>
                <w:numId w:val="32"/>
              </w:numPr>
              <w:spacing w:after="0" w:line="240" w:lineRule="auto"/>
              <w:jc w:val="both"/>
              <w:textAlignment w:val="baseline"/>
              <w:rPr>
                <w:rFonts w:ascii="Arial" w:eastAsia="Times New Roman" w:hAnsi="Arial" w:cs="Arial"/>
                <w:color w:val="111111"/>
                <w:lang w:eastAsia="en-GB"/>
              </w:rPr>
            </w:pPr>
            <w:r w:rsidRPr="009E2EC1">
              <w:rPr>
                <w:rFonts w:ascii="Calibri" w:eastAsia="Times New Roman" w:hAnsi="Calibri" w:cs="Calibri"/>
                <w:color w:val="111111"/>
                <w:lang w:eastAsia="en-GB"/>
              </w:rPr>
              <w:t>Outcomes and data form recommendations to help drive the medium objective of this aim</w:t>
            </w:r>
          </w:p>
          <w:p w14:paraId="4D1DA5F2" w14:textId="6F46FE99" w:rsidR="009E2EC1" w:rsidRPr="009E2EC1" w:rsidRDefault="009E2EC1" w:rsidP="009E2EC1">
            <w:pPr>
              <w:numPr>
                <w:ilvl w:val="0"/>
                <w:numId w:val="32"/>
              </w:numPr>
              <w:spacing w:after="160" w:line="240" w:lineRule="auto"/>
              <w:jc w:val="both"/>
              <w:textAlignment w:val="baseline"/>
              <w:rPr>
                <w:rFonts w:ascii="Arial" w:eastAsia="Times New Roman" w:hAnsi="Arial" w:cs="Arial"/>
                <w:color w:val="111111"/>
                <w:lang w:eastAsia="en-GB"/>
              </w:rPr>
            </w:pPr>
            <w:r w:rsidRPr="009E2EC1">
              <w:rPr>
                <w:rFonts w:ascii="Calibri" w:eastAsia="Times New Roman" w:hAnsi="Calibri" w:cs="Calibri"/>
                <w:color w:val="111111"/>
                <w:lang w:eastAsia="en-GB"/>
              </w:rPr>
              <w:t>Short- and medium-term</w:t>
            </w:r>
            <w:r w:rsidRPr="009E2EC1">
              <w:rPr>
                <w:rFonts w:ascii="Calibri" w:eastAsia="Times New Roman" w:hAnsi="Calibri" w:cs="Calibri"/>
                <w:color w:val="111111"/>
                <w:lang w:eastAsia="en-GB"/>
              </w:rPr>
              <w:t xml:space="preserve"> objectives and data are compared </w:t>
            </w:r>
          </w:p>
        </w:tc>
      </w:tr>
      <w:tr w:rsidR="009E2EC1" w:rsidRPr="009E2EC1" w14:paraId="2659956A" w14:textId="77777777" w:rsidTr="009E2EC1">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hideMark/>
          </w:tcPr>
          <w:p w14:paraId="4FB77BAC" w14:textId="77777777" w:rsidR="009E2EC1" w:rsidRPr="009E2EC1" w:rsidRDefault="009E2EC1" w:rsidP="009E2EC1">
            <w:pPr>
              <w:spacing w:after="0" w:line="240" w:lineRule="auto"/>
              <w:jc w:val="both"/>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 xml:space="preserve">Long term objective: </w:t>
            </w:r>
            <w:r w:rsidRPr="009E2EC1">
              <w:rPr>
                <w:rFonts w:ascii="Calibri" w:eastAsia="Times New Roman" w:hAnsi="Calibri" w:cs="Calibri"/>
                <w:i/>
                <w:iCs/>
                <w:color w:val="000000"/>
                <w:lang w:eastAsia="en-GB"/>
              </w:rPr>
              <w:t>To have an established and sustainable PER programme of activities, </w:t>
            </w:r>
          </w:p>
          <w:p w14:paraId="4D106414" w14:textId="77777777" w:rsidR="009E2EC1" w:rsidRPr="009E2EC1" w:rsidRDefault="009E2EC1" w:rsidP="009E2EC1">
            <w:pPr>
              <w:spacing w:after="0" w:line="240" w:lineRule="auto"/>
              <w:jc w:val="both"/>
              <w:rPr>
                <w:rFonts w:ascii="Times New Roman" w:eastAsia="Times New Roman" w:hAnsi="Times New Roman" w:cs="Times New Roman"/>
                <w:sz w:val="24"/>
                <w:szCs w:val="24"/>
                <w:lang w:eastAsia="en-GB"/>
              </w:rPr>
            </w:pPr>
            <w:r w:rsidRPr="009E2EC1">
              <w:rPr>
                <w:rFonts w:ascii="Calibri" w:eastAsia="Times New Roman" w:hAnsi="Calibri" w:cs="Calibri"/>
                <w:i/>
                <w:iCs/>
                <w:color w:val="000000"/>
                <w:lang w:eastAsia="en-GB"/>
              </w:rPr>
              <w:t>events, exhibitions, lectures and podcasts, that is evaluated in early 2025 (looking at 2022 – 2023 and 2023 to 2024)</w:t>
            </w:r>
          </w:p>
          <w:p w14:paraId="08DC3101"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p>
          <w:p w14:paraId="0250AFC2" w14:textId="77777777" w:rsidR="009E2EC1" w:rsidRPr="009E2EC1" w:rsidRDefault="009E2EC1" w:rsidP="009E2EC1">
            <w:pPr>
              <w:spacing w:after="0" w:line="240" w:lineRule="auto"/>
              <w:jc w:val="both"/>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Outcomes/data to include:</w:t>
            </w:r>
          </w:p>
          <w:p w14:paraId="6C736863" w14:textId="4E5A2686" w:rsidR="009E2EC1" w:rsidRPr="009E2EC1" w:rsidRDefault="009E2EC1" w:rsidP="008205DE">
            <w:pPr>
              <w:spacing w:after="0" w:line="240" w:lineRule="auto"/>
              <w:rPr>
                <w:rFonts w:ascii="Times New Roman" w:eastAsia="Times New Roman" w:hAnsi="Times New Roman" w:cs="Times New Roman"/>
                <w:sz w:val="24"/>
                <w:szCs w:val="24"/>
                <w:lang w:eastAsia="en-GB"/>
              </w:rPr>
            </w:pPr>
          </w:p>
          <w:p w14:paraId="22787FAD" w14:textId="77777777" w:rsidR="009E2EC1" w:rsidRPr="009E2EC1" w:rsidRDefault="009E2EC1" w:rsidP="008205DE">
            <w:pPr>
              <w:numPr>
                <w:ilvl w:val="0"/>
                <w:numId w:val="33"/>
              </w:numPr>
              <w:spacing w:after="0" w:line="240" w:lineRule="auto"/>
              <w:jc w:val="both"/>
              <w:textAlignment w:val="baseline"/>
              <w:rPr>
                <w:rFonts w:ascii="Arial" w:eastAsia="Times New Roman" w:hAnsi="Arial" w:cs="Arial"/>
                <w:color w:val="111111"/>
                <w:lang w:eastAsia="en-GB"/>
              </w:rPr>
            </w:pPr>
            <w:r w:rsidRPr="009E2EC1">
              <w:rPr>
                <w:rFonts w:ascii="Calibri" w:eastAsia="Times New Roman" w:hAnsi="Calibri" w:cs="Calibri"/>
                <w:color w:val="000000"/>
                <w:lang w:eastAsia="en-GB"/>
              </w:rPr>
              <w:t>Outcomes and data will be informed by evaluation of PER activities</w:t>
            </w:r>
          </w:p>
          <w:p w14:paraId="03C6D503" w14:textId="77777777" w:rsidR="009E2EC1" w:rsidRPr="009E2EC1" w:rsidRDefault="009E2EC1" w:rsidP="008205DE">
            <w:pPr>
              <w:numPr>
                <w:ilvl w:val="0"/>
                <w:numId w:val="33"/>
              </w:numPr>
              <w:spacing w:after="0" w:line="240" w:lineRule="auto"/>
              <w:jc w:val="both"/>
              <w:textAlignment w:val="baseline"/>
              <w:rPr>
                <w:rFonts w:ascii="Arial" w:eastAsia="Times New Roman" w:hAnsi="Arial" w:cs="Arial"/>
                <w:color w:val="111111"/>
                <w:lang w:eastAsia="en-GB"/>
              </w:rPr>
            </w:pPr>
            <w:r w:rsidRPr="009E2EC1">
              <w:rPr>
                <w:rFonts w:ascii="Calibri" w:eastAsia="Times New Roman" w:hAnsi="Calibri" w:cs="Calibri"/>
                <w:color w:val="000000"/>
                <w:lang w:eastAsia="en-GB"/>
              </w:rPr>
              <w:t xml:space="preserve">Outcomes and data </w:t>
            </w:r>
            <w:r w:rsidRPr="009E2EC1">
              <w:rPr>
                <w:rFonts w:ascii="Calibri" w:eastAsia="Times New Roman" w:hAnsi="Calibri" w:cs="Calibri"/>
                <w:color w:val="111111"/>
                <w:lang w:eastAsia="en-GB"/>
              </w:rPr>
              <w:t>indicate public(s) current level of FHLS PER engagement overall</w:t>
            </w:r>
          </w:p>
          <w:p w14:paraId="7DE67A4D" w14:textId="3B3BC989" w:rsidR="009E2EC1" w:rsidRPr="009E2EC1" w:rsidRDefault="009E2EC1" w:rsidP="008205DE">
            <w:pPr>
              <w:numPr>
                <w:ilvl w:val="0"/>
                <w:numId w:val="33"/>
              </w:numPr>
              <w:spacing w:after="0" w:line="240" w:lineRule="auto"/>
              <w:jc w:val="both"/>
              <w:textAlignment w:val="baseline"/>
              <w:rPr>
                <w:rFonts w:ascii="Arial" w:eastAsia="Times New Roman" w:hAnsi="Arial" w:cs="Arial"/>
                <w:color w:val="111111"/>
                <w:lang w:eastAsia="en-GB"/>
              </w:rPr>
            </w:pPr>
            <w:r w:rsidRPr="009E2EC1">
              <w:rPr>
                <w:rFonts w:ascii="Calibri" w:eastAsia="Times New Roman" w:hAnsi="Calibri" w:cs="Calibri"/>
                <w:color w:val="111111"/>
                <w:lang w:eastAsia="en-GB"/>
              </w:rPr>
              <w:t xml:space="preserve">Outcomes and data indicate PER training and </w:t>
            </w:r>
            <w:r w:rsidRPr="009E2EC1">
              <w:rPr>
                <w:rFonts w:ascii="Calibri" w:eastAsia="Times New Roman" w:hAnsi="Calibri" w:cs="Calibri"/>
                <w:color w:val="111111"/>
                <w:lang w:eastAsia="en-GB"/>
              </w:rPr>
              <w:t>development needs</w:t>
            </w:r>
            <w:r w:rsidRPr="009E2EC1">
              <w:rPr>
                <w:rFonts w:ascii="Calibri" w:eastAsia="Times New Roman" w:hAnsi="Calibri" w:cs="Calibri"/>
                <w:color w:val="111111"/>
                <w:lang w:eastAsia="en-GB"/>
              </w:rPr>
              <w:t xml:space="preserve"> for FHLS researchers</w:t>
            </w:r>
          </w:p>
          <w:p w14:paraId="0DEECE3E" w14:textId="77777777" w:rsidR="009E2EC1" w:rsidRPr="009E2EC1" w:rsidRDefault="009E2EC1" w:rsidP="008205DE">
            <w:pPr>
              <w:numPr>
                <w:ilvl w:val="0"/>
                <w:numId w:val="33"/>
              </w:numPr>
              <w:spacing w:after="0" w:line="240" w:lineRule="auto"/>
              <w:jc w:val="both"/>
              <w:textAlignment w:val="baseline"/>
              <w:rPr>
                <w:rFonts w:ascii="Arial" w:eastAsia="Times New Roman" w:hAnsi="Arial" w:cs="Arial"/>
                <w:color w:val="111111"/>
                <w:lang w:eastAsia="en-GB"/>
              </w:rPr>
            </w:pPr>
            <w:r w:rsidRPr="009E2EC1">
              <w:rPr>
                <w:rFonts w:ascii="Calibri" w:eastAsia="Times New Roman" w:hAnsi="Calibri" w:cs="Calibri"/>
                <w:color w:val="111111"/>
                <w:lang w:eastAsia="en-GB"/>
              </w:rPr>
              <w:lastRenderedPageBreak/>
              <w:t>Outcomes and data form recommendations to help drive the future of this PER programme</w:t>
            </w:r>
          </w:p>
          <w:p w14:paraId="1D6AD427" w14:textId="5C66B690" w:rsidR="009E2EC1" w:rsidRPr="009E2EC1" w:rsidRDefault="009E2EC1" w:rsidP="008205DE">
            <w:pPr>
              <w:numPr>
                <w:ilvl w:val="0"/>
                <w:numId w:val="33"/>
              </w:numPr>
              <w:spacing w:after="0" w:line="240" w:lineRule="auto"/>
              <w:jc w:val="both"/>
              <w:textAlignment w:val="baseline"/>
              <w:rPr>
                <w:rFonts w:ascii="Arial" w:eastAsia="Times New Roman" w:hAnsi="Arial" w:cs="Arial"/>
                <w:color w:val="111111"/>
                <w:lang w:eastAsia="en-GB"/>
              </w:rPr>
            </w:pPr>
            <w:r w:rsidRPr="009E2EC1">
              <w:rPr>
                <w:rFonts w:ascii="Calibri" w:eastAsia="Times New Roman" w:hAnsi="Calibri" w:cs="Calibri"/>
                <w:color w:val="111111"/>
                <w:lang w:eastAsia="en-GB"/>
              </w:rPr>
              <w:t>Short-, medium- and long-term</w:t>
            </w:r>
            <w:r w:rsidRPr="009E2EC1">
              <w:rPr>
                <w:rFonts w:ascii="Calibri" w:eastAsia="Times New Roman" w:hAnsi="Calibri" w:cs="Calibri"/>
                <w:color w:val="111111"/>
                <w:lang w:eastAsia="en-GB"/>
              </w:rPr>
              <w:t xml:space="preserve"> objectives and data are compared </w:t>
            </w:r>
          </w:p>
        </w:tc>
      </w:tr>
    </w:tbl>
    <w:p w14:paraId="217C0002" w14:textId="013E7B43" w:rsidR="009E2EC1" w:rsidRPr="009E2EC1" w:rsidRDefault="009E2EC1" w:rsidP="008205DE">
      <w:pPr>
        <w:spacing w:after="240" w:line="240" w:lineRule="auto"/>
        <w:rPr>
          <w:rFonts w:ascii="Times New Roman" w:eastAsia="Times New Roman" w:hAnsi="Times New Roman" w:cs="Times New Roman"/>
          <w:sz w:val="24"/>
          <w:szCs w:val="24"/>
          <w:lang w:eastAsia="en-GB"/>
        </w:rPr>
      </w:pPr>
      <w:r w:rsidRPr="009E2EC1">
        <w:rPr>
          <w:rFonts w:ascii="Times New Roman" w:eastAsia="Times New Roman" w:hAnsi="Times New Roman" w:cs="Times New Roman"/>
          <w:sz w:val="24"/>
          <w:szCs w:val="24"/>
          <w:lang w:eastAsia="en-GB"/>
        </w:rPr>
        <w:lastRenderedPageBreak/>
        <w:br/>
      </w:r>
      <w:r w:rsidRPr="009E2EC1">
        <w:rPr>
          <w:rFonts w:ascii="Calibri" w:eastAsia="Times New Roman" w:hAnsi="Calibri" w:cs="Calibri"/>
          <w:color w:val="000000"/>
          <w:sz w:val="24"/>
          <w:szCs w:val="24"/>
          <w:lang w:eastAsia="en-GB"/>
        </w:rPr>
        <w:t>In addition to the four OBU aims above, FHLS has identified a fifth training aim:</w:t>
      </w: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9E2EC1" w:rsidRPr="009E2EC1" w14:paraId="35BEBED2" w14:textId="77777777" w:rsidTr="009E2E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191170"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i/>
                <w:iCs/>
                <w:color w:val="000000"/>
                <w:lang w:eastAsia="en-GB"/>
              </w:rPr>
              <w:t>AIM 5:</w:t>
            </w:r>
            <w:r w:rsidRPr="009E2EC1">
              <w:rPr>
                <w:rFonts w:ascii="Calibri" w:eastAsia="Times New Roman" w:hAnsi="Calibri" w:cs="Calibri"/>
                <w:b/>
                <w:bCs/>
                <w:i/>
                <w:iCs/>
                <w:color w:val="000000"/>
                <w:sz w:val="28"/>
                <w:szCs w:val="28"/>
                <w:lang w:eastAsia="en-GB"/>
              </w:rPr>
              <w:t xml:space="preserve"> </w:t>
            </w:r>
            <w:r w:rsidRPr="009E2EC1">
              <w:rPr>
                <w:rFonts w:ascii="Calibri" w:eastAsia="Times New Roman" w:hAnsi="Calibri" w:cs="Calibri"/>
                <w:b/>
                <w:bCs/>
                <w:i/>
                <w:iCs/>
                <w:color w:val="000000"/>
                <w:lang w:eastAsia="en-GB"/>
              </w:rPr>
              <w:t>To develop a training package for PE Leads and the wider FHLS research community</w:t>
            </w:r>
          </w:p>
        </w:tc>
      </w:tr>
      <w:tr w:rsidR="009E2EC1" w:rsidRPr="009E2EC1" w14:paraId="513EEB40" w14:textId="77777777" w:rsidTr="009E2E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B3C8D"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Key activity</w:t>
            </w:r>
            <w:r w:rsidRPr="009E2EC1">
              <w:rPr>
                <w:rFonts w:ascii="Calibri" w:eastAsia="Times New Roman" w:hAnsi="Calibri" w:cs="Calibri"/>
                <w:b/>
                <w:bCs/>
                <w:color w:val="000000"/>
                <w:sz w:val="28"/>
                <w:szCs w:val="28"/>
                <w:lang w:eastAsia="en-GB"/>
              </w:rPr>
              <w:t xml:space="preserve">: </w:t>
            </w:r>
            <w:r w:rsidRPr="009E2EC1">
              <w:rPr>
                <w:rFonts w:ascii="Calibri" w:eastAsia="Times New Roman" w:hAnsi="Calibri" w:cs="Calibri"/>
                <w:i/>
                <w:iCs/>
                <w:color w:val="000000"/>
                <w:lang w:eastAsia="en-GB"/>
              </w:rPr>
              <w:t>Identify, co-ordinate and (where appropriate) deliver internal PER training opportunities to FHLS research staff and students as well as the wider Faculty staff and students (as appropriate), identify and communicate relevant OBU-wide PER training opportunities, identify and communicate external PER training opportunities.</w:t>
            </w:r>
            <w:r w:rsidRPr="009E2EC1">
              <w:rPr>
                <w:rFonts w:ascii="Calibri" w:eastAsia="Times New Roman" w:hAnsi="Calibri" w:cs="Calibri"/>
                <w:b/>
                <w:bCs/>
                <w:color w:val="000000"/>
                <w:lang w:eastAsia="en-GB"/>
              </w:rPr>
              <w:t> </w:t>
            </w:r>
          </w:p>
        </w:tc>
      </w:tr>
      <w:tr w:rsidR="009E2EC1" w:rsidRPr="009E2EC1" w14:paraId="5FA3C4C7" w14:textId="77777777" w:rsidTr="009E2E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3E42B"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 xml:space="preserve">Short term objectives: </w:t>
            </w:r>
            <w:r w:rsidRPr="009E2EC1">
              <w:rPr>
                <w:rFonts w:ascii="Calibri" w:eastAsia="Times New Roman" w:hAnsi="Calibri" w:cs="Calibri"/>
                <w:color w:val="000000"/>
                <w:lang w:eastAsia="en-GB"/>
              </w:rPr>
              <w:t>REO and FHLS PER Leads work together to identify common training and developing needs to meet each FHLS PER strategy aim.</w:t>
            </w:r>
          </w:p>
          <w:p w14:paraId="5CE5315E" w14:textId="0A7D8A9D" w:rsidR="009E2EC1" w:rsidRPr="009E2EC1" w:rsidRDefault="009E2EC1" w:rsidP="009E2EC1">
            <w:pPr>
              <w:spacing w:after="0" w:line="240" w:lineRule="auto"/>
              <w:rPr>
                <w:rFonts w:ascii="Times New Roman" w:eastAsia="Times New Roman" w:hAnsi="Times New Roman" w:cs="Times New Roman"/>
                <w:sz w:val="24"/>
                <w:szCs w:val="24"/>
                <w:lang w:eastAsia="en-GB"/>
              </w:rPr>
            </w:pPr>
            <w:proofErr w:type="gramStart"/>
            <w:r w:rsidRPr="009E2EC1">
              <w:rPr>
                <w:rFonts w:ascii="Calibri" w:eastAsia="Times New Roman" w:hAnsi="Calibri" w:cs="Calibri"/>
                <w:b/>
                <w:bCs/>
                <w:color w:val="000000"/>
                <w:lang w:eastAsia="en-GB"/>
              </w:rPr>
              <w:t>Outcomes</w:t>
            </w:r>
            <w:proofErr w:type="gramEnd"/>
            <w:r w:rsidRPr="009E2EC1">
              <w:rPr>
                <w:rFonts w:ascii="Calibri" w:eastAsia="Times New Roman" w:hAnsi="Calibri" w:cs="Calibri"/>
                <w:b/>
                <w:bCs/>
                <w:color w:val="000000"/>
                <w:lang w:eastAsia="en-GB"/>
              </w:rPr>
              <w:t xml:space="preserve"> data to include</w:t>
            </w:r>
            <w:r w:rsidRPr="009E2EC1">
              <w:rPr>
                <w:rFonts w:ascii="Calibri" w:eastAsia="Times New Roman" w:hAnsi="Calibri" w:cs="Calibri"/>
                <w:b/>
                <w:bCs/>
                <w:color w:val="000000"/>
                <w:sz w:val="28"/>
                <w:szCs w:val="28"/>
                <w:lang w:eastAsia="en-GB"/>
              </w:rPr>
              <w:t xml:space="preserve">: </w:t>
            </w:r>
            <w:r w:rsidRPr="009E2EC1">
              <w:rPr>
                <w:rFonts w:ascii="Calibri" w:eastAsia="Times New Roman" w:hAnsi="Calibri" w:cs="Calibri"/>
                <w:color w:val="000000"/>
                <w:sz w:val="24"/>
                <w:szCs w:val="24"/>
                <w:lang w:eastAsia="en-GB"/>
              </w:rPr>
              <w:t xml:space="preserve">Report identifying training and development needs identified and </w:t>
            </w:r>
            <w:r w:rsidRPr="009E2EC1">
              <w:rPr>
                <w:rFonts w:ascii="Calibri" w:eastAsia="Times New Roman" w:hAnsi="Calibri" w:cs="Calibri"/>
                <w:color w:val="000000"/>
                <w:sz w:val="24"/>
                <w:szCs w:val="24"/>
                <w:lang w:eastAsia="en-GB"/>
              </w:rPr>
              <w:t>maps</w:t>
            </w:r>
            <w:r w:rsidRPr="009E2EC1">
              <w:rPr>
                <w:rFonts w:ascii="Calibri" w:eastAsia="Times New Roman" w:hAnsi="Calibri" w:cs="Calibri"/>
                <w:color w:val="000000"/>
                <w:sz w:val="24"/>
                <w:szCs w:val="24"/>
                <w:lang w:eastAsia="en-GB"/>
              </w:rPr>
              <w:t xml:space="preserve"> existing resources and training available. New </w:t>
            </w:r>
            <w:r w:rsidRPr="009E2EC1">
              <w:rPr>
                <w:rFonts w:ascii="Calibri" w:eastAsia="Times New Roman" w:hAnsi="Calibri" w:cs="Calibri"/>
                <w:color w:val="000000"/>
                <w:sz w:val="24"/>
                <w:szCs w:val="24"/>
                <w:lang w:eastAsia="en-GB"/>
              </w:rPr>
              <w:t>resources, workshops</w:t>
            </w:r>
            <w:r w:rsidRPr="009E2EC1">
              <w:rPr>
                <w:rFonts w:ascii="Calibri" w:eastAsia="Times New Roman" w:hAnsi="Calibri" w:cs="Calibri"/>
                <w:color w:val="000000"/>
                <w:sz w:val="24"/>
                <w:szCs w:val="24"/>
                <w:lang w:eastAsia="en-GB"/>
              </w:rPr>
              <w:t xml:space="preserve"> needed identified. </w:t>
            </w:r>
          </w:p>
        </w:tc>
      </w:tr>
      <w:tr w:rsidR="009E2EC1" w:rsidRPr="009E2EC1" w14:paraId="178D29A2" w14:textId="77777777" w:rsidTr="009E2E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0FA22"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Medium term objectives: R</w:t>
            </w:r>
            <w:r w:rsidRPr="009E2EC1">
              <w:rPr>
                <w:rFonts w:ascii="Calibri" w:eastAsia="Times New Roman" w:hAnsi="Calibri" w:cs="Calibri"/>
                <w:color w:val="000000"/>
                <w:lang w:eastAsia="en-GB"/>
              </w:rPr>
              <w:t>EO works with OBU PE and Outreach Leads to develop new PER training/resources as needed, training delivered Spring 202</w:t>
            </w:r>
            <w:r w:rsidRPr="009E2EC1">
              <w:rPr>
                <w:rFonts w:ascii="Calibri" w:eastAsia="Times New Roman" w:hAnsi="Calibri" w:cs="Calibri"/>
                <w:b/>
                <w:bCs/>
                <w:color w:val="000000"/>
                <w:lang w:eastAsia="en-GB"/>
              </w:rPr>
              <w:t>2 </w:t>
            </w:r>
          </w:p>
          <w:p w14:paraId="0E48BD27"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proofErr w:type="gramStart"/>
            <w:r w:rsidRPr="009E2EC1">
              <w:rPr>
                <w:rFonts w:ascii="Calibri" w:eastAsia="Times New Roman" w:hAnsi="Calibri" w:cs="Calibri"/>
                <w:b/>
                <w:bCs/>
                <w:color w:val="000000"/>
                <w:lang w:eastAsia="en-GB"/>
              </w:rPr>
              <w:t>Outcomes</w:t>
            </w:r>
            <w:proofErr w:type="gramEnd"/>
            <w:r w:rsidRPr="009E2EC1">
              <w:rPr>
                <w:rFonts w:ascii="Calibri" w:eastAsia="Times New Roman" w:hAnsi="Calibri" w:cs="Calibri"/>
                <w:b/>
                <w:bCs/>
                <w:color w:val="000000"/>
                <w:lang w:eastAsia="en-GB"/>
              </w:rPr>
              <w:t xml:space="preserve"> data to include: </w:t>
            </w:r>
            <w:r w:rsidRPr="009E2EC1">
              <w:rPr>
                <w:rFonts w:ascii="Calibri" w:eastAsia="Times New Roman" w:hAnsi="Calibri" w:cs="Calibri"/>
                <w:color w:val="000000"/>
                <w:lang w:eastAsia="en-GB"/>
              </w:rPr>
              <w:t>Findings from bespoke PER workshop evaluations</w:t>
            </w:r>
          </w:p>
        </w:tc>
      </w:tr>
      <w:tr w:rsidR="009E2EC1" w:rsidRPr="009E2EC1" w14:paraId="583D1D04" w14:textId="77777777" w:rsidTr="009E2E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2E2A0"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 xml:space="preserve">Long term objectives: </w:t>
            </w:r>
            <w:r w:rsidRPr="009E2EC1">
              <w:rPr>
                <w:rFonts w:ascii="Calibri" w:eastAsia="Times New Roman" w:hAnsi="Calibri" w:cs="Calibri"/>
                <w:color w:val="000000"/>
                <w:lang w:eastAsia="en-GB"/>
              </w:rPr>
              <w:t>FHLS are able to maintain and develop a sustainable PER training and development programme that positively contributes to the successful delivery of FHLS PER</w:t>
            </w:r>
          </w:p>
          <w:p w14:paraId="413CE57F"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proofErr w:type="gramStart"/>
            <w:r w:rsidRPr="009E2EC1">
              <w:rPr>
                <w:rFonts w:ascii="Calibri" w:eastAsia="Times New Roman" w:hAnsi="Calibri" w:cs="Calibri"/>
                <w:b/>
                <w:bCs/>
                <w:color w:val="000000"/>
                <w:lang w:eastAsia="en-GB"/>
              </w:rPr>
              <w:t>Outcomes</w:t>
            </w:r>
            <w:proofErr w:type="gramEnd"/>
            <w:r w:rsidRPr="009E2EC1">
              <w:rPr>
                <w:rFonts w:ascii="Calibri" w:eastAsia="Times New Roman" w:hAnsi="Calibri" w:cs="Calibri"/>
                <w:b/>
                <w:bCs/>
                <w:color w:val="000000"/>
                <w:lang w:eastAsia="en-GB"/>
              </w:rPr>
              <w:t xml:space="preserve"> data to include: </w:t>
            </w:r>
            <w:r w:rsidRPr="009E2EC1">
              <w:rPr>
                <w:rFonts w:ascii="Calibri" w:eastAsia="Times New Roman" w:hAnsi="Calibri" w:cs="Calibri"/>
                <w:color w:val="000000"/>
                <w:lang w:eastAsia="en-GB"/>
              </w:rPr>
              <w:t>Include information gathered from training evaluations and FHLS PER activity evaluations</w:t>
            </w:r>
          </w:p>
        </w:tc>
      </w:tr>
      <w:tr w:rsidR="009E2EC1" w:rsidRPr="009E2EC1" w14:paraId="782C7282" w14:textId="77777777" w:rsidTr="009E2E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F012A" w14:textId="77777777" w:rsidR="009E2EC1" w:rsidRPr="009E2EC1" w:rsidRDefault="009E2EC1" w:rsidP="009E2EC1">
            <w:pPr>
              <w:spacing w:after="0" w:line="240" w:lineRule="auto"/>
              <w:rPr>
                <w:rFonts w:ascii="Times New Roman" w:eastAsia="Times New Roman" w:hAnsi="Times New Roman" w:cs="Times New Roman"/>
                <w:sz w:val="24"/>
                <w:szCs w:val="24"/>
                <w:lang w:eastAsia="en-GB"/>
              </w:rPr>
            </w:pPr>
          </w:p>
        </w:tc>
      </w:tr>
    </w:tbl>
    <w:p w14:paraId="5C31E5A7" w14:textId="77777777" w:rsidR="009E2EC1" w:rsidRPr="009E2EC1" w:rsidRDefault="009E2EC1" w:rsidP="009E2EC1">
      <w:pPr>
        <w:spacing w:after="240" w:line="240" w:lineRule="auto"/>
        <w:rPr>
          <w:rFonts w:ascii="Times New Roman" w:eastAsia="Times New Roman" w:hAnsi="Times New Roman" w:cs="Times New Roman"/>
          <w:sz w:val="24"/>
          <w:szCs w:val="24"/>
          <w:lang w:eastAsia="en-GB"/>
        </w:rPr>
      </w:pPr>
    </w:p>
    <w:p w14:paraId="01441E66" w14:textId="77777777" w:rsidR="009E2EC1" w:rsidRPr="009E2EC1" w:rsidRDefault="009E2EC1" w:rsidP="009E2EC1">
      <w:pPr>
        <w:spacing w:after="16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sz w:val="28"/>
          <w:szCs w:val="28"/>
          <w:lang w:eastAsia="en-GB"/>
        </w:rPr>
        <w:t>4. Reporting mechanisms to promote and celebrate our PER activities</w:t>
      </w:r>
    </w:p>
    <w:p w14:paraId="2D4EE3A8" w14:textId="77777777" w:rsidR="009E2EC1" w:rsidRPr="009E2EC1" w:rsidRDefault="009E2EC1" w:rsidP="009E2EC1">
      <w:pPr>
        <w:spacing w:after="160" w:line="240" w:lineRule="auto"/>
        <w:jc w:val="both"/>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Faculty level</w:t>
      </w:r>
      <w:r w:rsidRPr="009E2EC1">
        <w:rPr>
          <w:rFonts w:ascii="Calibri" w:eastAsia="Times New Roman" w:hAnsi="Calibri" w:cs="Calibri"/>
          <w:color w:val="000000"/>
          <w:lang w:eastAsia="en-GB"/>
        </w:rPr>
        <w:t>:</w:t>
      </w:r>
    </w:p>
    <w:p w14:paraId="46806B24" w14:textId="77777777" w:rsidR="009E2EC1" w:rsidRPr="009E2EC1" w:rsidRDefault="009E2EC1" w:rsidP="009E2EC1">
      <w:pPr>
        <w:numPr>
          <w:ilvl w:val="0"/>
          <w:numId w:val="34"/>
        </w:numPr>
        <w:spacing w:after="0" w:line="240" w:lineRule="auto"/>
        <w:jc w:val="both"/>
        <w:textAlignment w:val="baseline"/>
        <w:rPr>
          <w:rFonts w:ascii="Calibri" w:eastAsia="Times New Roman" w:hAnsi="Calibri" w:cs="Calibri"/>
          <w:color w:val="111111"/>
          <w:lang w:eastAsia="en-GB"/>
        </w:rPr>
      </w:pPr>
      <w:r w:rsidRPr="009E2EC1">
        <w:rPr>
          <w:rFonts w:ascii="Calibri" w:eastAsia="Times New Roman" w:hAnsi="Calibri" w:cs="Calibri"/>
          <w:color w:val="000000"/>
          <w:lang w:eastAsia="en-GB"/>
        </w:rPr>
        <w:t>FHLS research social media accounts </w:t>
      </w:r>
    </w:p>
    <w:p w14:paraId="479B1184" w14:textId="77777777" w:rsidR="009E2EC1" w:rsidRPr="009E2EC1" w:rsidRDefault="009E2EC1" w:rsidP="009E2EC1">
      <w:pPr>
        <w:numPr>
          <w:ilvl w:val="0"/>
          <w:numId w:val="34"/>
        </w:numPr>
        <w:spacing w:after="0" w:line="240" w:lineRule="auto"/>
        <w:jc w:val="both"/>
        <w:textAlignment w:val="baseline"/>
        <w:rPr>
          <w:rFonts w:ascii="Calibri" w:eastAsia="Times New Roman" w:hAnsi="Calibri" w:cs="Calibri"/>
          <w:color w:val="111111"/>
          <w:lang w:eastAsia="en-GB"/>
        </w:rPr>
      </w:pPr>
      <w:r w:rsidRPr="009E2EC1">
        <w:rPr>
          <w:rFonts w:ascii="Calibri" w:eastAsia="Times New Roman" w:hAnsi="Calibri" w:cs="Calibri"/>
          <w:color w:val="000000"/>
          <w:lang w:eastAsia="en-GB"/>
        </w:rPr>
        <w:t>FHLS Research Roundup Newsletter – include a section on PER activities/meetings</w:t>
      </w:r>
    </w:p>
    <w:p w14:paraId="22FBD769" w14:textId="77777777" w:rsidR="009E2EC1" w:rsidRPr="009E2EC1" w:rsidRDefault="009E2EC1" w:rsidP="009E2EC1">
      <w:pPr>
        <w:numPr>
          <w:ilvl w:val="0"/>
          <w:numId w:val="34"/>
        </w:numPr>
        <w:spacing w:after="0" w:line="240" w:lineRule="auto"/>
        <w:jc w:val="both"/>
        <w:textAlignment w:val="baseline"/>
        <w:rPr>
          <w:rFonts w:ascii="Calibri" w:eastAsia="Times New Roman" w:hAnsi="Calibri" w:cs="Calibri"/>
          <w:color w:val="111111"/>
          <w:lang w:eastAsia="en-GB"/>
        </w:rPr>
      </w:pPr>
      <w:r w:rsidRPr="009E2EC1">
        <w:rPr>
          <w:rFonts w:ascii="Calibri" w:eastAsia="Times New Roman" w:hAnsi="Calibri" w:cs="Calibri"/>
          <w:color w:val="000000"/>
          <w:lang w:eastAsia="en-GB"/>
        </w:rPr>
        <w:t>Implement HLS PER award ceremony </w:t>
      </w:r>
    </w:p>
    <w:p w14:paraId="3283A48C" w14:textId="77777777" w:rsidR="009E2EC1" w:rsidRPr="009E2EC1" w:rsidRDefault="009E2EC1" w:rsidP="009E2EC1">
      <w:pPr>
        <w:numPr>
          <w:ilvl w:val="0"/>
          <w:numId w:val="34"/>
        </w:numPr>
        <w:spacing w:after="0" w:line="240" w:lineRule="auto"/>
        <w:jc w:val="both"/>
        <w:textAlignment w:val="baseline"/>
        <w:rPr>
          <w:rFonts w:ascii="Calibri" w:eastAsia="Times New Roman" w:hAnsi="Calibri" w:cs="Calibri"/>
          <w:color w:val="111111"/>
          <w:lang w:eastAsia="en-GB"/>
        </w:rPr>
      </w:pPr>
      <w:r w:rsidRPr="009E2EC1">
        <w:rPr>
          <w:rFonts w:ascii="Calibri" w:eastAsia="Times New Roman" w:hAnsi="Calibri" w:cs="Calibri"/>
          <w:color w:val="000000"/>
          <w:lang w:eastAsia="en-GB"/>
        </w:rPr>
        <w:t>REO reports at relevant FHLS meetings (</w:t>
      </w:r>
      <w:proofErr w:type="gramStart"/>
      <w:r w:rsidRPr="009E2EC1">
        <w:rPr>
          <w:rFonts w:ascii="Calibri" w:eastAsia="Times New Roman" w:hAnsi="Calibri" w:cs="Calibri"/>
          <w:color w:val="000000"/>
          <w:lang w:eastAsia="en-GB"/>
        </w:rPr>
        <w:t>e.g.</w:t>
      </w:r>
      <w:proofErr w:type="gramEnd"/>
      <w:r w:rsidRPr="009E2EC1">
        <w:rPr>
          <w:rFonts w:ascii="Calibri" w:eastAsia="Times New Roman" w:hAnsi="Calibri" w:cs="Calibri"/>
          <w:color w:val="000000"/>
          <w:lang w:eastAsia="en-GB"/>
        </w:rPr>
        <w:t xml:space="preserve"> FHLS RKEC meetings/</w:t>
      </w:r>
      <w:r w:rsidRPr="009E2EC1">
        <w:rPr>
          <w:rFonts w:ascii="Calibri" w:eastAsia="Times New Roman" w:hAnsi="Calibri" w:cs="Calibri"/>
          <w:color w:val="000000"/>
          <w:shd w:val="clear" w:color="auto" w:fill="FFFFFF"/>
          <w:lang w:eastAsia="en-GB"/>
        </w:rPr>
        <w:t> </w:t>
      </w:r>
      <w:proofErr w:type="spellStart"/>
      <w:r w:rsidRPr="009E2EC1">
        <w:rPr>
          <w:rFonts w:ascii="Calibri" w:eastAsia="Times New Roman" w:hAnsi="Calibri" w:cs="Calibri"/>
          <w:color w:val="000000"/>
          <w:shd w:val="clear" w:color="auto" w:fill="FFFFFF"/>
          <w:lang w:eastAsia="en-GB"/>
        </w:rPr>
        <w:t>OxINMAHR</w:t>
      </w:r>
      <w:proofErr w:type="spellEnd"/>
      <w:r w:rsidRPr="009E2EC1">
        <w:rPr>
          <w:rFonts w:ascii="Calibri" w:eastAsia="Times New Roman" w:hAnsi="Calibri" w:cs="Calibri"/>
          <w:color w:val="000000"/>
          <w:shd w:val="clear" w:color="auto" w:fill="FFFFFF"/>
          <w:lang w:eastAsia="en-GB"/>
        </w:rPr>
        <w:t xml:space="preserve"> meetings</w:t>
      </w:r>
      <w:r w:rsidRPr="009E2EC1">
        <w:rPr>
          <w:rFonts w:ascii="Calibri" w:eastAsia="Times New Roman" w:hAnsi="Calibri" w:cs="Calibri"/>
          <w:color w:val="000000"/>
          <w:lang w:eastAsia="en-GB"/>
        </w:rPr>
        <w:t>)</w:t>
      </w:r>
    </w:p>
    <w:p w14:paraId="7F4C5AAF" w14:textId="77777777" w:rsidR="009E2EC1" w:rsidRPr="009E2EC1" w:rsidRDefault="009E2EC1" w:rsidP="009E2EC1">
      <w:pPr>
        <w:numPr>
          <w:ilvl w:val="0"/>
          <w:numId w:val="34"/>
        </w:numPr>
        <w:spacing w:after="0" w:line="240" w:lineRule="auto"/>
        <w:jc w:val="both"/>
        <w:textAlignment w:val="baseline"/>
        <w:rPr>
          <w:rFonts w:ascii="Calibri" w:eastAsia="Times New Roman" w:hAnsi="Calibri" w:cs="Calibri"/>
          <w:color w:val="111111"/>
          <w:lang w:eastAsia="en-GB"/>
        </w:rPr>
      </w:pPr>
      <w:r w:rsidRPr="009E2EC1">
        <w:rPr>
          <w:rFonts w:ascii="Calibri" w:eastAsia="Times New Roman" w:hAnsi="Calibri" w:cs="Calibri"/>
          <w:color w:val="000000"/>
          <w:lang w:eastAsia="en-GB"/>
        </w:rPr>
        <w:t>Internal Annual report  </w:t>
      </w:r>
    </w:p>
    <w:p w14:paraId="2F3FE4E2" w14:textId="77777777" w:rsidR="009E2EC1" w:rsidRPr="009E2EC1" w:rsidRDefault="009E2EC1" w:rsidP="009E2EC1">
      <w:pPr>
        <w:numPr>
          <w:ilvl w:val="0"/>
          <w:numId w:val="34"/>
        </w:numPr>
        <w:spacing w:after="160" w:line="240" w:lineRule="auto"/>
        <w:jc w:val="both"/>
        <w:textAlignment w:val="baseline"/>
        <w:rPr>
          <w:rFonts w:ascii="Calibri" w:eastAsia="Times New Roman" w:hAnsi="Calibri" w:cs="Calibri"/>
          <w:color w:val="111111"/>
          <w:lang w:eastAsia="en-GB"/>
        </w:rPr>
      </w:pPr>
      <w:r w:rsidRPr="009E2EC1">
        <w:rPr>
          <w:rFonts w:ascii="Calibri" w:eastAsia="Times New Roman" w:hAnsi="Calibri" w:cs="Calibri"/>
          <w:color w:val="000000"/>
          <w:lang w:eastAsia="en-GB"/>
        </w:rPr>
        <w:t>Implement PER award for student researchers at FHLS PGRS</w:t>
      </w:r>
    </w:p>
    <w:p w14:paraId="413C8EF0" w14:textId="77777777" w:rsidR="009E2EC1" w:rsidRPr="009E2EC1" w:rsidRDefault="009E2EC1" w:rsidP="009E2EC1">
      <w:pPr>
        <w:spacing w:after="160" w:line="240" w:lineRule="auto"/>
        <w:jc w:val="both"/>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OBU level</w:t>
      </w:r>
      <w:r w:rsidRPr="009E2EC1">
        <w:rPr>
          <w:rFonts w:ascii="Calibri" w:eastAsia="Times New Roman" w:hAnsi="Calibri" w:cs="Calibri"/>
          <w:color w:val="000000"/>
          <w:lang w:eastAsia="en-GB"/>
        </w:rPr>
        <w:t>:</w:t>
      </w:r>
    </w:p>
    <w:p w14:paraId="4B44690D" w14:textId="77777777" w:rsidR="009E2EC1" w:rsidRPr="009E2EC1" w:rsidRDefault="009E2EC1" w:rsidP="009E2EC1">
      <w:pPr>
        <w:spacing w:after="0" w:line="240" w:lineRule="auto"/>
        <w:jc w:val="both"/>
        <w:rPr>
          <w:rFonts w:ascii="Times New Roman" w:eastAsia="Times New Roman" w:hAnsi="Times New Roman" w:cs="Times New Roman"/>
          <w:sz w:val="24"/>
          <w:szCs w:val="24"/>
          <w:lang w:eastAsia="en-GB"/>
        </w:rPr>
      </w:pPr>
      <w:r w:rsidRPr="009E2EC1">
        <w:rPr>
          <w:rFonts w:ascii="Calibri" w:eastAsia="Times New Roman" w:hAnsi="Calibri" w:cs="Calibri"/>
          <w:color w:val="000000"/>
          <w:lang w:eastAsia="en-GB"/>
        </w:rPr>
        <w:t>-  Staff update newsletter</w:t>
      </w:r>
    </w:p>
    <w:p w14:paraId="1A7EE5BA" w14:textId="77777777" w:rsidR="009E2EC1" w:rsidRPr="009E2EC1" w:rsidRDefault="009E2EC1" w:rsidP="009E2EC1">
      <w:pPr>
        <w:spacing w:after="0" w:line="240" w:lineRule="auto"/>
        <w:jc w:val="both"/>
        <w:rPr>
          <w:rFonts w:ascii="Times New Roman" w:eastAsia="Times New Roman" w:hAnsi="Times New Roman" w:cs="Times New Roman"/>
          <w:sz w:val="24"/>
          <w:szCs w:val="24"/>
          <w:lang w:eastAsia="en-GB"/>
        </w:rPr>
      </w:pPr>
      <w:r w:rsidRPr="009E2EC1">
        <w:rPr>
          <w:rFonts w:ascii="Calibri" w:eastAsia="Times New Roman" w:hAnsi="Calibri" w:cs="Calibri"/>
          <w:color w:val="000000"/>
          <w:lang w:eastAsia="en-GB"/>
        </w:rPr>
        <w:t>-  PEN newsletter (and OBU PEN Twitter account) </w:t>
      </w:r>
    </w:p>
    <w:p w14:paraId="113FC76C" w14:textId="77777777" w:rsidR="009E2EC1" w:rsidRPr="009E2EC1" w:rsidRDefault="009E2EC1" w:rsidP="009E2EC1">
      <w:pPr>
        <w:spacing w:after="0" w:line="240" w:lineRule="auto"/>
        <w:jc w:val="both"/>
        <w:rPr>
          <w:rFonts w:ascii="Times New Roman" w:eastAsia="Times New Roman" w:hAnsi="Times New Roman" w:cs="Times New Roman"/>
          <w:sz w:val="24"/>
          <w:szCs w:val="24"/>
          <w:lang w:eastAsia="en-GB"/>
        </w:rPr>
      </w:pPr>
      <w:r w:rsidRPr="009E2EC1">
        <w:rPr>
          <w:rFonts w:ascii="Calibri" w:eastAsia="Times New Roman" w:hAnsi="Calibri" w:cs="Calibri"/>
          <w:color w:val="000000"/>
          <w:lang w:eastAsia="en-GB"/>
        </w:rPr>
        <w:t>-  Media Relations team for newsworthy PER stories that can be submitted on OBU webpages and to wider media</w:t>
      </w:r>
    </w:p>
    <w:p w14:paraId="56D22C36" w14:textId="77777777" w:rsidR="009E2EC1" w:rsidRPr="009E2EC1" w:rsidRDefault="009E2EC1" w:rsidP="009E2EC1">
      <w:pPr>
        <w:spacing w:after="0" w:line="240" w:lineRule="auto"/>
        <w:jc w:val="both"/>
        <w:rPr>
          <w:rFonts w:ascii="Times New Roman" w:eastAsia="Times New Roman" w:hAnsi="Times New Roman" w:cs="Times New Roman"/>
          <w:sz w:val="24"/>
          <w:szCs w:val="24"/>
          <w:lang w:eastAsia="en-GB"/>
        </w:rPr>
      </w:pPr>
      <w:r w:rsidRPr="009E2EC1">
        <w:rPr>
          <w:rFonts w:ascii="Calibri" w:eastAsia="Times New Roman" w:hAnsi="Calibri" w:cs="Calibri"/>
          <w:color w:val="000000"/>
          <w:lang w:eastAsia="en-GB"/>
        </w:rPr>
        <w:t>- ‘Brookes Unscripted podcast’ </w:t>
      </w:r>
    </w:p>
    <w:p w14:paraId="57F6F360" w14:textId="77777777" w:rsidR="009E2EC1" w:rsidRPr="009E2EC1" w:rsidRDefault="009E2EC1" w:rsidP="009E2EC1">
      <w:pPr>
        <w:spacing w:after="0" w:line="240" w:lineRule="auto"/>
        <w:jc w:val="both"/>
        <w:rPr>
          <w:rFonts w:ascii="Times New Roman" w:eastAsia="Times New Roman" w:hAnsi="Times New Roman" w:cs="Times New Roman"/>
          <w:sz w:val="24"/>
          <w:szCs w:val="24"/>
          <w:lang w:eastAsia="en-GB"/>
        </w:rPr>
      </w:pPr>
      <w:r w:rsidRPr="009E2EC1">
        <w:rPr>
          <w:rFonts w:ascii="Calibri" w:eastAsia="Times New Roman" w:hAnsi="Calibri" w:cs="Calibri"/>
          <w:color w:val="000000"/>
          <w:lang w:eastAsia="en-GB"/>
        </w:rPr>
        <w:t>-  PEN (e.g., our researchers could present about their PER activities)</w:t>
      </w:r>
    </w:p>
    <w:p w14:paraId="37E388F6" w14:textId="77777777" w:rsidR="009E2EC1" w:rsidRPr="009E2EC1" w:rsidRDefault="009E2EC1" w:rsidP="009E2EC1">
      <w:pPr>
        <w:spacing w:after="0" w:line="240" w:lineRule="auto"/>
        <w:jc w:val="both"/>
        <w:rPr>
          <w:rFonts w:ascii="Times New Roman" w:eastAsia="Times New Roman" w:hAnsi="Times New Roman" w:cs="Times New Roman"/>
          <w:sz w:val="24"/>
          <w:szCs w:val="24"/>
          <w:lang w:eastAsia="en-GB"/>
        </w:rPr>
      </w:pPr>
      <w:r w:rsidRPr="009E2EC1">
        <w:rPr>
          <w:rFonts w:ascii="Calibri" w:eastAsia="Times New Roman" w:hAnsi="Calibri" w:cs="Calibri"/>
          <w:color w:val="000000"/>
          <w:lang w:eastAsia="en-GB"/>
        </w:rPr>
        <w:t>-  Research network newsletters/meetings and other activities</w:t>
      </w:r>
    </w:p>
    <w:p w14:paraId="2F0A0C1A" w14:textId="77777777" w:rsidR="009E2EC1" w:rsidRPr="009E2EC1" w:rsidRDefault="009E2EC1" w:rsidP="009E2EC1">
      <w:pPr>
        <w:spacing w:after="0" w:line="240" w:lineRule="auto"/>
        <w:jc w:val="both"/>
        <w:rPr>
          <w:rFonts w:ascii="Times New Roman" w:eastAsia="Times New Roman" w:hAnsi="Times New Roman" w:cs="Times New Roman"/>
          <w:sz w:val="24"/>
          <w:szCs w:val="24"/>
          <w:lang w:eastAsia="en-GB"/>
        </w:rPr>
      </w:pPr>
      <w:r w:rsidRPr="009E2EC1">
        <w:rPr>
          <w:rFonts w:ascii="Calibri" w:eastAsia="Times New Roman" w:hAnsi="Calibri" w:cs="Calibri"/>
          <w:color w:val="000000"/>
          <w:lang w:eastAsia="en-GB"/>
        </w:rPr>
        <w:t>- Other OBU committees and meetings.</w:t>
      </w:r>
    </w:p>
    <w:p w14:paraId="2F7F06E8" w14:textId="77777777" w:rsidR="009E2EC1" w:rsidRPr="009E2EC1" w:rsidRDefault="009E2EC1" w:rsidP="009E2EC1">
      <w:pPr>
        <w:pBdr>
          <w:bottom w:val="single" w:sz="6" w:space="1" w:color="000000"/>
        </w:pBdr>
        <w:spacing w:after="0" w:line="240" w:lineRule="auto"/>
        <w:jc w:val="both"/>
        <w:rPr>
          <w:rFonts w:ascii="Times New Roman" w:eastAsia="Times New Roman" w:hAnsi="Times New Roman" w:cs="Times New Roman"/>
          <w:sz w:val="24"/>
          <w:szCs w:val="24"/>
          <w:lang w:eastAsia="en-GB"/>
        </w:rPr>
      </w:pPr>
      <w:r w:rsidRPr="009E2EC1">
        <w:rPr>
          <w:rFonts w:ascii="Times New Roman" w:eastAsia="Times New Roman" w:hAnsi="Times New Roman" w:cs="Times New Roman"/>
          <w:sz w:val="24"/>
          <w:szCs w:val="24"/>
          <w:lang w:eastAsia="en-GB"/>
        </w:rPr>
        <w:t> </w:t>
      </w:r>
    </w:p>
    <w:p w14:paraId="22674DF3" w14:textId="5FD72E73" w:rsidR="0049056F" w:rsidRDefault="0049056F" w:rsidP="009E2EC1">
      <w:pPr>
        <w:spacing w:after="160" w:line="240" w:lineRule="auto"/>
        <w:rPr>
          <w:rFonts w:ascii="Calibri" w:eastAsia="Times New Roman" w:hAnsi="Calibri" w:cs="Calibri"/>
          <w:b/>
          <w:bCs/>
          <w:color w:val="000000"/>
          <w:lang w:eastAsia="en-GB"/>
        </w:rPr>
      </w:pPr>
    </w:p>
    <w:p w14:paraId="5D1DECE2" w14:textId="601584A6" w:rsidR="0049056F" w:rsidRDefault="0049056F" w:rsidP="009E2EC1">
      <w:pPr>
        <w:spacing w:after="160" w:line="240" w:lineRule="auto"/>
        <w:rPr>
          <w:rFonts w:ascii="Calibri" w:eastAsia="Times New Roman" w:hAnsi="Calibri" w:cs="Calibri"/>
          <w:b/>
          <w:bCs/>
          <w:color w:val="000000"/>
          <w:lang w:eastAsia="en-GB"/>
        </w:rPr>
      </w:pPr>
    </w:p>
    <w:p w14:paraId="348EB962" w14:textId="626ABFB6" w:rsidR="0049056F" w:rsidRDefault="0049056F" w:rsidP="009E2EC1">
      <w:pPr>
        <w:spacing w:after="160" w:line="240" w:lineRule="auto"/>
        <w:rPr>
          <w:rFonts w:ascii="Calibri" w:eastAsia="Times New Roman" w:hAnsi="Calibri" w:cs="Calibri"/>
          <w:b/>
          <w:bCs/>
          <w:color w:val="000000"/>
          <w:lang w:eastAsia="en-GB"/>
        </w:rPr>
      </w:pPr>
    </w:p>
    <w:p w14:paraId="3449A486" w14:textId="77777777" w:rsidR="0049056F" w:rsidRDefault="0049056F" w:rsidP="009E2EC1">
      <w:pPr>
        <w:spacing w:after="160" w:line="240" w:lineRule="auto"/>
        <w:rPr>
          <w:rFonts w:ascii="Calibri" w:eastAsia="Times New Roman" w:hAnsi="Calibri" w:cs="Calibri"/>
          <w:b/>
          <w:bCs/>
          <w:color w:val="000000"/>
          <w:lang w:eastAsia="en-GB"/>
        </w:rPr>
      </w:pPr>
    </w:p>
    <w:p w14:paraId="3738B45E" w14:textId="6F261101" w:rsidR="009E2EC1" w:rsidRPr="009E2EC1" w:rsidRDefault="009E2EC1" w:rsidP="009E2EC1">
      <w:pPr>
        <w:spacing w:after="16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lastRenderedPageBreak/>
        <w:t>NOTES</w:t>
      </w:r>
    </w:p>
    <w:p w14:paraId="156C5BEF" w14:textId="77777777" w:rsidR="009E2EC1" w:rsidRPr="009E2EC1" w:rsidRDefault="009E2EC1" w:rsidP="009E2EC1">
      <w:pPr>
        <w:spacing w:after="160" w:line="240" w:lineRule="auto"/>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PER Leads </w:t>
      </w:r>
    </w:p>
    <w:p w14:paraId="790F94DF" w14:textId="77777777" w:rsidR="009E2EC1" w:rsidRPr="009E2EC1" w:rsidRDefault="009E2EC1" w:rsidP="009E2EC1">
      <w:pPr>
        <w:spacing w:after="160" w:line="240" w:lineRule="auto"/>
        <w:rPr>
          <w:rFonts w:ascii="Times New Roman" w:eastAsia="Times New Roman" w:hAnsi="Times New Roman" w:cs="Times New Roman"/>
          <w:sz w:val="24"/>
          <w:szCs w:val="24"/>
          <w:lang w:eastAsia="en-GB"/>
        </w:rPr>
      </w:pPr>
      <w:r w:rsidRPr="009E2EC1">
        <w:rPr>
          <w:rFonts w:ascii="Calibri" w:eastAsia="Times New Roman" w:hAnsi="Calibri" w:cs="Calibri"/>
          <w:color w:val="000000"/>
          <w:lang w:eastAsia="en-GB"/>
        </w:rPr>
        <w:t>Currently the HLS REO meets monthly with SK (Psychology/ PER champion) DN (RL BMS) JC (RL SHSSW) JA (RL OSNM). </w:t>
      </w:r>
    </w:p>
    <w:p w14:paraId="65CF1FED" w14:textId="77777777" w:rsidR="009E2EC1" w:rsidRPr="009E2EC1" w:rsidRDefault="009E2EC1" w:rsidP="009E2EC1">
      <w:pPr>
        <w:spacing w:after="160" w:line="240" w:lineRule="auto"/>
        <w:jc w:val="both"/>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 xml:space="preserve">Instead, a dedicated PER champion in each FHLS </w:t>
      </w:r>
      <w:proofErr w:type="spellStart"/>
      <w:r w:rsidRPr="009E2EC1">
        <w:rPr>
          <w:rFonts w:ascii="Calibri" w:eastAsia="Times New Roman" w:hAnsi="Calibri" w:cs="Calibri"/>
          <w:b/>
          <w:bCs/>
          <w:color w:val="000000"/>
          <w:lang w:eastAsia="en-GB"/>
        </w:rPr>
        <w:t>UoA</w:t>
      </w:r>
      <w:proofErr w:type="spellEnd"/>
      <w:r w:rsidRPr="009E2EC1">
        <w:rPr>
          <w:rFonts w:ascii="Calibri" w:eastAsia="Times New Roman" w:hAnsi="Calibri" w:cs="Calibri"/>
          <w:b/>
          <w:bCs/>
          <w:color w:val="000000"/>
          <w:lang w:eastAsia="en-GB"/>
        </w:rPr>
        <w:t xml:space="preserve"> would be more beneficial because;</w:t>
      </w:r>
    </w:p>
    <w:p w14:paraId="5608BD1C" w14:textId="77777777" w:rsidR="009E2EC1" w:rsidRPr="009E2EC1" w:rsidRDefault="009E2EC1" w:rsidP="009E2EC1">
      <w:pPr>
        <w:numPr>
          <w:ilvl w:val="0"/>
          <w:numId w:val="35"/>
        </w:numPr>
        <w:spacing w:after="0" w:line="240" w:lineRule="auto"/>
        <w:jc w:val="both"/>
        <w:textAlignment w:val="baseline"/>
        <w:rPr>
          <w:rFonts w:ascii="Calibri" w:eastAsia="Times New Roman" w:hAnsi="Calibri" w:cs="Calibri"/>
          <w:color w:val="111111"/>
          <w:lang w:eastAsia="en-GB"/>
        </w:rPr>
      </w:pPr>
      <w:r w:rsidRPr="009E2EC1">
        <w:rPr>
          <w:rFonts w:ascii="Calibri" w:eastAsia="Times New Roman" w:hAnsi="Calibri" w:cs="Calibri"/>
          <w:color w:val="000000"/>
          <w:lang w:eastAsia="en-GB"/>
        </w:rPr>
        <w:t xml:space="preserve">For REF, it would provide the RL or </w:t>
      </w:r>
      <w:proofErr w:type="spellStart"/>
      <w:r w:rsidRPr="009E2EC1">
        <w:rPr>
          <w:rFonts w:ascii="Calibri" w:eastAsia="Times New Roman" w:hAnsi="Calibri" w:cs="Calibri"/>
          <w:color w:val="000000"/>
          <w:lang w:eastAsia="en-GB"/>
        </w:rPr>
        <w:t>UoA</w:t>
      </w:r>
      <w:proofErr w:type="spellEnd"/>
      <w:r w:rsidRPr="009E2EC1">
        <w:rPr>
          <w:rFonts w:ascii="Calibri" w:eastAsia="Times New Roman" w:hAnsi="Calibri" w:cs="Calibri"/>
          <w:color w:val="000000"/>
          <w:lang w:eastAsia="en-GB"/>
        </w:rPr>
        <w:t xml:space="preserve"> Coordinator with a dedicated person to support the reporting of PER and a mutually supportive connection for the </w:t>
      </w:r>
      <w:proofErr w:type="spellStart"/>
      <w:r w:rsidRPr="009E2EC1">
        <w:rPr>
          <w:rFonts w:ascii="Calibri" w:eastAsia="Times New Roman" w:hAnsi="Calibri" w:cs="Calibri"/>
          <w:color w:val="000000"/>
          <w:lang w:eastAsia="en-GB"/>
        </w:rPr>
        <w:t>UoA</w:t>
      </w:r>
      <w:proofErr w:type="spellEnd"/>
      <w:r w:rsidRPr="009E2EC1">
        <w:rPr>
          <w:rFonts w:ascii="Calibri" w:eastAsia="Times New Roman" w:hAnsi="Calibri" w:cs="Calibri"/>
          <w:color w:val="000000"/>
          <w:lang w:eastAsia="en-GB"/>
        </w:rPr>
        <w:t xml:space="preserve"> Impact Officers for REF (as PER is the pathway to impact). The REO can further support by providing reports on PER activities at RL meetings and RKEC.  </w:t>
      </w:r>
    </w:p>
    <w:p w14:paraId="284BB83C" w14:textId="77777777" w:rsidR="009E2EC1" w:rsidRPr="009E2EC1" w:rsidRDefault="009E2EC1" w:rsidP="009E2EC1">
      <w:pPr>
        <w:numPr>
          <w:ilvl w:val="0"/>
          <w:numId w:val="35"/>
        </w:numPr>
        <w:spacing w:after="0" w:line="240" w:lineRule="auto"/>
        <w:jc w:val="both"/>
        <w:textAlignment w:val="baseline"/>
        <w:rPr>
          <w:rFonts w:ascii="Calibri" w:eastAsia="Times New Roman" w:hAnsi="Calibri" w:cs="Calibri"/>
          <w:color w:val="111111"/>
          <w:lang w:eastAsia="en-GB"/>
        </w:rPr>
      </w:pPr>
      <w:r w:rsidRPr="009E2EC1">
        <w:rPr>
          <w:rFonts w:ascii="Calibri" w:eastAsia="Times New Roman" w:hAnsi="Calibri" w:cs="Calibri"/>
          <w:color w:val="000000"/>
          <w:lang w:eastAsia="en-GB"/>
        </w:rPr>
        <w:t>It provides HLS academics with an opportunity for staff development, strengthening career prospects and more opportunity for PER expertise to be passed on to other researchers</w:t>
      </w:r>
    </w:p>
    <w:p w14:paraId="7BE7A033" w14:textId="77777777" w:rsidR="009E2EC1" w:rsidRPr="009E2EC1" w:rsidRDefault="009E2EC1" w:rsidP="009E2EC1">
      <w:pPr>
        <w:numPr>
          <w:ilvl w:val="0"/>
          <w:numId w:val="35"/>
        </w:numPr>
        <w:spacing w:after="160" w:line="240" w:lineRule="auto"/>
        <w:jc w:val="both"/>
        <w:textAlignment w:val="baseline"/>
        <w:rPr>
          <w:rFonts w:ascii="Calibri" w:eastAsia="Times New Roman" w:hAnsi="Calibri" w:cs="Calibri"/>
          <w:color w:val="111111"/>
          <w:lang w:eastAsia="en-GB"/>
        </w:rPr>
      </w:pPr>
      <w:r w:rsidRPr="009E2EC1">
        <w:rPr>
          <w:rFonts w:ascii="Calibri" w:eastAsia="Times New Roman" w:hAnsi="Calibri" w:cs="Calibri"/>
          <w:color w:val="000000"/>
          <w:lang w:eastAsia="en-GB"/>
        </w:rPr>
        <w:t xml:space="preserve">Having a dedicated PER champion for each HLS </w:t>
      </w:r>
      <w:proofErr w:type="spellStart"/>
      <w:r w:rsidRPr="009E2EC1">
        <w:rPr>
          <w:rFonts w:ascii="Calibri" w:eastAsia="Times New Roman" w:hAnsi="Calibri" w:cs="Calibri"/>
          <w:color w:val="000000"/>
          <w:lang w:eastAsia="en-GB"/>
        </w:rPr>
        <w:t>UoA</w:t>
      </w:r>
      <w:proofErr w:type="spellEnd"/>
      <w:r w:rsidRPr="009E2EC1">
        <w:rPr>
          <w:rFonts w:ascii="Calibri" w:eastAsia="Times New Roman" w:hAnsi="Calibri" w:cs="Calibri"/>
          <w:color w:val="000000"/>
          <w:lang w:eastAsia="en-GB"/>
        </w:rPr>
        <w:t xml:space="preserve"> would further support the OBU PER and Outreach Leads and also OBU to meet it’s PER objectives</w:t>
      </w:r>
    </w:p>
    <w:p w14:paraId="7FF9AC86" w14:textId="77777777" w:rsidR="009E2EC1" w:rsidRPr="009E2EC1" w:rsidRDefault="009E2EC1" w:rsidP="009E2EC1">
      <w:pPr>
        <w:spacing w:after="160" w:line="240" w:lineRule="auto"/>
        <w:jc w:val="both"/>
        <w:rPr>
          <w:rFonts w:ascii="Times New Roman" w:eastAsia="Times New Roman" w:hAnsi="Times New Roman" w:cs="Times New Roman"/>
          <w:sz w:val="24"/>
          <w:szCs w:val="24"/>
          <w:lang w:eastAsia="en-GB"/>
        </w:rPr>
      </w:pPr>
      <w:r w:rsidRPr="009E2EC1">
        <w:rPr>
          <w:rFonts w:ascii="Calibri" w:eastAsia="Times New Roman" w:hAnsi="Calibri" w:cs="Calibri"/>
          <w:color w:val="000000"/>
          <w:lang w:eastAsia="en-GB"/>
        </w:rPr>
        <w:t>‘PER Leads’ should; </w:t>
      </w:r>
    </w:p>
    <w:p w14:paraId="285C9561" w14:textId="77777777" w:rsidR="009E2EC1" w:rsidRPr="009E2EC1" w:rsidRDefault="009E2EC1" w:rsidP="0049056F">
      <w:pPr>
        <w:numPr>
          <w:ilvl w:val="0"/>
          <w:numId w:val="36"/>
        </w:numPr>
        <w:spacing w:after="0" w:line="240" w:lineRule="auto"/>
        <w:ind w:left="714" w:hanging="357"/>
        <w:jc w:val="both"/>
        <w:textAlignment w:val="baseline"/>
        <w:rPr>
          <w:rFonts w:ascii="Calibri" w:eastAsia="Times New Roman" w:hAnsi="Calibri" w:cs="Calibri"/>
          <w:color w:val="111111"/>
          <w:lang w:eastAsia="en-GB"/>
        </w:rPr>
      </w:pPr>
      <w:r w:rsidRPr="009E2EC1">
        <w:rPr>
          <w:rFonts w:ascii="Calibri" w:eastAsia="Times New Roman" w:hAnsi="Calibri" w:cs="Calibri"/>
          <w:color w:val="000000"/>
          <w:lang w:eastAsia="en-GB"/>
        </w:rPr>
        <w:t>Have KE/Research hours in their WLP dedicated to ‘championing’ PER</w:t>
      </w:r>
    </w:p>
    <w:p w14:paraId="02DB7818" w14:textId="77777777" w:rsidR="009E2EC1" w:rsidRPr="009E2EC1" w:rsidRDefault="009E2EC1" w:rsidP="0049056F">
      <w:pPr>
        <w:numPr>
          <w:ilvl w:val="0"/>
          <w:numId w:val="36"/>
        </w:numPr>
        <w:spacing w:after="0" w:line="240" w:lineRule="auto"/>
        <w:ind w:left="714" w:hanging="357"/>
        <w:jc w:val="both"/>
        <w:textAlignment w:val="baseline"/>
        <w:rPr>
          <w:rFonts w:ascii="Calibri" w:eastAsia="Times New Roman" w:hAnsi="Calibri" w:cs="Calibri"/>
          <w:color w:val="111111"/>
          <w:lang w:eastAsia="en-GB"/>
        </w:rPr>
      </w:pPr>
      <w:r w:rsidRPr="009E2EC1">
        <w:rPr>
          <w:rFonts w:ascii="Calibri" w:eastAsia="Times New Roman" w:hAnsi="Calibri" w:cs="Calibri"/>
          <w:color w:val="111111"/>
          <w:lang w:eastAsia="en-GB"/>
        </w:rPr>
        <w:t>Have their role reviewed (informally and formally as appropriate) annually</w:t>
      </w:r>
    </w:p>
    <w:p w14:paraId="389AD9A1" w14:textId="77777777" w:rsidR="009E2EC1" w:rsidRPr="009E2EC1" w:rsidRDefault="009E2EC1" w:rsidP="0049056F">
      <w:pPr>
        <w:numPr>
          <w:ilvl w:val="0"/>
          <w:numId w:val="36"/>
        </w:numPr>
        <w:spacing w:after="0" w:line="240" w:lineRule="auto"/>
        <w:ind w:left="714" w:hanging="357"/>
        <w:jc w:val="both"/>
        <w:textAlignment w:val="baseline"/>
        <w:rPr>
          <w:rFonts w:ascii="Calibri" w:eastAsia="Times New Roman" w:hAnsi="Calibri" w:cs="Calibri"/>
          <w:color w:val="111111"/>
          <w:lang w:eastAsia="en-GB"/>
        </w:rPr>
      </w:pPr>
      <w:r w:rsidRPr="009E2EC1">
        <w:rPr>
          <w:rFonts w:ascii="Calibri" w:eastAsia="Times New Roman" w:hAnsi="Calibri" w:cs="Calibri"/>
          <w:color w:val="000000"/>
          <w:lang w:eastAsia="en-GB"/>
        </w:rPr>
        <w:t>Be part of the OBU public engagement network (PEN)</w:t>
      </w:r>
    </w:p>
    <w:p w14:paraId="279BD613" w14:textId="791E3AE9" w:rsidR="009E2EC1" w:rsidRPr="009E2EC1" w:rsidRDefault="009E2EC1" w:rsidP="0049056F">
      <w:pPr>
        <w:numPr>
          <w:ilvl w:val="0"/>
          <w:numId w:val="36"/>
        </w:numPr>
        <w:spacing w:after="0" w:line="240" w:lineRule="auto"/>
        <w:ind w:left="714" w:hanging="357"/>
        <w:jc w:val="both"/>
        <w:textAlignment w:val="baseline"/>
        <w:rPr>
          <w:rFonts w:ascii="Calibri" w:eastAsia="Times New Roman" w:hAnsi="Calibri" w:cs="Calibri"/>
          <w:color w:val="111111"/>
          <w:lang w:eastAsia="en-GB"/>
        </w:rPr>
      </w:pPr>
      <w:r w:rsidRPr="009E2EC1">
        <w:rPr>
          <w:rFonts w:ascii="Calibri" w:eastAsia="Times New Roman" w:hAnsi="Calibri" w:cs="Calibri"/>
          <w:color w:val="000000"/>
          <w:lang w:eastAsia="en-GB"/>
        </w:rPr>
        <w:t>Undertake PER training and development opportunities (</w:t>
      </w:r>
      <w:proofErr w:type="gramStart"/>
      <w:r w:rsidRPr="009E2EC1">
        <w:rPr>
          <w:rFonts w:ascii="Calibri" w:eastAsia="Times New Roman" w:hAnsi="Calibri" w:cs="Calibri"/>
          <w:color w:val="000000"/>
          <w:lang w:eastAsia="en-GB"/>
        </w:rPr>
        <w:t>e.g.</w:t>
      </w:r>
      <w:proofErr w:type="gramEnd"/>
      <w:r w:rsidRPr="009E2EC1">
        <w:rPr>
          <w:rFonts w:ascii="Calibri" w:eastAsia="Times New Roman" w:hAnsi="Calibri" w:cs="Calibri"/>
          <w:color w:val="000000"/>
          <w:lang w:eastAsia="en-GB"/>
        </w:rPr>
        <w:t xml:space="preserve"> training on evaluation which is offered centrally by OBU)</w:t>
      </w:r>
    </w:p>
    <w:p w14:paraId="2070668E" w14:textId="77777777" w:rsidR="009E2EC1" w:rsidRPr="009E2EC1" w:rsidRDefault="009E2EC1" w:rsidP="0049056F">
      <w:pPr>
        <w:numPr>
          <w:ilvl w:val="0"/>
          <w:numId w:val="36"/>
        </w:numPr>
        <w:spacing w:after="0" w:line="240" w:lineRule="auto"/>
        <w:ind w:left="714" w:hanging="357"/>
        <w:jc w:val="both"/>
        <w:textAlignment w:val="baseline"/>
        <w:rPr>
          <w:rFonts w:ascii="Calibri" w:eastAsia="Times New Roman" w:hAnsi="Calibri" w:cs="Calibri"/>
          <w:color w:val="111111"/>
          <w:lang w:eastAsia="en-GB"/>
        </w:rPr>
      </w:pPr>
      <w:r w:rsidRPr="009E2EC1">
        <w:rPr>
          <w:rFonts w:ascii="Calibri" w:eastAsia="Times New Roman" w:hAnsi="Calibri" w:cs="Calibri"/>
          <w:color w:val="000000"/>
          <w:lang w:eastAsia="en-GB"/>
        </w:rPr>
        <w:t>Help to identify PER training and support needs in their departments/research centre/group(s)</w:t>
      </w:r>
    </w:p>
    <w:p w14:paraId="131B0C49" w14:textId="77777777" w:rsidR="009E2EC1" w:rsidRPr="009E2EC1" w:rsidRDefault="009E2EC1" w:rsidP="0049056F">
      <w:pPr>
        <w:numPr>
          <w:ilvl w:val="0"/>
          <w:numId w:val="36"/>
        </w:numPr>
        <w:spacing w:after="0" w:line="240" w:lineRule="auto"/>
        <w:ind w:left="714" w:hanging="357"/>
        <w:jc w:val="both"/>
        <w:textAlignment w:val="baseline"/>
        <w:rPr>
          <w:rFonts w:ascii="Calibri" w:eastAsia="Times New Roman" w:hAnsi="Calibri" w:cs="Calibri"/>
          <w:color w:val="111111"/>
          <w:lang w:eastAsia="en-GB"/>
        </w:rPr>
      </w:pPr>
      <w:r w:rsidRPr="009E2EC1">
        <w:rPr>
          <w:rFonts w:ascii="Calibri" w:eastAsia="Times New Roman" w:hAnsi="Calibri" w:cs="Calibri"/>
          <w:color w:val="000000"/>
          <w:lang w:eastAsia="en-GB"/>
        </w:rPr>
        <w:t>Contribute to the development of Faculty PER and support </w:t>
      </w:r>
    </w:p>
    <w:p w14:paraId="0FB316ED" w14:textId="77777777" w:rsidR="009E2EC1" w:rsidRPr="009E2EC1" w:rsidRDefault="009E2EC1" w:rsidP="0049056F">
      <w:pPr>
        <w:numPr>
          <w:ilvl w:val="0"/>
          <w:numId w:val="36"/>
        </w:numPr>
        <w:spacing w:after="0" w:line="240" w:lineRule="auto"/>
        <w:ind w:left="714" w:hanging="357"/>
        <w:jc w:val="both"/>
        <w:textAlignment w:val="baseline"/>
        <w:rPr>
          <w:rFonts w:ascii="Calibri" w:eastAsia="Times New Roman" w:hAnsi="Calibri" w:cs="Calibri"/>
          <w:color w:val="111111"/>
          <w:lang w:eastAsia="en-GB"/>
        </w:rPr>
      </w:pPr>
      <w:r w:rsidRPr="009E2EC1">
        <w:rPr>
          <w:rFonts w:ascii="Calibri" w:eastAsia="Times New Roman" w:hAnsi="Calibri" w:cs="Calibri"/>
          <w:color w:val="000000"/>
          <w:lang w:eastAsia="en-GB"/>
        </w:rPr>
        <w:t>Have a presence on the relevant OBU research networks</w:t>
      </w:r>
    </w:p>
    <w:p w14:paraId="648343BC" w14:textId="77777777" w:rsidR="009E2EC1" w:rsidRPr="009E2EC1" w:rsidRDefault="009E2EC1" w:rsidP="0049056F">
      <w:pPr>
        <w:numPr>
          <w:ilvl w:val="0"/>
          <w:numId w:val="36"/>
        </w:numPr>
        <w:spacing w:after="0" w:line="240" w:lineRule="auto"/>
        <w:ind w:left="714" w:hanging="357"/>
        <w:jc w:val="both"/>
        <w:textAlignment w:val="baseline"/>
        <w:rPr>
          <w:rFonts w:ascii="Calibri" w:eastAsia="Times New Roman" w:hAnsi="Calibri" w:cs="Calibri"/>
          <w:color w:val="111111"/>
          <w:lang w:eastAsia="en-GB"/>
        </w:rPr>
      </w:pPr>
      <w:r w:rsidRPr="009E2EC1">
        <w:rPr>
          <w:rFonts w:ascii="Calibri" w:eastAsia="Times New Roman" w:hAnsi="Calibri" w:cs="Calibri"/>
          <w:color w:val="000000"/>
          <w:lang w:eastAsia="en-GB"/>
        </w:rPr>
        <w:t>interface with the National Coordinating Centre for Public Engagement (e.g., by attending their ‘engage conference’ and being familiar with how to access resources)</w:t>
      </w:r>
    </w:p>
    <w:p w14:paraId="1ACA61A2" w14:textId="593B189A" w:rsidR="009E2EC1" w:rsidRPr="009E2EC1" w:rsidRDefault="009E2EC1" w:rsidP="0049056F">
      <w:pPr>
        <w:numPr>
          <w:ilvl w:val="0"/>
          <w:numId w:val="36"/>
        </w:numPr>
        <w:spacing w:after="0" w:line="240" w:lineRule="auto"/>
        <w:ind w:left="714" w:hanging="357"/>
        <w:jc w:val="both"/>
        <w:textAlignment w:val="baseline"/>
        <w:rPr>
          <w:rFonts w:ascii="Calibri" w:eastAsia="Times New Roman" w:hAnsi="Calibri" w:cs="Calibri"/>
          <w:color w:val="111111"/>
          <w:lang w:eastAsia="en-GB"/>
        </w:rPr>
      </w:pPr>
      <w:r w:rsidRPr="009E2EC1">
        <w:rPr>
          <w:rFonts w:ascii="Calibri" w:eastAsia="Times New Roman" w:hAnsi="Calibri" w:cs="Calibri"/>
          <w:color w:val="000000"/>
          <w:lang w:eastAsia="en-GB"/>
        </w:rPr>
        <w:t xml:space="preserve">Contribute to the monthly ‘FHLS Research </w:t>
      </w:r>
      <w:proofErr w:type="spellStart"/>
      <w:r w:rsidRPr="009E2EC1">
        <w:rPr>
          <w:rFonts w:ascii="Calibri" w:eastAsia="Times New Roman" w:hAnsi="Calibri" w:cs="Calibri"/>
          <w:color w:val="000000"/>
          <w:lang w:eastAsia="en-GB"/>
        </w:rPr>
        <w:t>RoundUp</w:t>
      </w:r>
      <w:proofErr w:type="spellEnd"/>
      <w:r w:rsidRPr="009E2EC1">
        <w:rPr>
          <w:rFonts w:ascii="Calibri" w:eastAsia="Times New Roman" w:hAnsi="Calibri" w:cs="Calibri"/>
          <w:color w:val="000000"/>
          <w:lang w:eastAsia="en-GB"/>
        </w:rPr>
        <w:t xml:space="preserve"> Newsletter’ </w:t>
      </w:r>
    </w:p>
    <w:p w14:paraId="611051A0" w14:textId="77777777" w:rsidR="009E2EC1" w:rsidRPr="009E2EC1" w:rsidRDefault="009E2EC1" w:rsidP="0049056F">
      <w:pPr>
        <w:numPr>
          <w:ilvl w:val="0"/>
          <w:numId w:val="36"/>
        </w:numPr>
        <w:spacing w:after="0" w:line="240" w:lineRule="auto"/>
        <w:ind w:left="714" w:hanging="357"/>
        <w:jc w:val="both"/>
        <w:textAlignment w:val="baseline"/>
        <w:rPr>
          <w:rFonts w:ascii="Calibri" w:eastAsia="Times New Roman" w:hAnsi="Calibri" w:cs="Calibri"/>
          <w:color w:val="111111"/>
          <w:lang w:eastAsia="en-GB"/>
        </w:rPr>
      </w:pPr>
      <w:r w:rsidRPr="009E2EC1">
        <w:rPr>
          <w:rFonts w:ascii="Calibri" w:eastAsia="Times New Roman" w:hAnsi="Calibri" w:cs="Calibri"/>
          <w:color w:val="000000"/>
          <w:lang w:eastAsia="en-GB"/>
        </w:rPr>
        <w:t>Work with the REO to develop HLS research presence in the community</w:t>
      </w:r>
    </w:p>
    <w:p w14:paraId="4A1855CB" w14:textId="77777777" w:rsidR="009E2EC1" w:rsidRPr="009E2EC1" w:rsidRDefault="009E2EC1" w:rsidP="0049056F">
      <w:pPr>
        <w:numPr>
          <w:ilvl w:val="0"/>
          <w:numId w:val="36"/>
        </w:numPr>
        <w:spacing w:after="0" w:line="240" w:lineRule="auto"/>
        <w:ind w:left="714" w:hanging="357"/>
        <w:jc w:val="both"/>
        <w:textAlignment w:val="baseline"/>
        <w:rPr>
          <w:rFonts w:ascii="Calibri" w:eastAsia="Times New Roman" w:hAnsi="Calibri" w:cs="Calibri"/>
          <w:color w:val="111111"/>
          <w:lang w:eastAsia="en-GB"/>
        </w:rPr>
      </w:pPr>
      <w:r w:rsidRPr="009E2EC1">
        <w:rPr>
          <w:rFonts w:ascii="Calibri" w:eastAsia="Times New Roman" w:hAnsi="Calibri" w:cs="Calibri"/>
          <w:color w:val="000000"/>
          <w:lang w:eastAsia="en-GB"/>
        </w:rPr>
        <w:t>Support the REO in making sure HLS researchers have a presence at central OBU PE events (e.g., Science Bazaar) and external PER events in Oxford, where mutually beneficial to FHLS research </w:t>
      </w:r>
    </w:p>
    <w:p w14:paraId="22A03174" w14:textId="77777777" w:rsidR="009E2EC1" w:rsidRPr="009E2EC1" w:rsidRDefault="009E2EC1" w:rsidP="0049056F">
      <w:pPr>
        <w:numPr>
          <w:ilvl w:val="0"/>
          <w:numId w:val="36"/>
        </w:numPr>
        <w:spacing w:after="0" w:line="240" w:lineRule="auto"/>
        <w:ind w:left="714" w:hanging="357"/>
        <w:jc w:val="both"/>
        <w:textAlignment w:val="baseline"/>
        <w:rPr>
          <w:rFonts w:ascii="Calibri" w:eastAsia="Times New Roman" w:hAnsi="Calibri" w:cs="Calibri"/>
          <w:color w:val="111111"/>
          <w:lang w:eastAsia="en-GB"/>
        </w:rPr>
      </w:pPr>
      <w:r w:rsidRPr="009E2EC1">
        <w:rPr>
          <w:rFonts w:ascii="Calibri" w:eastAsia="Times New Roman" w:hAnsi="Calibri" w:cs="Calibri"/>
          <w:color w:val="000000"/>
          <w:lang w:eastAsia="en-GB"/>
        </w:rPr>
        <w:t>Report to Faculty meetings (RL/RKEC/OXINMAHR as needed (unlikely to be on a regular basis)</w:t>
      </w:r>
    </w:p>
    <w:p w14:paraId="7695E769" w14:textId="77777777" w:rsidR="009E2EC1" w:rsidRPr="009E2EC1" w:rsidRDefault="009E2EC1" w:rsidP="0049056F">
      <w:pPr>
        <w:numPr>
          <w:ilvl w:val="0"/>
          <w:numId w:val="36"/>
        </w:numPr>
        <w:spacing w:after="0" w:line="240" w:lineRule="auto"/>
        <w:ind w:left="714" w:hanging="357"/>
        <w:jc w:val="both"/>
        <w:textAlignment w:val="baseline"/>
        <w:rPr>
          <w:rFonts w:ascii="Calibri" w:eastAsia="Times New Roman" w:hAnsi="Calibri" w:cs="Calibri"/>
          <w:color w:val="111111"/>
          <w:lang w:eastAsia="en-GB"/>
        </w:rPr>
      </w:pPr>
      <w:r w:rsidRPr="009E2EC1">
        <w:rPr>
          <w:rFonts w:ascii="Calibri" w:eastAsia="Times New Roman" w:hAnsi="Calibri" w:cs="Calibri"/>
          <w:color w:val="000000"/>
          <w:lang w:eastAsia="en-GB"/>
        </w:rPr>
        <w:t>Support embedding of PER into FHLS by talking at student inductions (research and UG) and departmental meetings.</w:t>
      </w:r>
    </w:p>
    <w:p w14:paraId="6FDB90CA" w14:textId="77777777" w:rsidR="009E2EC1" w:rsidRPr="009E2EC1" w:rsidRDefault="009E2EC1" w:rsidP="0049056F">
      <w:pPr>
        <w:numPr>
          <w:ilvl w:val="0"/>
          <w:numId w:val="36"/>
        </w:numPr>
        <w:spacing w:after="0" w:line="240" w:lineRule="auto"/>
        <w:ind w:left="714" w:hanging="357"/>
        <w:jc w:val="both"/>
        <w:textAlignment w:val="baseline"/>
        <w:rPr>
          <w:rFonts w:ascii="Calibri" w:eastAsia="Times New Roman" w:hAnsi="Calibri" w:cs="Calibri"/>
          <w:color w:val="111111"/>
          <w:lang w:eastAsia="en-GB"/>
        </w:rPr>
      </w:pPr>
      <w:r w:rsidRPr="009E2EC1">
        <w:rPr>
          <w:rFonts w:ascii="Calibri" w:eastAsia="Times New Roman" w:hAnsi="Calibri" w:cs="Calibri"/>
          <w:color w:val="111111"/>
          <w:lang w:eastAsia="en-GB"/>
        </w:rPr>
        <w:t>Support REO in gathering HLS departmental data and outcomes for PER and reporting (</w:t>
      </w:r>
      <w:proofErr w:type="spellStart"/>
      <w:r w:rsidRPr="009E2EC1">
        <w:rPr>
          <w:rFonts w:ascii="Calibri" w:eastAsia="Times New Roman" w:hAnsi="Calibri" w:cs="Calibri"/>
          <w:color w:val="111111"/>
          <w:lang w:eastAsia="en-GB"/>
        </w:rPr>
        <w:t>e.g</w:t>
      </w:r>
      <w:proofErr w:type="spellEnd"/>
      <w:r w:rsidRPr="009E2EC1">
        <w:rPr>
          <w:rFonts w:ascii="Calibri" w:eastAsia="Times New Roman" w:hAnsi="Calibri" w:cs="Calibri"/>
          <w:color w:val="111111"/>
          <w:lang w:eastAsia="en-GB"/>
        </w:rPr>
        <w:t xml:space="preserve"> the review of this strategy)</w:t>
      </w:r>
    </w:p>
    <w:p w14:paraId="554E9A14" w14:textId="77777777" w:rsidR="009E2EC1" w:rsidRPr="009E2EC1" w:rsidRDefault="009E2EC1" w:rsidP="009E2EC1">
      <w:pPr>
        <w:spacing w:after="160" w:line="240" w:lineRule="auto"/>
        <w:jc w:val="both"/>
        <w:rPr>
          <w:rFonts w:ascii="Times New Roman" w:eastAsia="Times New Roman" w:hAnsi="Times New Roman" w:cs="Times New Roman"/>
          <w:sz w:val="24"/>
          <w:szCs w:val="24"/>
          <w:lang w:eastAsia="en-GB"/>
        </w:rPr>
      </w:pPr>
      <w:r w:rsidRPr="009E2EC1">
        <w:rPr>
          <w:rFonts w:ascii="Calibri" w:eastAsia="Times New Roman" w:hAnsi="Calibri" w:cs="Calibri"/>
          <w:b/>
          <w:bCs/>
          <w:color w:val="000000"/>
          <w:lang w:eastAsia="en-GB"/>
        </w:rPr>
        <w:t>Other OBU stakeholders and meetings</w:t>
      </w:r>
    </w:p>
    <w:p w14:paraId="4379E57B" w14:textId="77777777" w:rsidR="009E2EC1" w:rsidRPr="009E2EC1" w:rsidRDefault="009E2EC1" w:rsidP="008205DE">
      <w:pPr>
        <w:numPr>
          <w:ilvl w:val="0"/>
          <w:numId w:val="37"/>
        </w:numPr>
        <w:spacing w:after="0" w:line="240" w:lineRule="auto"/>
        <w:ind w:left="714" w:hanging="357"/>
        <w:jc w:val="both"/>
        <w:textAlignment w:val="baseline"/>
        <w:rPr>
          <w:rFonts w:ascii="Calibri" w:eastAsia="Times New Roman" w:hAnsi="Calibri" w:cs="Calibri"/>
          <w:color w:val="111111"/>
          <w:lang w:eastAsia="en-GB"/>
        </w:rPr>
      </w:pPr>
      <w:r w:rsidRPr="009E2EC1">
        <w:rPr>
          <w:rFonts w:ascii="Calibri" w:eastAsia="Times New Roman" w:hAnsi="Calibri" w:cs="Calibri"/>
          <w:color w:val="000000"/>
          <w:lang w:eastAsia="en-GB"/>
        </w:rPr>
        <w:t>REO meeting with the OBU PER and Outreach Leads</w:t>
      </w:r>
    </w:p>
    <w:p w14:paraId="36656EF5" w14:textId="77777777" w:rsidR="009E2EC1" w:rsidRPr="009E2EC1" w:rsidRDefault="009E2EC1" w:rsidP="008205DE">
      <w:pPr>
        <w:numPr>
          <w:ilvl w:val="0"/>
          <w:numId w:val="37"/>
        </w:numPr>
        <w:spacing w:after="0" w:line="240" w:lineRule="auto"/>
        <w:ind w:left="714" w:hanging="357"/>
        <w:jc w:val="both"/>
        <w:textAlignment w:val="baseline"/>
        <w:rPr>
          <w:rFonts w:ascii="Calibri" w:eastAsia="Times New Roman" w:hAnsi="Calibri" w:cs="Calibri"/>
          <w:color w:val="111111"/>
          <w:lang w:eastAsia="en-GB"/>
        </w:rPr>
      </w:pPr>
      <w:r w:rsidRPr="009E2EC1">
        <w:rPr>
          <w:rFonts w:ascii="Calibri" w:eastAsia="Times New Roman" w:hAnsi="Calibri" w:cs="Calibri"/>
          <w:color w:val="000000"/>
          <w:lang w:eastAsia="en-GB"/>
        </w:rPr>
        <w:t>REO meets with the OBU Impact Officer monthly</w:t>
      </w:r>
    </w:p>
    <w:p w14:paraId="6C5E8D96" w14:textId="2F4E2378" w:rsidR="009E2EC1" w:rsidRPr="009E2EC1" w:rsidRDefault="009E2EC1" w:rsidP="008205DE">
      <w:pPr>
        <w:numPr>
          <w:ilvl w:val="0"/>
          <w:numId w:val="37"/>
        </w:numPr>
        <w:spacing w:after="0" w:line="240" w:lineRule="auto"/>
        <w:ind w:left="714" w:hanging="357"/>
        <w:jc w:val="both"/>
        <w:textAlignment w:val="baseline"/>
        <w:rPr>
          <w:rFonts w:ascii="Calibri" w:eastAsia="Times New Roman" w:hAnsi="Calibri" w:cs="Calibri"/>
          <w:color w:val="111111"/>
          <w:lang w:eastAsia="en-GB"/>
        </w:rPr>
      </w:pPr>
      <w:r w:rsidRPr="009E2EC1">
        <w:rPr>
          <w:rFonts w:ascii="Calibri" w:eastAsia="Times New Roman" w:hAnsi="Calibri" w:cs="Calibri"/>
          <w:color w:val="000000"/>
          <w:lang w:eastAsia="en-GB"/>
        </w:rPr>
        <w:t xml:space="preserve">REO </w:t>
      </w:r>
      <w:r w:rsidRPr="009E2EC1">
        <w:rPr>
          <w:rFonts w:ascii="Calibri" w:eastAsia="Times New Roman" w:hAnsi="Calibri" w:cs="Calibri"/>
          <w:color w:val="000000"/>
          <w:lang w:eastAsia="en-GB"/>
        </w:rPr>
        <w:t>attends</w:t>
      </w:r>
      <w:r w:rsidRPr="009E2EC1">
        <w:rPr>
          <w:rFonts w:ascii="Calibri" w:eastAsia="Times New Roman" w:hAnsi="Calibri" w:cs="Calibri"/>
          <w:color w:val="000000"/>
          <w:lang w:eastAsia="en-GB"/>
        </w:rPr>
        <w:t xml:space="preserve"> the Comm</w:t>
      </w:r>
      <w:r>
        <w:rPr>
          <w:rFonts w:ascii="Calibri" w:eastAsia="Times New Roman" w:hAnsi="Calibri" w:cs="Calibri"/>
          <w:color w:val="000000"/>
          <w:lang w:eastAsia="en-GB"/>
        </w:rPr>
        <w:t>unication</w:t>
      </w:r>
      <w:r w:rsidRPr="009E2EC1">
        <w:rPr>
          <w:rFonts w:ascii="Calibri" w:eastAsia="Times New Roman" w:hAnsi="Calibri" w:cs="Calibri"/>
          <w:color w:val="000000"/>
          <w:lang w:eastAsia="en-GB"/>
        </w:rPr>
        <w:t xml:space="preserve">s, Marketing and Engagement Directorate ‘Trello meetings’ and regularly connects and </w:t>
      </w:r>
      <w:r w:rsidRPr="009E2EC1">
        <w:rPr>
          <w:rFonts w:ascii="Calibri" w:eastAsia="Times New Roman" w:hAnsi="Calibri" w:cs="Calibri"/>
          <w:color w:val="000000"/>
          <w:lang w:eastAsia="en-GB"/>
        </w:rPr>
        <w:t>meets with</w:t>
      </w:r>
      <w:r w:rsidRPr="009E2EC1">
        <w:rPr>
          <w:rFonts w:ascii="Calibri" w:eastAsia="Times New Roman" w:hAnsi="Calibri" w:cs="Calibri"/>
          <w:color w:val="000000"/>
          <w:lang w:eastAsia="en-GB"/>
        </w:rPr>
        <w:t xml:space="preserve"> </w:t>
      </w:r>
      <w:r w:rsidRPr="009E2EC1">
        <w:rPr>
          <w:rFonts w:ascii="Calibri" w:eastAsia="Times New Roman" w:hAnsi="Calibri" w:cs="Calibri"/>
          <w:color w:val="000000"/>
          <w:lang w:eastAsia="en-GB"/>
        </w:rPr>
        <w:t>the OBU</w:t>
      </w:r>
      <w:r w:rsidRPr="009E2EC1">
        <w:rPr>
          <w:rFonts w:ascii="Calibri" w:eastAsia="Times New Roman" w:hAnsi="Calibri" w:cs="Calibri"/>
          <w:color w:val="000000"/>
          <w:lang w:eastAsia="en-GB"/>
        </w:rPr>
        <w:t xml:space="preserve"> News and Media Relations team (which includes FHLS Link Media and News Relations Officer).</w:t>
      </w:r>
    </w:p>
    <w:p w14:paraId="145A38D9" w14:textId="77777777" w:rsidR="009E2EC1" w:rsidRPr="009E2EC1" w:rsidRDefault="009E2EC1" w:rsidP="009E2EC1"/>
    <w:sectPr w:rsidR="009E2EC1" w:rsidRPr="009E2E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1800"/>
    <w:multiLevelType w:val="multilevel"/>
    <w:tmpl w:val="D9DA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638F1"/>
    <w:multiLevelType w:val="multilevel"/>
    <w:tmpl w:val="4CFC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32F97"/>
    <w:multiLevelType w:val="multilevel"/>
    <w:tmpl w:val="D5E4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C790F"/>
    <w:multiLevelType w:val="multilevel"/>
    <w:tmpl w:val="2DC8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91BB0"/>
    <w:multiLevelType w:val="multilevel"/>
    <w:tmpl w:val="D6A6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04F6D"/>
    <w:multiLevelType w:val="multilevel"/>
    <w:tmpl w:val="8EF8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000A6"/>
    <w:multiLevelType w:val="multilevel"/>
    <w:tmpl w:val="373A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36108E"/>
    <w:multiLevelType w:val="multilevel"/>
    <w:tmpl w:val="6F3C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17C79"/>
    <w:multiLevelType w:val="multilevel"/>
    <w:tmpl w:val="F886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577ED"/>
    <w:multiLevelType w:val="multilevel"/>
    <w:tmpl w:val="037C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9A0835"/>
    <w:multiLevelType w:val="multilevel"/>
    <w:tmpl w:val="2E3C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76785C"/>
    <w:multiLevelType w:val="multilevel"/>
    <w:tmpl w:val="6E3A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D4517A"/>
    <w:multiLevelType w:val="multilevel"/>
    <w:tmpl w:val="F268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037A64"/>
    <w:multiLevelType w:val="multilevel"/>
    <w:tmpl w:val="25C0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855587"/>
    <w:multiLevelType w:val="multilevel"/>
    <w:tmpl w:val="A71A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672AB3"/>
    <w:multiLevelType w:val="multilevel"/>
    <w:tmpl w:val="B91A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2D4326"/>
    <w:multiLevelType w:val="multilevel"/>
    <w:tmpl w:val="B2CA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F2ECB"/>
    <w:multiLevelType w:val="multilevel"/>
    <w:tmpl w:val="C508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0943B5"/>
    <w:multiLevelType w:val="multilevel"/>
    <w:tmpl w:val="8DF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674696"/>
    <w:multiLevelType w:val="multilevel"/>
    <w:tmpl w:val="34BE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A13F1E"/>
    <w:multiLevelType w:val="multilevel"/>
    <w:tmpl w:val="415C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B95FB0"/>
    <w:multiLevelType w:val="multilevel"/>
    <w:tmpl w:val="728A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FF4E79"/>
    <w:multiLevelType w:val="multilevel"/>
    <w:tmpl w:val="9F94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4B10F6"/>
    <w:multiLevelType w:val="multilevel"/>
    <w:tmpl w:val="D596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9858DB"/>
    <w:multiLevelType w:val="multilevel"/>
    <w:tmpl w:val="40EE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BC47FE"/>
    <w:multiLevelType w:val="multilevel"/>
    <w:tmpl w:val="2C36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F524A5"/>
    <w:multiLevelType w:val="multilevel"/>
    <w:tmpl w:val="239A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75674F"/>
    <w:multiLevelType w:val="multilevel"/>
    <w:tmpl w:val="02D6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B727D4"/>
    <w:multiLevelType w:val="multilevel"/>
    <w:tmpl w:val="58D4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414ADA"/>
    <w:multiLevelType w:val="multilevel"/>
    <w:tmpl w:val="7D68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595975"/>
    <w:multiLevelType w:val="multilevel"/>
    <w:tmpl w:val="393E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8D47F6"/>
    <w:multiLevelType w:val="multilevel"/>
    <w:tmpl w:val="BB1A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C57910"/>
    <w:multiLevelType w:val="multilevel"/>
    <w:tmpl w:val="78F4A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C02623"/>
    <w:multiLevelType w:val="multilevel"/>
    <w:tmpl w:val="71DA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A264A6"/>
    <w:multiLevelType w:val="multilevel"/>
    <w:tmpl w:val="243A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56848"/>
    <w:multiLevelType w:val="multilevel"/>
    <w:tmpl w:val="B84E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651F34"/>
    <w:multiLevelType w:val="multilevel"/>
    <w:tmpl w:val="6A56C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24"/>
  </w:num>
  <w:num w:numId="3">
    <w:abstractNumId w:val="31"/>
  </w:num>
  <w:num w:numId="4">
    <w:abstractNumId w:val="34"/>
  </w:num>
  <w:num w:numId="5">
    <w:abstractNumId w:val="9"/>
  </w:num>
  <w:num w:numId="6">
    <w:abstractNumId w:val="19"/>
  </w:num>
  <w:num w:numId="7">
    <w:abstractNumId w:val="2"/>
  </w:num>
  <w:num w:numId="8">
    <w:abstractNumId w:val="32"/>
  </w:num>
  <w:num w:numId="9">
    <w:abstractNumId w:val="14"/>
  </w:num>
  <w:num w:numId="10">
    <w:abstractNumId w:val="30"/>
  </w:num>
  <w:num w:numId="11">
    <w:abstractNumId w:val="18"/>
  </w:num>
  <w:num w:numId="12">
    <w:abstractNumId w:val="22"/>
  </w:num>
  <w:num w:numId="13">
    <w:abstractNumId w:val="28"/>
  </w:num>
  <w:num w:numId="14">
    <w:abstractNumId w:val="12"/>
  </w:num>
  <w:num w:numId="15">
    <w:abstractNumId w:val="23"/>
  </w:num>
  <w:num w:numId="16">
    <w:abstractNumId w:val="21"/>
  </w:num>
  <w:num w:numId="17">
    <w:abstractNumId w:val="0"/>
  </w:num>
  <w:num w:numId="18">
    <w:abstractNumId w:val="20"/>
  </w:num>
  <w:num w:numId="19">
    <w:abstractNumId w:val="3"/>
  </w:num>
  <w:num w:numId="20">
    <w:abstractNumId w:val="33"/>
  </w:num>
  <w:num w:numId="21">
    <w:abstractNumId w:val="5"/>
  </w:num>
  <w:num w:numId="22">
    <w:abstractNumId w:val="36"/>
  </w:num>
  <w:num w:numId="23">
    <w:abstractNumId w:val="27"/>
  </w:num>
  <w:num w:numId="24">
    <w:abstractNumId w:val="11"/>
  </w:num>
  <w:num w:numId="25">
    <w:abstractNumId w:val="6"/>
  </w:num>
  <w:num w:numId="26">
    <w:abstractNumId w:val="35"/>
  </w:num>
  <w:num w:numId="27">
    <w:abstractNumId w:val="16"/>
  </w:num>
  <w:num w:numId="28">
    <w:abstractNumId w:val="26"/>
  </w:num>
  <w:num w:numId="29">
    <w:abstractNumId w:val="7"/>
  </w:num>
  <w:num w:numId="30">
    <w:abstractNumId w:val="15"/>
  </w:num>
  <w:num w:numId="31">
    <w:abstractNumId w:val="10"/>
  </w:num>
  <w:num w:numId="32">
    <w:abstractNumId w:val="25"/>
  </w:num>
  <w:num w:numId="33">
    <w:abstractNumId w:val="13"/>
  </w:num>
  <w:num w:numId="34">
    <w:abstractNumId w:val="8"/>
  </w:num>
  <w:num w:numId="35">
    <w:abstractNumId w:val="4"/>
  </w:num>
  <w:num w:numId="36">
    <w:abstractNumId w:val="17"/>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EC1"/>
    <w:rsid w:val="002F7237"/>
    <w:rsid w:val="0049056F"/>
    <w:rsid w:val="008205DE"/>
    <w:rsid w:val="009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00A3"/>
  <w15:chartTrackingRefBased/>
  <w15:docId w15:val="{360AC08B-A058-42E1-8BC6-25577032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2E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E2EC1"/>
    <w:rPr>
      <w:color w:val="0000FF"/>
      <w:u w:val="single"/>
    </w:rPr>
  </w:style>
  <w:style w:type="character" w:customStyle="1" w:styleId="apple-tab-span">
    <w:name w:val="apple-tab-span"/>
    <w:basedOn w:val="DefaultParagraphFont"/>
    <w:rsid w:val="009E2EC1"/>
  </w:style>
  <w:style w:type="paragraph" w:styleId="ListParagraph">
    <w:name w:val="List Paragraph"/>
    <w:basedOn w:val="Normal"/>
    <w:uiPriority w:val="34"/>
    <w:qFormat/>
    <w:rsid w:val="004905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0687">
      <w:bodyDiv w:val="1"/>
      <w:marLeft w:val="0"/>
      <w:marRight w:val="0"/>
      <w:marTop w:val="0"/>
      <w:marBottom w:val="0"/>
      <w:divBdr>
        <w:top w:val="none" w:sz="0" w:space="0" w:color="auto"/>
        <w:left w:val="none" w:sz="0" w:space="0" w:color="auto"/>
        <w:bottom w:val="none" w:sz="0" w:space="0" w:color="auto"/>
        <w:right w:val="none" w:sz="0" w:space="0" w:color="auto"/>
      </w:divBdr>
    </w:div>
    <w:div w:id="548952003">
      <w:bodyDiv w:val="1"/>
      <w:marLeft w:val="0"/>
      <w:marRight w:val="0"/>
      <w:marTop w:val="0"/>
      <w:marBottom w:val="0"/>
      <w:divBdr>
        <w:top w:val="none" w:sz="0" w:space="0" w:color="auto"/>
        <w:left w:val="none" w:sz="0" w:space="0" w:color="auto"/>
        <w:bottom w:val="none" w:sz="0" w:space="0" w:color="auto"/>
        <w:right w:val="none" w:sz="0" w:space="0" w:color="auto"/>
      </w:divBdr>
    </w:div>
    <w:div w:id="1498839414">
      <w:bodyDiv w:val="1"/>
      <w:marLeft w:val="0"/>
      <w:marRight w:val="0"/>
      <w:marTop w:val="0"/>
      <w:marBottom w:val="0"/>
      <w:divBdr>
        <w:top w:val="none" w:sz="0" w:space="0" w:color="auto"/>
        <w:left w:val="none" w:sz="0" w:space="0" w:color="auto"/>
        <w:bottom w:val="none" w:sz="0" w:space="0" w:color="auto"/>
        <w:right w:val="none" w:sz="0" w:space="0" w:color="auto"/>
      </w:divBdr>
    </w:div>
    <w:div w:id="1789816245">
      <w:bodyDiv w:val="1"/>
      <w:marLeft w:val="0"/>
      <w:marRight w:val="0"/>
      <w:marTop w:val="0"/>
      <w:marBottom w:val="0"/>
      <w:divBdr>
        <w:top w:val="none" w:sz="0" w:space="0" w:color="auto"/>
        <w:left w:val="none" w:sz="0" w:space="0" w:color="auto"/>
        <w:bottom w:val="none" w:sz="0" w:space="0" w:color="auto"/>
        <w:right w:val="none" w:sz="0" w:space="0" w:color="auto"/>
      </w:divBdr>
      <w:divsChild>
        <w:div w:id="362633473">
          <w:marLeft w:val="-108"/>
          <w:marRight w:val="0"/>
          <w:marTop w:val="0"/>
          <w:marBottom w:val="0"/>
          <w:divBdr>
            <w:top w:val="none" w:sz="0" w:space="0" w:color="auto"/>
            <w:left w:val="none" w:sz="0" w:space="0" w:color="auto"/>
            <w:bottom w:val="none" w:sz="0" w:space="0" w:color="auto"/>
            <w:right w:val="none" w:sz="0" w:space="0" w:color="auto"/>
          </w:divBdr>
        </w:div>
        <w:div w:id="1619143182">
          <w:marLeft w:val="-108"/>
          <w:marRight w:val="0"/>
          <w:marTop w:val="0"/>
          <w:marBottom w:val="0"/>
          <w:divBdr>
            <w:top w:val="none" w:sz="0" w:space="0" w:color="auto"/>
            <w:left w:val="none" w:sz="0" w:space="0" w:color="auto"/>
            <w:bottom w:val="none" w:sz="0" w:space="0" w:color="auto"/>
            <w:right w:val="none" w:sz="0" w:space="0" w:color="auto"/>
          </w:divBdr>
        </w:div>
        <w:div w:id="908031449">
          <w:marLeft w:val="-108"/>
          <w:marRight w:val="0"/>
          <w:marTop w:val="0"/>
          <w:marBottom w:val="0"/>
          <w:divBdr>
            <w:top w:val="none" w:sz="0" w:space="0" w:color="auto"/>
            <w:left w:val="none" w:sz="0" w:space="0" w:color="auto"/>
            <w:bottom w:val="none" w:sz="0" w:space="0" w:color="auto"/>
            <w:right w:val="none" w:sz="0" w:space="0" w:color="auto"/>
          </w:divBdr>
        </w:div>
        <w:div w:id="386611627">
          <w:marLeft w:val="-108"/>
          <w:marRight w:val="0"/>
          <w:marTop w:val="0"/>
          <w:marBottom w:val="0"/>
          <w:divBdr>
            <w:top w:val="none" w:sz="0" w:space="0" w:color="auto"/>
            <w:left w:val="none" w:sz="0" w:space="0" w:color="auto"/>
            <w:bottom w:val="none" w:sz="0" w:space="0" w:color="auto"/>
            <w:right w:val="none" w:sz="0" w:space="0" w:color="auto"/>
          </w:divBdr>
        </w:div>
        <w:div w:id="609506751">
          <w:marLeft w:val="-108"/>
          <w:marRight w:val="0"/>
          <w:marTop w:val="0"/>
          <w:marBottom w:val="0"/>
          <w:divBdr>
            <w:top w:val="none" w:sz="0" w:space="0" w:color="auto"/>
            <w:left w:val="none" w:sz="0" w:space="0" w:color="auto"/>
            <w:bottom w:val="none" w:sz="0" w:space="0" w:color="auto"/>
            <w:right w:val="none" w:sz="0" w:space="0" w:color="auto"/>
          </w:divBdr>
        </w:div>
      </w:divsChild>
    </w:div>
    <w:div w:id="2047175655">
      <w:bodyDiv w:val="1"/>
      <w:marLeft w:val="0"/>
      <w:marRight w:val="0"/>
      <w:marTop w:val="0"/>
      <w:marBottom w:val="0"/>
      <w:divBdr>
        <w:top w:val="none" w:sz="0" w:space="0" w:color="auto"/>
        <w:left w:val="none" w:sz="0" w:space="0" w:color="auto"/>
        <w:bottom w:val="none" w:sz="0" w:space="0" w:color="auto"/>
        <w:right w:val="none" w:sz="0" w:space="0" w:color="auto"/>
      </w:divBdr>
    </w:div>
    <w:div w:id="211702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st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ublicengagement.ac.uk/do-engagement/evaluating-public-engagement/evaluation-resources" TargetMode="External"/><Relationship Id="rId5" Type="http://schemas.openxmlformats.org/officeDocument/2006/relationships/hyperlink" Target="https://www.ox.ac.uk/research/public-engagement/why-enga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3131</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Jones</dc:creator>
  <cp:keywords/>
  <dc:description/>
  <cp:lastModifiedBy>Rebecca Jones</cp:lastModifiedBy>
  <cp:revision>1</cp:revision>
  <dcterms:created xsi:type="dcterms:W3CDTF">2022-01-11T09:36:00Z</dcterms:created>
  <dcterms:modified xsi:type="dcterms:W3CDTF">2022-01-11T09:54:00Z</dcterms:modified>
</cp:coreProperties>
</file>