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E7979" w:rsidRDefault="00A03FE4">
      <w:pPr>
        <w:pStyle w:val="Heading1"/>
      </w:pPr>
      <w:bookmarkStart w:id="0" w:name="_j8f58duktkx" w:colFirst="0" w:colLast="0"/>
      <w:bookmarkStart w:id="1" w:name="_i13v2ztfzsjv" w:colFirst="0" w:colLast="0"/>
      <w:bookmarkStart w:id="2" w:name="_GoBack"/>
      <w:bookmarkEnd w:id="0"/>
      <w:bookmarkEnd w:id="1"/>
      <w:bookmarkEnd w:id="2"/>
      <w:r>
        <w:t>Appendix C - Induction</w:t>
      </w:r>
    </w:p>
    <w:p w:rsidR="001E7979" w:rsidRDefault="00A03FE4">
      <w:pPr>
        <w:rPr>
          <w:sz w:val="24"/>
          <w:szCs w:val="24"/>
        </w:rPr>
      </w:pPr>
      <w:r>
        <w:rPr>
          <w:sz w:val="24"/>
          <w:szCs w:val="24"/>
        </w:rPr>
        <w:t>Tick off each item as it is completed.  There are blank cells at the bottom for you to add further items that are relevant to the specific area of work.</w:t>
      </w:r>
    </w:p>
    <w:tbl>
      <w:tblPr>
        <w:tblStyle w:val="Style10"/>
        <w:tblW w:w="103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5"/>
        <w:gridCol w:w="1530"/>
      </w:tblGrid>
      <w:tr w:rsidR="001E7979">
        <w:tc>
          <w:tcPr>
            <w:tcW w:w="87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A03FE4">
            <w:pPr>
              <w:widowControl w:val="0"/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Item to be undertaken by Supervisor</w:t>
            </w:r>
          </w:p>
        </w:tc>
        <w:tc>
          <w:tcPr>
            <w:tcW w:w="153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A03FE4">
            <w:pPr>
              <w:widowControl w:val="0"/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Tick when completed</w:t>
            </w: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A0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 to meet </w:t>
            </w:r>
            <w:r>
              <w:rPr>
                <w:sz w:val="24"/>
                <w:szCs w:val="24"/>
              </w:rPr>
              <w:t>Work Experience/Shadowing Person at Reception on the appropriate campus at the agreed time, probably 9.30am.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A0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 to take the Work Experience/Shadowing Person to the office where they will be located and show them where they can sit, store their </w:t>
            </w:r>
            <w:r>
              <w:rPr>
                <w:sz w:val="24"/>
                <w:szCs w:val="24"/>
              </w:rPr>
              <w:t>bag etc</w:t>
            </w:r>
          </w:p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A0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to give the Work Experience/Shadowing Person a tour of the workplace, introducing them to colleagues and ensuring they are shown the location of:</w:t>
            </w:r>
          </w:p>
          <w:p w:rsidR="001E7979" w:rsidRDefault="00A03FE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kitchen and explain tea and coffee arrangements</w:t>
            </w:r>
          </w:p>
          <w:p w:rsidR="001E7979" w:rsidRDefault="00A03FE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toilets</w:t>
            </w:r>
          </w:p>
          <w:p w:rsidR="001E7979" w:rsidRDefault="00A03FE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exits</w:t>
            </w:r>
          </w:p>
          <w:p w:rsidR="001E7979" w:rsidRDefault="00A03FE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assembly point</w:t>
            </w:r>
          </w:p>
          <w:p w:rsidR="001E7979" w:rsidRDefault="00A03FE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ire extinguishers</w:t>
            </w:r>
          </w:p>
          <w:p w:rsidR="001E7979" w:rsidRDefault="00A03FE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they can purchase food and drink</w:t>
            </w:r>
          </w:p>
          <w:p w:rsidR="001E7979" w:rsidRDefault="00A03FE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they can get a password for computer access if required (work experience people only, not for work shadowing people)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A0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to explain when the fire alarms will be tested</w:t>
            </w:r>
          </w:p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A0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Work </w:t>
            </w:r>
            <w:r>
              <w:rPr>
                <w:sz w:val="24"/>
                <w:szCs w:val="24"/>
              </w:rPr>
              <w:t>Experience/Shadowing Person has a health condition or allergies or is taking medication the Supervisor must introduce them to the local First Aider so that the First Aider is also aware.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A0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to explain about the University code of conduct which th</w:t>
            </w:r>
            <w:r>
              <w:rPr>
                <w:sz w:val="24"/>
                <w:szCs w:val="24"/>
              </w:rPr>
              <w:t xml:space="preserve">e Work Experience/Shadowing Person will need to follow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https://www.brookes.ac.uk/human-resources/working-here/employment-policies/code-of-</w:t>
              </w:r>
              <w:r>
                <w:rPr>
                  <w:color w:val="1155CC"/>
                  <w:sz w:val="24"/>
                  <w:szCs w:val="24"/>
                  <w:u w:val="single"/>
                </w:rPr>
                <w:t>conduct-for-staff/</w:t>
              </w:r>
            </w:hyperlink>
          </w:p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A0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Supervisor to explain how to contact them if the work experience/shadowing person needs to take a day off sick</w:t>
            </w:r>
          </w:p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A03FE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to explain how the work experience/shadowing person can call for first aid in an emergency</w:t>
            </w:r>
          </w:p>
          <w:p w:rsidR="001E7979" w:rsidRDefault="00A03F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to</w:t>
            </w:r>
            <w:hyperlink r:id="rId9">
              <w:r>
                <w:rPr>
                  <w:sz w:val="24"/>
                  <w:szCs w:val="24"/>
                </w:rPr>
                <w:t xml:space="preserve"> </w:t>
              </w:r>
            </w:hyperlink>
            <w:hyperlink r:id="rId10">
              <w:r>
                <w:rPr>
                  <w:color w:val="1155CC"/>
                  <w:sz w:val="24"/>
                  <w:szCs w:val="24"/>
                  <w:u w:val="single"/>
                </w:rPr>
                <w:t>https://kmis.brookes.ac.uk/csms/wtel_dir.query?choice_type=QUAL&amp;choice_value=FIRS</w:t>
              </w:r>
              <w:r>
                <w:rPr>
                  <w:color w:val="1155CC"/>
                  <w:sz w:val="24"/>
                  <w:szCs w:val="24"/>
                  <w:u w:val="single"/>
                </w:rPr>
                <w:t>T+AID</w:t>
              </w:r>
            </w:hyperlink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A03FE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to explain how the work experience/shadowing person can call contact a fire Marshall and what to do in a fire emergency</w:t>
            </w:r>
          </w:p>
          <w:p w:rsidR="001E7979" w:rsidRDefault="00A03FE4">
            <w:pPr>
              <w:widowControl w:val="0"/>
              <w:rPr>
                <w:sz w:val="24"/>
                <w:szCs w:val="24"/>
              </w:rPr>
            </w:pPr>
            <w:hyperlink r:id="rId11">
              <w:r>
                <w:rPr>
                  <w:color w:val="1155CC"/>
                  <w:sz w:val="24"/>
                  <w:szCs w:val="24"/>
                  <w:u w:val="single"/>
                </w:rPr>
                <w:t>https://</w:t>
              </w:r>
              <w:r>
                <w:rPr>
                  <w:color w:val="1155CC"/>
                  <w:sz w:val="24"/>
                  <w:szCs w:val="24"/>
                  <w:u w:val="single"/>
                </w:rPr>
                <w:t>kmis.brookes.ac.uk/csms/wtel_dir.query?choice_type=QUAL&amp;choice_value=FIRE+MARSHAL</w:t>
              </w:r>
            </w:hyperlink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A03F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to explain why the work experience/shadowing person should ensure they keep fire passageways clear from obstruction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7979"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979" w:rsidRDefault="001E797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E7979" w:rsidRDefault="001E7979">
      <w:pPr>
        <w:rPr>
          <w:sz w:val="24"/>
          <w:szCs w:val="24"/>
        </w:rPr>
      </w:pPr>
    </w:p>
    <w:p w:rsidR="001E7979" w:rsidRDefault="001E7979">
      <w:pPr>
        <w:rPr>
          <w:sz w:val="24"/>
          <w:szCs w:val="24"/>
        </w:rPr>
      </w:pPr>
    </w:p>
    <w:p w:rsidR="001E7979" w:rsidRDefault="00A03FE4">
      <w:pPr>
        <w:pStyle w:val="Heading1"/>
      </w:pPr>
      <w:bookmarkStart w:id="3" w:name="_lgx1tkeoeypq" w:colFirst="0" w:colLast="0"/>
      <w:bookmarkEnd w:id="3"/>
      <w:r>
        <w:br w:type="page"/>
      </w:r>
    </w:p>
    <w:p w:rsidR="001E7979" w:rsidRDefault="001E7979">
      <w:bookmarkStart w:id="4" w:name="_dat08kmk5yob" w:colFirst="0" w:colLast="0"/>
      <w:bookmarkEnd w:id="4"/>
    </w:p>
    <w:sectPr w:rsidR="001E7979">
      <w:headerReference w:type="default" r:id="rId12"/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FE4" w:rsidRDefault="00A03FE4">
      <w:pPr>
        <w:spacing w:after="0" w:line="240" w:lineRule="auto"/>
      </w:pPr>
      <w:r>
        <w:separator/>
      </w:r>
    </w:p>
  </w:endnote>
  <w:endnote w:type="continuationSeparator" w:id="0">
    <w:p w:rsidR="00A03FE4" w:rsidRDefault="00A0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FE4" w:rsidRDefault="00A03FE4">
      <w:pPr>
        <w:spacing w:after="0" w:line="240" w:lineRule="auto"/>
      </w:pPr>
      <w:r>
        <w:separator/>
      </w:r>
    </w:p>
  </w:footnote>
  <w:footnote w:type="continuationSeparator" w:id="0">
    <w:p w:rsidR="00A03FE4" w:rsidRDefault="00A0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79" w:rsidRDefault="001E7979">
    <w:pPr>
      <w:jc w:val="cent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1D34"/>
    <w:multiLevelType w:val="multilevel"/>
    <w:tmpl w:val="5A241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79"/>
    <w:rsid w:val="001E7979"/>
    <w:rsid w:val="00A03FE4"/>
    <w:rsid w:val="00B82FC2"/>
    <w:rsid w:val="0BFA248E"/>
    <w:rsid w:val="7650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EB1279-7AC6-480A-900A-FFBFB7AF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kes.ac.uk/human-resources/working-here/employment-policies/code-of-conduct-for-staff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mis.brookes.ac.uk/csms/wtel_dir.query?choice_type=QUAL&amp;choice_value=FIRE+MARSH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mis.brookes.ac.uk/csms/wtel_dir.query?choice_type=QUAL&amp;choice_value=FIRST+A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mis.brookes.ac.uk/csms/wtel_dir.first_aid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knowhow</dc:creator>
  <cp:lastModifiedBy>Lee Schreckengaust</cp:lastModifiedBy>
  <cp:revision>2</cp:revision>
  <dcterms:created xsi:type="dcterms:W3CDTF">2022-10-18T13:07:00Z</dcterms:created>
  <dcterms:modified xsi:type="dcterms:W3CDTF">2022-10-18T13:07:00Z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2057-11.2.0.9031</vt:lpwstr>
  </property>
</Properties>
</file>