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4993" w14:textId="77777777" w:rsidR="00014E65" w:rsidRDefault="00014E65"/>
    <w:p w14:paraId="128C5815" w14:textId="77777777" w:rsidR="00160010" w:rsidRPr="007E589A" w:rsidRDefault="00C967A4">
      <w:r w:rsidRPr="007E589A">
        <w:rPr>
          <w:noProof/>
        </w:rPr>
        <mc:AlternateContent>
          <mc:Choice Requires="wps">
            <w:drawing>
              <wp:anchor distT="0" distB="0" distL="114300" distR="114300" simplePos="0" relativeHeight="251657216" behindDoc="1" locked="1" layoutInCell="1" allowOverlap="1" wp14:anchorId="4A22377D" wp14:editId="1DB7A1EF">
                <wp:simplePos x="0" y="0"/>
                <wp:positionH relativeFrom="column">
                  <wp:posOffset>231140</wp:posOffset>
                </wp:positionH>
                <wp:positionV relativeFrom="page">
                  <wp:posOffset>990600</wp:posOffset>
                </wp:positionV>
                <wp:extent cx="5410200" cy="94869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354D" w14:textId="77777777" w:rsidR="004F33CA" w:rsidRPr="009D15CA" w:rsidRDefault="009D15CA">
                            <w:pPr>
                              <w:rPr>
                                <w:rFonts w:ascii="Arial Black" w:hAnsi="Arial Black"/>
                                <w:color w:val="FFFFFF"/>
                                <w:sz w:val="64"/>
                                <w:szCs w:val="64"/>
                              </w:rPr>
                            </w:pPr>
                            <w:r w:rsidRPr="009D15CA">
                              <w:rPr>
                                <w:rFonts w:ascii="Arial Black" w:hAnsi="Arial Black"/>
                                <w:color w:val="FFFFFF"/>
                                <w:sz w:val="64"/>
                                <w:szCs w:val="64"/>
                              </w:rPr>
                              <w:t xml:space="preserve">FINANCIAL </w:t>
                            </w:r>
                            <w:r w:rsidR="00263BC6" w:rsidRPr="00263BC6">
                              <w:rPr>
                                <w:rFonts w:ascii="Arial Black" w:hAnsi="Arial Black"/>
                                <w:color w:val="FFFFFF"/>
                                <w:sz w:val="64"/>
                                <w:szCs w:val="64"/>
                              </w:rPr>
                              <w:t>AID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377D" id="_x0000_t202" coordsize="21600,21600" o:spt="202" path="m,l,21600r21600,l21600,xe">
                <v:stroke joinstyle="miter"/>
                <v:path gradientshapeok="t" o:connecttype="rect"/>
              </v:shapetype>
              <v:shape id="Text Box 4" o:spid="_x0000_s1026" type="#_x0000_t202" style="position:absolute;margin-left:18.2pt;margin-top:78pt;width:426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Ky1QEAAJEDAAAOAAAAZHJzL2Uyb0RvYy54bWysU81u1DAQviPxDpbvbLJVqdpos1VpVYRU&#10;oFLpA0wcO4lIPGbs3WR5esbOZkvhhrhYk7H9+fuZbK6noRd7Tb5DW8r1KpdCW4V1Z5tSPn+7f3cp&#10;hQ9ga+jR6lIetJfX27dvNqMr9Bm22NeaBINYX4yulG0Irsgyr1o9gF+h05Y3DdIAgT+pyWqCkdGH&#10;PjvL84tsRKododLec/du3pTbhG+MVuGrMV4H0ZeSuYW0UlqruGbbDRQNgWs7daQB/8BigM7yoyeo&#10;OwggdtT9BTV0itCjCSuFQ4bGdEonDaxmnf+h5qkFp5MWNse7k03+/8GqL/sn90giTB9w4gCTCO8e&#10;UH33wuJtC7bRN0Q4thpqfngdLctG54vj1Wi1L3wEqcbPWHPIsAuYgCZDQ3SFdQpG5wAOJ9P1FITi&#10;5vvzdc5JSqF47+r88uIqpZJBsdx25MNHjYOIRSmJQ03osH/wIbKBYjkSH7N43/V9Cra3rxp8MHYS&#10;+0h4ph6mauLTUUWF9YF1EM5zwnPNRYv0U4qRZ6SU/scOSEvRf7LsRRyopaClqJYCrOKrpQxSzOVt&#10;mAdv56hrWkae3bZ4w36ZLkl5YXHkybknhccZjYP1+3c69fInbX8BAAD//wMAUEsDBBQABgAIAAAA&#10;IQC0XKOe3gAAAAoBAAAPAAAAZHJzL2Rvd25yZXYueG1sTI/BTsMwEETvSPyDtUjcqA20UQhxqgrB&#10;CQmRpocenXibRI3XIXbb8PcsJzjuzNPsTL6e3SDOOIXek4b7hQKB1HjbU6thV73dpSBCNGTN4Ak1&#10;fGOAdXF9lZvM+guVeN7GVnAIhcxo6GIcMylD06EzYeFHJPYOfnIm8jm10k7mwuFukA9KJdKZnvhD&#10;Z0Z86bA5bk9Ow2ZP5Wv/9VF/loeyr6onRe/JUevbm3nzDCLiHP9g+K3P1aHgTrU/kQ1i0PCYLJlk&#10;fZXwJgbSNGWlZketliCLXP6fUPwAAAD//wMAUEsBAi0AFAAGAAgAAAAhALaDOJL+AAAA4QEAABMA&#10;AAAAAAAAAAAAAAAAAAAAAFtDb250ZW50X1R5cGVzXS54bWxQSwECLQAUAAYACAAAACEAOP0h/9YA&#10;AACUAQAACwAAAAAAAAAAAAAAAAAvAQAAX3JlbHMvLnJlbHNQSwECLQAUAAYACAAAACEAs3yistUB&#10;AACRAwAADgAAAAAAAAAAAAAAAAAuAgAAZHJzL2Uyb0RvYy54bWxQSwECLQAUAAYACAAAACEAtFyj&#10;nt4AAAAKAQAADwAAAAAAAAAAAAAAAAAvBAAAZHJzL2Rvd25yZXYueG1sUEsFBgAAAAAEAAQA8wAA&#10;ADoFAAAAAA==&#10;" filled="f" stroked="f">
                <v:textbox inset="0,0,0,0">
                  <w:txbxContent>
                    <w:p w14:paraId="3A00354D" w14:textId="77777777" w:rsidR="004F33CA" w:rsidRPr="009D15CA" w:rsidRDefault="009D15CA">
                      <w:pPr>
                        <w:rPr>
                          <w:rFonts w:ascii="Arial Black" w:hAnsi="Arial Black"/>
                          <w:color w:val="FFFFFF"/>
                          <w:sz w:val="64"/>
                          <w:szCs w:val="64"/>
                        </w:rPr>
                      </w:pPr>
                      <w:r w:rsidRPr="009D15CA">
                        <w:rPr>
                          <w:rFonts w:ascii="Arial Black" w:hAnsi="Arial Black"/>
                          <w:color w:val="FFFFFF"/>
                          <w:sz w:val="64"/>
                          <w:szCs w:val="64"/>
                        </w:rPr>
                        <w:t xml:space="preserve">FINANCIAL </w:t>
                      </w:r>
                      <w:r w:rsidR="00263BC6" w:rsidRPr="00263BC6">
                        <w:rPr>
                          <w:rFonts w:ascii="Arial Black" w:hAnsi="Arial Black"/>
                          <w:color w:val="FFFFFF"/>
                          <w:sz w:val="64"/>
                          <w:szCs w:val="64"/>
                        </w:rPr>
                        <w:t>AID</w:t>
                      </w:r>
                    </w:p>
                  </w:txbxContent>
                </v:textbox>
                <w10:wrap anchory="page"/>
                <w10:anchorlock/>
              </v:shape>
            </w:pict>
          </mc:Fallback>
        </mc:AlternateContent>
      </w:r>
      <w:r w:rsidRPr="007E589A">
        <w:rPr>
          <w:noProof/>
        </w:rPr>
        <mc:AlternateContent>
          <mc:Choice Requires="wps">
            <w:drawing>
              <wp:anchor distT="0" distB="0" distL="114300" distR="114300" simplePos="0" relativeHeight="251658240" behindDoc="1" locked="1" layoutInCell="1" allowOverlap="1" wp14:anchorId="28CC1A67" wp14:editId="391DAD52">
                <wp:simplePos x="0" y="0"/>
                <wp:positionH relativeFrom="column">
                  <wp:posOffset>231140</wp:posOffset>
                </wp:positionH>
                <wp:positionV relativeFrom="page">
                  <wp:posOffset>1819275</wp:posOffset>
                </wp:positionV>
                <wp:extent cx="596265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F2883" w14:textId="77777777" w:rsidR="00BE52B2" w:rsidRPr="00BE52B2" w:rsidRDefault="0027483E" w:rsidP="00BE52B2">
                            <w:pPr>
                              <w:autoSpaceDE w:val="0"/>
                              <w:autoSpaceDN w:val="0"/>
                              <w:adjustRightInd w:val="0"/>
                              <w:rPr>
                                <w:rFonts w:cs="Arial"/>
                                <w:b/>
                                <w:bCs/>
                                <w:color w:val="FFFFFF" w:themeColor="background1"/>
                                <w:sz w:val="32"/>
                                <w:szCs w:val="32"/>
                              </w:rPr>
                            </w:pPr>
                            <w:r>
                              <w:rPr>
                                <w:rFonts w:cs="Arial"/>
                                <w:b/>
                                <w:bCs/>
                                <w:color w:val="FFFFFF" w:themeColor="background1"/>
                                <w:sz w:val="32"/>
                                <w:szCs w:val="32"/>
                              </w:rPr>
                              <w:t>F</w:t>
                            </w:r>
                            <w:r w:rsidR="00263BC6">
                              <w:rPr>
                                <w:rFonts w:cs="Arial"/>
                                <w:b/>
                                <w:bCs/>
                                <w:color w:val="FFFFFF" w:themeColor="background1"/>
                                <w:sz w:val="32"/>
                                <w:szCs w:val="32"/>
                              </w:rPr>
                              <w:t>INANCIAL AID</w:t>
                            </w:r>
                            <w:r>
                              <w:rPr>
                                <w:rFonts w:cs="Arial"/>
                                <w:b/>
                                <w:bCs/>
                                <w:color w:val="FFFFFF" w:themeColor="background1"/>
                                <w:sz w:val="32"/>
                                <w:szCs w:val="32"/>
                              </w:rPr>
                              <w:t xml:space="preserve"> POLICY &amp; TERMS OF REFERENCE</w:t>
                            </w:r>
                          </w:p>
                          <w:p w14:paraId="16C20FDF" w14:textId="77777777" w:rsidR="004F33CA" w:rsidRPr="00BE52B2" w:rsidRDefault="004F33CA">
                            <w:pPr>
                              <w:rPr>
                                <w:rFonts w:cs="Arial"/>
                                <w:b/>
                                <w:color w:val="FFFFFF" w:themeColor="background1"/>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C1A67" id="Text Box 7" o:spid="_x0000_s1027" type="#_x0000_t202" style="position:absolute;margin-left:18.2pt;margin-top:143.25pt;width:46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Wh2AEAAJgDAAAOAAAAZHJzL2Uyb0RvYy54bWysU9uO0zAQfUfiHyy/07QV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c377br7YZLmmuvN294qqmFyufXHil8MNCJGBQSeagJXZ3uKUQ2Kp+vxGYO7mzbpsG27q8EX4yZ&#10;xD4SHqmHoRyErSZpUUwJ1ZnlIIzrwuvNQQP4S4qeV6WQ9POo0EjRfnRsSdyrOcA5KOdAOc1PCxmk&#10;GMObMO7f0aM9NIw8mu7gmm2rbVL0yGKiy+NPQqdVjfv153e69fhD7X8DAAD//wMAUEsDBBQABgAI&#10;AAAAIQA0+S0Z3wAAAAoBAAAPAAAAZHJzL2Rvd25yZXYueG1sTI/BToNAEIbvJr7DZky82cUqSClL&#10;0xg9mRgpHnpc2CmQsrPIblt8e8eTHmf+L/98k29mO4gzTr53pOB+EYFAapzpqVXwWb3epSB80GT0&#10;4AgVfKOHTXF9levMuAuVeN6FVnAJ+Uwr6EIYMyl906HVfuFGJM4ObrI68Di10kz6wuV2kMsoSqTV&#10;PfGFTo/43GFz3J2sgu2eypf+673+KA9lX1WriN6So1K3N/N2DSLgHP5g+NVndSjYqXYnMl4MCh6S&#10;RyYVLNMkBsHA6inmTc1JnMYgi1z+f6H4AQAA//8DAFBLAQItABQABgAIAAAAIQC2gziS/gAAAOEB&#10;AAATAAAAAAAAAAAAAAAAAAAAAABbQ29udGVudF9UeXBlc10ueG1sUEsBAi0AFAAGAAgAAAAhADj9&#10;If/WAAAAlAEAAAsAAAAAAAAAAAAAAAAALwEAAF9yZWxzLy5yZWxzUEsBAi0AFAAGAAgAAAAhABY8&#10;9aHYAQAAmAMAAA4AAAAAAAAAAAAAAAAALgIAAGRycy9lMm9Eb2MueG1sUEsBAi0AFAAGAAgAAAAh&#10;ADT5LRnfAAAACgEAAA8AAAAAAAAAAAAAAAAAMgQAAGRycy9kb3ducmV2LnhtbFBLBQYAAAAABAAE&#10;APMAAAA+BQAAAAA=&#10;" filled="f" stroked="f">
                <v:textbox inset="0,0,0,0">
                  <w:txbxContent>
                    <w:p w14:paraId="4BFF2883" w14:textId="77777777" w:rsidR="00BE52B2" w:rsidRPr="00BE52B2" w:rsidRDefault="0027483E" w:rsidP="00BE52B2">
                      <w:pPr>
                        <w:autoSpaceDE w:val="0"/>
                        <w:autoSpaceDN w:val="0"/>
                        <w:adjustRightInd w:val="0"/>
                        <w:rPr>
                          <w:rFonts w:cs="Arial"/>
                          <w:b/>
                          <w:bCs/>
                          <w:color w:val="FFFFFF" w:themeColor="background1"/>
                          <w:sz w:val="32"/>
                          <w:szCs w:val="32"/>
                        </w:rPr>
                      </w:pPr>
                      <w:r>
                        <w:rPr>
                          <w:rFonts w:cs="Arial"/>
                          <w:b/>
                          <w:bCs/>
                          <w:color w:val="FFFFFF" w:themeColor="background1"/>
                          <w:sz w:val="32"/>
                          <w:szCs w:val="32"/>
                        </w:rPr>
                        <w:t>F</w:t>
                      </w:r>
                      <w:r w:rsidR="00263BC6">
                        <w:rPr>
                          <w:rFonts w:cs="Arial"/>
                          <w:b/>
                          <w:bCs/>
                          <w:color w:val="FFFFFF" w:themeColor="background1"/>
                          <w:sz w:val="32"/>
                          <w:szCs w:val="32"/>
                        </w:rPr>
                        <w:t>INANCIAL AID</w:t>
                      </w:r>
                      <w:r>
                        <w:rPr>
                          <w:rFonts w:cs="Arial"/>
                          <w:b/>
                          <w:bCs/>
                          <w:color w:val="FFFFFF" w:themeColor="background1"/>
                          <w:sz w:val="32"/>
                          <w:szCs w:val="32"/>
                        </w:rPr>
                        <w:t xml:space="preserve"> POLICY &amp; TERMS OF REFERENCE</w:t>
                      </w:r>
                    </w:p>
                    <w:p w14:paraId="16C20FDF" w14:textId="77777777" w:rsidR="004F33CA" w:rsidRPr="00BE52B2" w:rsidRDefault="004F33CA">
                      <w:pPr>
                        <w:rPr>
                          <w:rFonts w:cs="Arial"/>
                          <w:b/>
                          <w:color w:val="FFFFFF" w:themeColor="background1"/>
                          <w:sz w:val="32"/>
                          <w:szCs w:val="32"/>
                        </w:rPr>
                      </w:pPr>
                    </w:p>
                  </w:txbxContent>
                </v:textbox>
                <w10:wrap anchory="page"/>
                <w10:anchorlock/>
              </v:shape>
            </w:pict>
          </mc:Fallback>
        </mc:AlternateContent>
      </w:r>
    </w:p>
    <w:p w14:paraId="2D1BE2A4" w14:textId="77777777" w:rsidR="00160010" w:rsidRPr="007E589A" w:rsidRDefault="00160010">
      <w:pPr>
        <w:sectPr w:rsidR="00160010" w:rsidRPr="007E589A" w:rsidSect="008E1E3A">
          <w:headerReference w:type="first" r:id="rId8"/>
          <w:footerReference w:type="first" r:id="rId9"/>
          <w:pgSz w:w="11906" w:h="16838" w:code="9"/>
          <w:pgMar w:top="3402" w:right="851" w:bottom="851" w:left="851" w:header="709" w:footer="709" w:gutter="0"/>
          <w:cols w:space="708"/>
          <w:titlePg/>
          <w:docGrid w:linePitch="360"/>
        </w:sectPr>
      </w:pPr>
    </w:p>
    <w:p w14:paraId="208E747E" w14:textId="77777777" w:rsidR="00B12413" w:rsidRPr="007E589A" w:rsidRDefault="00B12413" w:rsidP="0027483E">
      <w:pPr>
        <w:rPr>
          <w:rFonts w:cs="Arial"/>
          <w:sz w:val="22"/>
          <w:szCs w:val="22"/>
        </w:rPr>
      </w:pPr>
    </w:p>
    <w:p w14:paraId="1417B894" w14:textId="77777777" w:rsidR="0027483E" w:rsidRPr="007E589A" w:rsidRDefault="0027483E" w:rsidP="0027483E"/>
    <w:p w14:paraId="6D10BF15" w14:textId="77777777" w:rsidR="0027483E" w:rsidRPr="007E589A" w:rsidRDefault="00D7784E" w:rsidP="0027483E">
      <w:pPr>
        <w:rPr>
          <w:u w:val="single"/>
        </w:rPr>
      </w:pPr>
      <w:r w:rsidRPr="007E589A">
        <w:rPr>
          <w:b/>
          <w:u w:val="single"/>
        </w:rPr>
        <w:t xml:space="preserve">Financial </w:t>
      </w:r>
      <w:r w:rsidR="00263BC6" w:rsidRPr="007E589A">
        <w:rPr>
          <w:b/>
          <w:u w:val="single"/>
        </w:rPr>
        <w:t xml:space="preserve">Aid </w:t>
      </w:r>
      <w:r w:rsidR="0027483E" w:rsidRPr="007E589A">
        <w:rPr>
          <w:b/>
          <w:u w:val="single"/>
        </w:rPr>
        <w:t>Policy</w:t>
      </w:r>
    </w:p>
    <w:p w14:paraId="367F871C" w14:textId="77777777" w:rsidR="0027483E" w:rsidRPr="007E589A" w:rsidRDefault="0027483E" w:rsidP="0027483E"/>
    <w:p w14:paraId="556F0806" w14:textId="225E4E0A" w:rsidR="0027483E" w:rsidRPr="007E589A" w:rsidRDefault="0027483E" w:rsidP="0027483E">
      <w:pPr>
        <w:rPr>
          <w:b/>
        </w:rPr>
      </w:pPr>
      <w:r w:rsidRPr="007E589A">
        <w:rPr>
          <w:b/>
        </w:rPr>
        <w:t>Overview and principles</w:t>
      </w:r>
    </w:p>
    <w:p w14:paraId="16E49EEA" w14:textId="77777777" w:rsidR="00762234" w:rsidRPr="007E589A" w:rsidRDefault="00762234" w:rsidP="0027483E"/>
    <w:p w14:paraId="1F93B9A1" w14:textId="77777777" w:rsidR="0027483E" w:rsidRPr="007E589A" w:rsidRDefault="0027483E" w:rsidP="0027483E">
      <w:pPr>
        <w:pStyle w:val="ListParagraph"/>
        <w:numPr>
          <w:ilvl w:val="0"/>
          <w:numId w:val="34"/>
        </w:numPr>
        <w:tabs>
          <w:tab w:val="left" w:pos="426"/>
        </w:tabs>
        <w:spacing w:line="276" w:lineRule="auto"/>
        <w:ind w:left="426" w:hanging="426"/>
      </w:pPr>
      <w:r w:rsidRPr="007E589A">
        <w:t>Oxford Brookes University makes provision to offer aid to enrolled students who encounter financial hardship. The purpose of this provision is to enable students to continue their studies in circumstances where their participation is threatened by financial hardship.</w:t>
      </w:r>
    </w:p>
    <w:p w14:paraId="01451B1A" w14:textId="77777777" w:rsidR="0027483E" w:rsidRPr="007E589A" w:rsidRDefault="0027483E" w:rsidP="0027483E"/>
    <w:p w14:paraId="532D5E1B" w14:textId="77777777" w:rsidR="0027483E" w:rsidRPr="007E589A" w:rsidRDefault="0027483E" w:rsidP="0027483E">
      <w:pPr>
        <w:pStyle w:val="ListParagraph"/>
        <w:numPr>
          <w:ilvl w:val="0"/>
          <w:numId w:val="34"/>
        </w:numPr>
        <w:tabs>
          <w:tab w:val="left" w:pos="426"/>
        </w:tabs>
        <w:spacing w:line="276" w:lineRule="auto"/>
      </w:pPr>
      <w:r w:rsidRPr="007E589A">
        <w:t>The principles gove</w:t>
      </w:r>
      <w:r w:rsidR="00D7784E" w:rsidRPr="007E589A">
        <w:t>rni</w:t>
      </w:r>
      <w:r w:rsidR="00263BC6" w:rsidRPr="007E589A">
        <w:t>ng the award of financial aid</w:t>
      </w:r>
      <w:r w:rsidR="00FA45E2" w:rsidRPr="007E589A">
        <w:t xml:space="preserve"> </w:t>
      </w:r>
      <w:r w:rsidRPr="007E589A">
        <w:t>at Oxford Brookes are as follows:</w:t>
      </w:r>
    </w:p>
    <w:p w14:paraId="0E800B5A" w14:textId="77777777" w:rsidR="000941E0" w:rsidRPr="007E589A" w:rsidRDefault="00263BC6" w:rsidP="000941E0">
      <w:pPr>
        <w:pStyle w:val="ListParagraph"/>
        <w:numPr>
          <w:ilvl w:val="0"/>
          <w:numId w:val="41"/>
        </w:numPr>
      </w:pPr>
      <w:r w:rsidRPr="007E589A">
        <w:t>That financial aid</w:t>
      </w:r>
      <w:r w:rsidR="00D7784E" w:rsidRPr="007E589A">
        <w:t xml:space="preserve"> </w:t>
      </w:r>
      <w:r w:rsidR="0027483E" w:rsidRPr="007E589A">
        <w:t xml:space="preserve">is available only to current, enrolled students of the </w:t>
      </w:r>
      <w:proofErr w:type="gramStart"/>
      <w:r w:rsidR="0027483E" w:rsidRPr="007E589A">
        <w:t>University;</w:t>
      </w:r>
      <w:proofErr w:type="gramEnd"/>
    </w:p>
    <w:p w14:paraId="61403CF5" w14:textId="77777777" w:rsidR="000941E0" w:rsidRPr="007E589A" w:rsidRDefault="0027483E" w:rsidP="000941E0">
      <w:pPr>
        <w:pStyle w:val="ListParagraph"/>
        <w:numPr>
          <w:ilvl w:val="0"/>
          <w:numId w:val="41"/>
        </w:numPr>
      </w:pPr>
      <w:r w:rsidRPr="007E589A">
        <w:t xml:space="preserve">That it is provided for the specific purpose of enabling students to continue in Higher </w:t>
      </w:r>
      <w:proofErr w:type="gramStart"/>
      <w:r w:rsidRPr="007E589A">
        <w:t>Education;</w:t>
      </w:r>
      <w:proofErr w:type="gramEnd"/>
    </w:p>
    <w:p w14:paraId="786F64DB" w14:textId="7819F600" w:rsidR="000941E0" w:rsidRPr="007E589A" w:rsidRDefault="0027483E" w:rsidP="000941E0">
      <w:pPr>
        <w:pStyle w:val="ListParagraph"/>
        <w:numPr>
          <w:ilvl w:val="0"/>
          <w:numId w:val="41"/>
        </w:numPr>
      </w:pPr>
      <w:r w:rsidRPr="007E589A">
        <w:t>That it is provided to meet costs which are not covered by statutory or other so</w:t>
      </w:r>
      <w:r w:rsidR="00D7784E" w:rsidRPr="007E589A">
        <w:t>urc</w:t>
      </w:r>
      <w:r w:rsidR="00263BC6" w:rsidRPr="007E589A">
        <w:t>es of funding. Financial Aid</w:t>
      </w:r>
      <w:r w:rsidR="00D7784E" w:rsidRPr="007E589A">
        <w:t xml:space="preserve"> </w:t>
      </w:r>
      <w:r w:rsidRPr="007E589A">
        <w:t>is not intended to form the sole form of support for any student</w:t>
      </w:r>
      <w:r w:rsidR="00A1052A" w:rsidRPr="007E589A">
        <w:t>.</w:t>
      </w:r>
      <w:r w:rsidR="003F2476" w:rsidRPr="007E589A">
        <w:t xml:space="preserve"> </w:t>
      </w:r>
      <w:r w:rsidR="00A1052A" w:rsidRPr="007E589A">
        <w:t>Therefore, studen</w:t>
      </w:r>
      <w:r w:rsidR="00F94E1A" w:rsidRPr="007E589A">
        <w:t xml:space="preserve">ts need to have exhausted all statutory support prior to applying </w:t>
      </w:r>
      <w:r w:rsidR="00474E0B" w:rsidRPr="007E589A">
        <w:t>for</w:t>
      </w:r>
      <w:r w:rsidR="00F94E1A" w:rsidRPr="007E589A">
        <w:t xml:space="preserve"> </w:t>
      </w:r>
      <w:r w:rsidR="00474E0B" w:rsidRPr="007E589A">
        <w:t>f</w:t>
      </w:r>
      <w:r w:rsidR="00F94E1A" w:rsidRPr="007E589A">
        <w:t xml:space="preserve">inancial </w:t>
      </w:r>
      <w:proofErr w:type="gramStart"/>
      <w:r w:rsidR="00474E0B" w:rsidRPr="007E589A">
        <w:t>a</w:t>
      </w:r>
      <w:r w:rsidR="00F94E1A" w:rsidRPr="007E589A">
        <w:t>id;</w:t>
      </w:r>
      <w:proofErr w:type="gramEnd"/>
    </w:p>
    <w:p w14:paraId="647D2E4D" w14:textId="77777777" w:rsidR="000941E0" w:rsidRPr="007E589A" w:rsidRDefault="0027483E" w:rsidP="000941E0">
      <w:pPr>
        <w:pStyle w:val="ListParagraph"/>
        <w:numPr>
          <w:ilvl w:val="0"/>
          <w:numId w:val="41"/>
        </w:numPr>
      </w:pPr>
      <w:r w:rsidRPr="007E589A">
        <w:t>That ea</w:t>
      </w:r>
      <w:r w:rsidR="00D7784E" w:rsidRPr="007E589A">
        <w:t>ch application for f</w:t>
      </w:r>
      <w:r w:rsidR="00263BC6" w:rsidRPr="007E589A">
        <w:t>inancial aid</w:t>
      </w:r>
      <w:r w:rsidRPr="007E589A">
        <w:t xml:space="preserve"> is considered fairly and consistently </w:t>
      </w:r>
      <w:proofErr w:type="gramStart"/>
      <w:r w:rsidRPr="007E589A">
        <w:t>with regard to</w:t>
      </w:r>
      <w:proofErr w:type="gramEnd"/>
      <w:r w:rsidRPr="007E589A">
        <w:t xml:space="preserve"> these principles and to any eligibility rules which may apply to </w:t>
      </w:r>
      <w:proofErr w:type="gramStart"/>
      <w:r w:rsidRPr="007E589A">
        <w:t>particular sources</w:t>
      </w:r>
      <w:proofErr w:type="gramEnd"/>
      <w:r w:rsidRPr="007E589A">
        <w:t xml:space="preserve"> of </w:t>
      </w:r>
      <w:proofErr w:type="gramStart"/>
      <w:r w:rsidRPr="007E589A">
        <w:t>funding;</w:t>
      </w:r>
      <w:proofErr w:type="gramEnd"/>
    </w:p>
    <w:p w14:paraId="31662CD8" w14:textId="77777777" w:rsidR="000941E0" w:rsidRPr="007E589A" w:rsidRDefault="0027483E" w:rsidP="000941E0">
      <w:pPr>
        <w:pStyle w:val="ListParagraph"/>
        <w:numPr>
          <w:ilvl w:val="0"/>
          <w:numId w:val="41"/>
        </w:numPr>
      </w:pPr>
      <w:r w:rsidRPr="007E589A">
        <w:t xml:space="preserve">That applicants will be required to provide clear documentary evidence of their eligibility for funding and the circumstances which have given rise to financial </w:t>
      </w:r>
      <w:proofErr w:type="gramStart"/>
      <w:r w:rsidRPr="007E589A">
        <w:t>need;</w:t>
      </w:r>
      <w:proofErr w:type="gramEnd"/>
    </w:p>
    <w:p w14:paraId="37D33163" w14:textId="77777777" w:rsidR="000941E0" w:rsidRPr="007E589A" w:rsidRDefault="0027483E" w:rsidP="000941E0">
      <w:pPr>
        <w:pStyle w:val="ListParagraph"/>
        <w:numPr>
          <w:ilvl w:val="0"/>
          <w:numId w:val="41"/>
        </w:numPr>
      </w:pPr>
      <w:r w:rsidRPr="007E589A">
        <w:t xml:space="preserve">That the eligibility criteria and the evidence requirements will be clearly communicated to students in advance of their </w:t>
      </w:r>
      <w:proofErr w:type="gramStart"/>
      <w:r w:rsidRPr="007E589A">
        <w:t>application;</w:t>
      </w:r>
      <w:proofErr w:type="gramEnd"/>
    </w:p>
    <w:p w14:paraId="3C1A716A" w14:textId="77777777" w:rsidR="0027483E" w:rsidRPr="007E589A" w:rsidRDefault="0027483E" w:rsidP="000941E0">
      <w:pPr>
        <w:pStyle w:val="ListParagraph"/>
        <w:numPr>
          <w:ilvl w:val="0"/>
          <w:numId w:val="41"/>
        </w:numPr>
      </w:pPr>
      <w:r w:rsidRPr="007E589A">
        <w:t>That the terms of any payment will be clearly communicated to students and agreed in advance of payment.</w:t>
      </w:r>
    </w:p>
    <w:p w14:paraId="5D7DD02A" w14:textId="77777777" w:rsidR="0027483E" w:rsidRPr="007E589A" w:rsidRDefault="0027483E" w:rsidP="0027483E"/>
    <w:p w14:paraId="3EA7C13C" w14:textId="1B9B4EE6" w:rsidR="0027483E" w:rsidRPr="007E589A" w:rsidRDefault="0027483E" w:rsidP="0027483E">
      <w:pPr>
        <w:pStyle w:val="ListParagraph"/>
        <w:numPr>
          <w:ilvl w:val="0"/>
          <w:numId w:val="34"/>
        </w:numPr>
        <w:tabs>
          <w:tab w:val="left" w:pos="426"/>
        </w:tabs>
        <w:spacing w:line="276" w:lineRule="auto"/>
        <w:ind w:left="426" w:hanging="426"/>
      </w:pPr>
      <w:r w:rsidRPr="007E589A">
        <w:t xml:space="preserve">The amount of funding that is available in each academic year is described and confirmed in the University’s </w:t>
      </w:r>
      <w:r w:rsidR="00C8655A" w:rsidRPr="007E589A">
        <w:t>Access and Participation Plan (APP)</w:t>
      </w:r>
      <w:r w:rsidRPr="007E589A">
        <w:t xml:space="preserve"> agreement.</w:t>
      </w:r>
    </w:p>
    <w:p w14:paraId="44ACFCCE" w14:textId="77777777" w:rsidR="0027483E" w:rsidRPr="007E589A" w:rsidRDefault="0027483E" w:rsidP="0027483E"/>
    <w:p w14:paraId="3B6B34CA" w14:textId="61725151" w:rsidR="0027483E" w:rsidRPr="007E589A" w:rsidRDefault="0027483E" w:rsidP="0027483E">
      <w:pPr>
        <w:pStyle w:val="ListParagraph"/>
        <w:numPr>
          <w:ilvl w:val="0"/>
          <w:numId w:val="34"/>
        </w:numPr>
        <w:tabs>
          <w:tab w:val="left" w:pos="426"/>
        </w:tabs>
        <w:spacing w:line="276" w:lineRule="auto"/>
        <w:ind w:left="426" w:hanging="426"/>
      </w:pPr>
      <w:r w:rsidRPr="007E589A">
        <w:t>The available funding comprises the Hardship Fund, which is money made available by the University</w:t>
      </w:r>
      <w:r w:rsidR="00DA1F3A" w:rsidRPr="007E589A">
        <w:t xml:space="preserve"> to Home; </w:t>
      </w:r>
      <w:r w:rsidRPr="007E589A">
        <w:t>the International Fund to make funds available to International Students</w:t>
      </w:r>
      <w:r w:rsidR="00DA1F3A" w:rsidRPr="007E589A">
        <w:t xml:space="preserve">; and the Postgraduate Fund to make funds available to </w:t>
      </w:r>
      <w:proofErr w:type="gramStart"/>
      <w:r w:rsidR="00DA1F3A" w:rsidRPr="007E589A">
        <w:t>Home</w:t>
      </w:r>
      <w:proofErr w:type="gramEnd"/>
      <w:r w:rsidR="00DA1F3A" w:rsidRPr="007E589A">
        <w:t xml:space="preserve"> students and students not eligible for either the Hardship or International Funds</w:t>
      </w:r>
      <w:r w:rsidRPr="007E589A">
        <w:t>.</w:t>
      </w:r>
    </w:p>
    <w:p w14:paraId="1AD50DF0" w14:textId="77777777" w:rsidR="0027483E" w:rsidRPr="007E589A" w:rsidRDefault="0027483E" w:rsidP="0027483E">
      <w:pPr>
        <w:ind w:left="426"/>
      </w:pPr>
    </w:p>
    <w:p w14:paraId="7A8480E2" w14:textId="77777777" w:rsidR="0027483E" w:rsidRPr="007E589A" w:rsidRDefault="00F139E3" w:rsidP="0027483E">
      <w:pPr>
        <w:pStyle w:val="ListParagraph"/>
        <w:numPr>
          <w:ilvl w:val="0"/>
          <w:numId w:val="34"/>
        </w:numPr>
        <w:spacing w:line="276" w:lineRule="auto"/>
        <w:ind w:left="426" w:hanging="426"/>
      </w:pPr>
      <w:r w:rsidRPr="007E589A">
        <w:t>Eligibility for the funds</w:t>
      </w:r>
      <w:r w:rsidR="0027483E" w:rsidRPr="007E589A">
        <w:t xml:space="preserve"> is as follows:</w:t>
      </w:r>
    </w:p>
    <w:p w14:paraId="48514FFE" w14:textId="77777777" w:rsidR="0027483E" w:rsidRPr="007E589A" w:rsidRDefault="0027483E" w:rsidP="0027483E"/>
    <w:p w14:paraId="3DCB2C8C" w14:textId="1AA93711" w:rsidR="0027483E" w:rsidRPr="007E589A" w:rsidRDefault="00F139E3" w:rsidP="003F2476">
      <w:pPr>
        <w:pStyle w:val="ListParagraph"/>
        <w:numPr>
          <w:ilvl w:val="0"/>
          <w:numId w:val="40"/>
        </w:numPr>
      </w:pPr>
      <w:r w:rsidRPr="007E589A">
        <w:t>C</w:t>
      </w:r>
      <w:r w:rsidR="0027483E" w:rsidRPr="007E589A">
        <w:t>urrently enrolle</w:t>
      </w:r>
      <w:r w:rsidRPr="007E589A">
        <w:t xml:space="preserve">d undergraduate </w:t>
      </w:r>
      <w:r w:rsidR="0027483E" w:rsidRPr="007E589A">
        <w:t xml:space="preserve">‘Home’ including Associate Students </w:t>
      </w:r>
      <w:r w:rsidR="0004745F" w:rsidRPr="007E589A">
        <w:t xml:space="preserve">of Oxford Brookes </w:t>
      </w:r>
      <w:r w:rsidR="0027483E" w:rsidRPr="007E589A">
        <w:t>are eligible for support from the Hardship Fund.</w:t>
      </w:r>
    </w:p>
    <w:p w14:paraId="3678BEA4" w14:textId="77777777" w:rsidR="007D0180" w:rsidRPr="007E589A" w:rsidRDefault="007D0180" w:rsidP="007D0180">
      <w:pPr>
        <w:pStyle w:val="ListParagraph"/>
        <w:numPr>
          <w:ilvl w:val="0"/>
          <w:numId w:val="40"/>
        </w:numPr>
      </w:pPr>
      <w:r w:rsidRPr="007E589A">
        <w:lastRenderedPageBreak/>
        <w:t>Students on approved temporary withdrawal</w:t>
      </w:r>
      <w:r w:rsidRPr="007E589A">
        <w:rPr>
          <w:b/>
        </w:rPr>
        <w:t xml:space="preserve"> </w:t>
      </w:r>
      <w:r w:rsidR="00F139E3" w:rsidRPr="007E589A">
        <w:t>(‘H</w:t>
      </w:r>
      <w:r w:rsidRPr="007E589A">
        <w:t xml:space="preserve">ome’ students who have not permanently withdrawn from studies and intend to return to their course) are only eligible to apply for help from the Fund if they can demonstrate that an award would make a material difference to their capacity to return to </w:t>
      </w:r>
      <w:proofErr w:type="gramStart"/>
      <w:r w:rsidRPr="007E589A">
        <w:t>University</w:t>
      </w:r>
      <w:proofErr w:type="gramEnd"/>
      <w:r w:rsidRPr="007E589A">
        <w:t>.</w:t>
      </w:r>
    </w:p>
    <w:p w14:paraId="513673DE" w14:textId="77777777" w:rsidR="00F139E3" w:rsidRPr="007E589A" w:rsidRDefault="00F139E3" w:rsidP="00F139E3">
      <w:pPr>
        <w:pStyle w:val="ListParagraph"/>
      </w:pPr>
    </w:p>
    <w:p w14:paraId="4732060B" w14:textId="77777777" w:rsidR="00DD67BE" w:rsidRDefault="00F139E3" w:rsidP="00DD67BE">
      <w:pPr>
        <w:pStyle w:val="ListParagraph"/>
        <w:numPr>
          <w:ilvl w:val="0"/>
          <w:numId w:val="40"/>
        </w:numPr>
      </w:pPr>
      <w:r w:rsidRPr="007E589A">
        <w:t>International students may be assisted from the International Fund</w:t>
      </w:r>
      <w:r w:rsidR="007B7FB6" w:rsidRPr="007E589A">
        <w:t xml:space="preserve">. To be eligible, </w:t>
      </w:r>
      <w:proofErr w:type="gramStart"/>
      <w:r w:rsidR="007B7FB6" w:rsidRPr="007E589A">
        <w:t>International</w:t>
      </w:r>
      <w:proofErr w:type="gramEnd"/>
      <w:r w:rsidR="003B4187" w:rsidRPr="007E589A">
        <w:t xml:space="preserve"> students must have had adequate funding for both tuition fees and living costs in place at the start of their cour</w:t>
      </w:r>
      <w:r w:rsidR="007B7FB6" w:rsidRPr="007E589A">
        <w:t xml:space="preserve">se and of the academic year </w:t>
      </w:r>
      <w:proofErr w:type="gramStart"/>
      <w:r w:rsidR="007B7FB6" w:rsidRPr="007E589A">
        <w:t>202</w:t>
      </w:r>
      <w:r w:rsidR="00D5052A" w:rsidRPr="007E589A">
        <w:t>5</w:t>
      </w:r>
      <w:r w:rsidR="007B7FB6" w:rsidRPr="007E589A">
        <w:t>-2</w:t>
      </w:r>
      <w:r w:rsidR="00D5052A" w:rsidRPr="007E589A">
        <w:t>6</w:t>
      </w:r>
      <w:r w:rsidR="003B4187" w:rsidRPr="007E589A">
        <w:t>, and</w:t>
      </w:r>
      <w:proofErr w:type="gramEnd"/>
      <w:r w:rsidR="003B4187" w:rsidRPr="007E589A">
        <w:t xml:space="preserve"> demonstrate a significant change of circumstances after</w:t>
      </w:r>
      <w:r w:rsidR="007B7FB6" w:rsidRPr="007E589A">
        <w:t xml:space="preserve"> the start of academic year </w:t>
      </w:r>
      <w:bookmarkStart w:id="0" w:name="_Hlk175234409"/>
      <w:r w:rsidR="00C70533" w:rsidRPr="007E589A">
        <w:t>202</w:t>
      </w:r>
      <w:r w:rsidR="00D5052A" w:rsidRPr="007E589A">
        <w:t>5</w:t>
      </w:r>
      <w:r w:rsidR="00C70533" w:rsidRPr="007E589A">
        <w:t>-</w:t>
      </w:r>
      <w:r w:rsidR="00C70533" w:rsidRPr="00DD67BE">
        <w:t>2</w:t>
      </w:r>
      <w:bookmarkEnd w:id="0"/>
      <w:r w:rsidR="00D5052A" w:rsidRPr="00DD67BE">
        <w:t>6</w:t>
      </w:r>
      <w:r w:rsidR="00DD67BE" w:rsidRPr="00DD67BE">
        <w:t>.</w:t>
      </w:r>
    </w:p>
    <w:p w14:paraId="651EA2AB" w14:textId="77777777" w:rsidR="00DD67BE" w:rsidRDefault="00DD67BE" w:rsidP="00DD67BE">
      <w:pPr>
        <w:pStyle w:val="ListParagraph"/>
      </w:pPr>
    </w:p>
    <w:p w14:paraId="57E4D9A2" w14:textId="0DE28C6E" w:rsidR="008077AA" w:rsidRPr="00DD67BE" w:rsidRDefault="00F139E3" w:rsidP="00DD67BE">
      <w:pPr>
        <w:pStyle w:val="ListParagraph"/>
        <w:numPr>
          <w:ilvl w:val="0"/>
          <w:numId w:val="40"/>
        </w:numPr>
      </w:pPr>
      <w:r w:rsidRPr="00DD67BE">
        <w:t>Home postgraduate students and enrolled students not eligible for either the Hardship or International Funds</w:t>
      </w:r>
      <w:r w:rsidRPr="00DD67BE">
        <w:rPr>
          <w:color w:val="000000" w:themeColor="text1"/>
        </w:rPr>
        <w:t>, may be assisted from the Postgraduate Fund</w:t>
      </w:r>
      <w:r w:rsidRPr="00DD67BE">
        <w:t>.</w:t>
      </w:r>
      <w:r w:rsidR="001E6EA8" w:rsidRPr="00DD67BE">
        <w:t xml:space="preserve"> To be eligible, postgraduate</w:t>
      </w:r>
      <w:r w:rsidR="001E6EA8" w:rsidRPr="007E589A">
        <w:t xml:space="preserve"> students must have had adequate funding for both tuition fees and living costs in place at the start of their course and of the academic year </w:t>
      </w:r>
      <w:proofErr w:type="gramStart"/>
      <w:r w:rsidR="00C70533" w:rsidRPr="007E589A">
        <w:t>202</w:t>
      </w:r>
      <w:r w:rsidR="00D5052A" w:rsidRPr="007E589A">
        <w:t>5</w:t>
      </w:r>
      <w:r w:rsidR="00C70533" w:rsidRPr="007E589A">
        <w:t>-2</w:t>
      </w:r>
      <w:r w:rsidR="00D5052A" w:rsidRPr="007E589A">
        <w:t>6</w:t>
      </w:r>
      <w:r w:rsidR="0060146B" w:rsidRPr="007E589A">
        <w:t>,</w:t>
      </w:r>
      <w:r w:rsidR="00BA7F23" w:rsidRPr="007E589A">
        <w:t xml:space="preserve"> and</w:t>
      </w:r>
      <w:proofErr w:type="gramEnd"/>
      <w:r w:rsidR="00BA7F23" w:rsidRPr="007E589A">
        <w:t xml:space="preserve"> demonstrate a significant change of circumstances</w:t>
      </w:r>
      <w:r w:rsidR="00093360" w:rsidRPr="007E589A">
        <w:t xml:space="preserve"> after th</w:t>
      </w:r>
      <w:r w:rsidR="007B7FB6" w:rsidRPr="007E589A">
        <w:t xml:space="preserve">e start of academic year </w:t>
      </w:r>
      <w:r w:rsidR="00C70533" w:rsidRPr="007E589A">
        <w:t>202</w:t>
      </w:r>
      <w:r w:rsidR="00D5052A" w:rsidRPr="007E589A">
        <w:t>5</w:t>
      </w:r>
      <w:r w:rsidR="00C70533" w:rsidRPr="007E589A">
        <w:t>-2</w:t>
      </w:r>
      <w:r w:rsidR="00D5052A" w:rsidRPr="007E589A">
        <w:t>6</w:t>
      </w:r>
      <w:r w:rsidR="00DD67BE" w:rsidRPr="00DD67BE">
        <w:rPr>
          <w:b/>
          <w:bCs/>
        </w:rPr>
        <w:t>.</w:t>
      </w:r>
    </w:p>
    <w:p w14:paraId="203CA286" w14:textId="77777777" w:rsidR="00132ABC" w:rsidRPr="007E589A" w:rsidRDefault="00132ABC" w:rsidP="00132ABC">
      <w:pPr>
        <w:pStyle w:val="ListParagraph"/>
      </w:pPr>
    </w:p>
    <w:p w14:paraId="03ED7E0B" w14:textId="7A745EAA" w:rsidR="008077AA" w:rsidRPr="007E589A" w:rsidRDefault="00132ABC" w:rsidP="008077AA">
      <w:pPr>
        <w:pStyle w:val="ListParagraph"/>
        <w:numPr>
          <w:ilvl w:val="0"/>
          <w:numId w:val="40"/>
        </w:numPr>
      </w:pPr>
      <w:r w:rsidRPr="007E589A">
        <w:t>Global Banking School (GBS) students are not eligible for the Oxford Brookes financial aid and should seek assistance from their campus Welfare team</w:t>
      </w:r>
      <w:r w:rsidR="008077AA" w:rsidRPr="007E589A">
        <w:t>.</w:t>
      </w:r>
    </w:p>
    <w:p w14:paraId="5EF23A13" w14:textId="77777777" w:rsidR="008077AA" w:rsidRPr="007E589A" w:rsidRDefault="008077AA" w:rsidP="008077AA">
      <w:pPr>
        <w:pStyle w:val="ListParagraph"/>
      </w:pPr>
    </w:p>
    <w:p w14:paraId="353F782E" w14:textId="40EE5561" w:rsidR="008077AA" w:rsidRPr="007E589A" w:rsidRDefault="00BF1575" w:rsidP="008077AA">
      <w:pPr>
        <w:pStyle w:val="ListParagraph"/>
        <w:numPr>
          <w:ilvl w:val="0"/>
          <w:numId w:val="40"/>
        </w:numPr>
      </w:pPr>
      <w:r w:rsidRPr="007E589A">
        <w:t>Continuing Professional Development (CPD) and</w:t>
      </w:r>
      <w:r w:rsidR="000D0D61" w:rsidRPr="007E589A">
        <w:t xml:space="preserve"> </w:t>
      </w:r>
      <w:r w:rsidR="008077AA" w:rsidRPr="007E589A">
        <w:t>Degree Apprenticeship students are not eligible for the Oxford Brookes financial aid.</w:t>
      </w:r>
    </w:p>
    <w:p w14:paraId="59A6F480" w14:textId="77777777" w:rsidR="0027483E" w:rsidRPr="007E589A" w:rsidRDefault="0027483E" w:rsidP="0027483E"/>
    <w:p w14:paraId="74FEBE9E" w14:textId="5BB14335" w:rsidR="0027483E" w:rsidRPr="007E589A" w:rsidRDefault="005848C3" w:rsidP="0027483E">
      <w:pPr>
        <w:rPr>
          <w:b/>
        </w:rPr>
      </w:pPr>
      <w:r w:rsidRPr="007E589A">
        <w:rPr>
          <w:b/>
        </w:rPr>
        <w:t>Purpose of Financial Aid</w:t>
      </w:r>
      <w:r w:rsidR="00D7784E" w:rsidRPr="007E589A">
        <w:rPr>
          <w:b/>
        </w:rPr>
        <w:t xml:space="preserve"> </w:t>
      </w:r>
      <w:r w:rsidR="0027483E" w:rsidRPr="007E589A">
        <w:rPr>
          <w:b/>
        </w:rPr>
        <w:t>provision at Oxford Brookes University</w:t>
      </w:r>
    </w:p>
    <w:p w14:paraId="3A6C3E0B" w14:textId="77777777" w:rsidR="00762234" w:rsidRPr="007E589A" w:rsidRDefault="00762234" w:rsidP="0027483E"/>
    <w:p w14:paraId="6BE3B7B8" w14:textId="77777777" w:rsidR="0027483E" w:rsidRPr="007E589A" w:rsidRDefault="0027483E" w:rsidP="0027483E">
      <w:pPr>
        <w:pStyle w:val="ListParagraph"/>
        <w:numPr>
          <w:ilvl w:val="0"/>
          <w:numId w:val="34"/>
        </w:numPr>
        <w:spacing w:line="276" w:lineRule="auto"/>
        <w:ind w:left="426" w:hanging="426"/>
      </w:pPr>
      <w:r w:rsidRPr="007E589A">
        <w:t>The purpose of finan</w:t>
      </w:r>
      <w:r w:rsidR="005848C3" w:rsidRPr="007E589A">
        <w:t>cial aid</w:t>
      </w:r>
      <w:r w:rsidRPr="007E589A">
        <w:t xml:space="preserve"> is to support students in continuing their studies in instances where they have </w:t>
      </w:r>
      <w:proofErr w:type="gramStart"/>
      <w:r w:rsidRPr="007E589A">
        <w:t>particular financial</w:t>
      </w:r>
      <w:proofErr w:type="gramEnd"/>
      <w:r w:rsidRPr="007E589A">
        <w:t xml:space="preserve"> needs (see “Priority” below), or where an unforeseen event has resulted in significant additional costs or a significant loss of income.</w:t>
      </w:r>
    </w:p>
    <w:p w14:paraId="1A0C05A8" w14:textId="77777777" w:rsidR="0027483E" w:rsidRPr="007E589A" w:rsidRDefault="0027483E" w:rsidP="0027483E">
      <w:pPr>
        <w:ind w:left="426" w:hanging="426"/>
      </w:pPr>
    </w:p>
    <w:p w14:paraId="5A41C297" w14:textId="77777777" w:rsidR="0027483E" w:rsidRPr="007E589A" w:rsidRDefault="0027483E" w:rsidP="0027483E">
      <w:pPr>
        <w:pStyle w:val="ListParagraph"/>
        <w:numPr>
          <w:ilvl w:val="0"/>
          <w:numId w:val="34"/>
        </w:numPr>
        <w:spacing w:line="276" w:lineRule="auto"/>
        <w:ind w:left="426" w:hanging="426"/>
      </w:pPr>
      <w:r w:rsidRPr="007E589A">
        <w:t xml:space="preserve">Whilst all eligible students may apply for </w:t>
      </w:r>
      <w:r w:rsidR="005848C3" w:rsidRPr="007E589A">
        <w:t>financial aid</w:t>
      </w:r>
      <w:r w:rsidRPr="007E589A">
        <w:t xml:space="preserve"> awards, students who may be considering leaving higher education because of financial problems are particularly encouraged to apply.</w:t>
      </w:r>
    </w:p>
    <w:p w14:paraId="27D2FC6A" w14:textId="77777777" w:rsidR="0027483E" w:rsidRPr="007E589A" w:rsidRDefault="0027483E" w:rsidP="0027483E">
      <w:pPr>
        <w:ind w:left="426" w:hanging="426"/>
      </w:pPr>
    </w:p>
    <w:p w14:paraId="642A3503" w14:textId="35749291" w:rsidR="0027483E" w:rsidRPr="007E589A" w:rsidRDefault="0027483E" w:rsidP="0027483E">
      <w:pPr>
        <w:pStyle w:val="ListParagraph"/>
        <w:numPr>
          <w:ilvl w:val="0"/>
          <w:numId w:val="34"/>
        </w:numPr>
        <w:spacing w:line="276" w:lineRule="auto"/>
        <w:ind w:left="426" w:hanging="426"/>
      </w:pPr>
      <w:r w:rsidRPr="007E589A">
        <w:t xml:space="preserve">Students’ individual circumstances will be </w:t>
      </w:r>
      <w:proofErr w:type="gramStart"/>
      <w:r w:rsidRPr="007E589A">
        <w:t>taken into account</w:t>
      </w:r>
      <w:proofErr w:type="gramEnd"/>
      <w:r w:rsidRPr="007E589A">
        <w:t xml:space="preserve"> for each application. However</w:t>
      </w:r>
      <w:r w:rsidR="00BF0CBC" w:rsidRPr="007E589A">
        <w:t>,</w:t>
      </w:r>
      <w:r w:rsidRPr="007E589A">
        <w:t xml:space="preserve"> the norm will be that awards made will be to assist students in making up any substantial, evidenced deficit between accepted reasonable expenditure and expected income. This does not necessarily mean that 100% of any such deficit will be met by an award. The </w:t>
      </w:r>
      <w:r w:rsidR="005848C3" w:rsidRPr="007E589A">
        <w:t>Financial Aid</w:t>
      </w:r>
      <w:r w:rsidRPr="007E589A">
        <w:t xml:space="preserve"> Committee will have responsibility for determining</w:t>
      </w:r>
      <w:r w:rsidR="00986118" w:rsidRPr="007E589A">
        <w:t xml:space="preserve"> </w:t>
      </w:r>
      <w:r w:rsidRPr="007E589A">
        <w:t xml:space="preserve">the percentage of this deficit which will be used to calculate the </w:t>
      </w:r>
      <w:proofErr w:type="gramStart"/>
      <w:r w:rsidRPr="007E589A">
        <w:t>amount</w:t>
      </w:r>
      <w:proofErr w:type="gramEnd"/>
      <w:r w:rsidRPr="007E589A">
        <w:t xml:space="preserve"> of awards. This will be applied consistently in assessing students’ applications.</w:t>
      </w:r>
      <w:r w:rsidR="0060146B" w:rsidRPr="007E589A">
        <w:t xml:space="preserve">  The Financial Aid Committee will have responsibility for reviewing the percentage of the deficit awarded throughout the year, </w:t>
      </w:r>
      <w:r w:rsidR="007D79AB" w:rsidRPr="007E589A">
        <w:t>to</w:t>
      </w:r>
      <w:r w:rsidR="0060146B" w:rsidRPr="007E589A">
        <w:t xml:space="preserve"> protect available funds and continue to support students in a meaningful way.</w:t>
      </w:r>
    </w:p>
    <w:p w14:paraId="4240B15F" w14:textId="77777777" w:rsidR="000246F9" w:rsidRPr="007E589A" w:rsidRDefault="000246F9" w:rsidP="000246F9">
      <w:pPr>
        <w:pStyle w:val="ListParagraph"/>
      </w:pPr>
    </w:p>
    <w:p w14:paraId="46E157F6" w14:textId="77777777" w:rsidR="000246F9" w:rsidRPr="007E589A" w:rsidRDefault="000246F9" w:rsidP="000246F9">
      <w:pPr>
        <w:pStyle w:val="ListParagraph"/>
        <w:numPr>
          <w:ilvl w:val="0"/>
          <w:numId w:val="34"/>
        </w:numPr>
        <w:spacing w:line="276" w:lineRule="auto"/>
        <w:ind w:left="426" w:hanging="426"/>
      </w:pPr>
      <w:r w:rsidRPr="007E589A">
        <w:t xml:space="preserve">The Financial Aid Committee will review </w:t>
      </w:r>
      <w:r w:rsidR="00CE45FD" w:rsidRPr="007E589A">
        <w:t xml:space="preserve">the </w:t>
      </w:r>
      <w:proofErr w:type="gramStart"/>
      <w:r w:rsidR="00CE45FD" w:rsidRPr="007E589A">
        <w:t>manner in which</w:t>
      </w:r>
      <w:proofErr w:type="gramEnd"/>
      <w:r w:rsidR="00CE45FD" w:rsidRPr="007E589A">
        <w:t xml:space="preserve"> applications are individually assessed</w:t>
      </w:r>
      <w:r w:rsidRPr="007E589A">
        <w:t xml:space="preserve"> throughout the year.  If the volume of applications prevents individual means-testing, the Financial Aid Committee may choose to assist students by making standard awards</w:t>
      </w:r>
      <w:r w:rsidR="00CE45FD" w:rsidRPr="007E589A">
        <w:t xml:space="preserve"> based on </w:t>
      </w:r>
      <w:r w:rsidR="00991304" w:rsidRPr="007E589A">
        <w:t xml:space="preserve">a particular group of students’ needs, e.g. </w:t>
      </w:r>
      <w:proofErr w:type="gramStart"/>
      <w:r w:rsidR="00991304" w:rsidRPr="007E589A">
        <w:t>Home</w:t>
      </w:r>
      <w:proofErr w:type="gramEnd"/>
      <w:r w:rsidR="00991304" w:rsidRPr="007E589A">
        <w:t xml:space="preserve"> final year, </w:t>
      </w:r>
      <w:proofErr w:type="gramStart"/>
      <w:r w:rsidR="006A5424" w:rsidRPr="007E589A">
        <w:t>in order to</w:t>
      </w:r>
      <w:proofErr w:type="gramEnd"/>
      <w:r w:rsidR="006A5424" w:rsidRPr="007E589A">
        <w:t xml:space="preserve"> provide support in a timely fashion</w:t>
      </w:r>
      <w:r w:rsidRPr="007E589A">
        <w:t>.</w:t>
      </w:r>
    </w:p>
    <w:p w14:paraId="4DF85906" w14:textId="77777777" w:rsidR="0027483E" w:rsidRPr="007E589A" w:rsidRDefault="0027483E" w:rsidP="0027483E">
      <w:pPr>
        <w:ind w:left="426" w:hanging="426"/>
      </w:pPr>
    </w:p>
    <w:p w14:paraId="4B7C2128" w14:textId="5DF43C13" w:rsidR="0027483E" w:rsidRPr="007E589A" w:rsidRDefault="0027483E" w:rsidP="0027483E">
      <w:pPr>
        <w:pStyle w:val="ListParagraph"/>
        <w:numPr>
          <w:ilvl w:val="0"/>
          <w:numId w:val="34"/>
        </w:numPr>
        <w:spacing w:line="276" w:lineRule="auto"/>
        <w:ind w:left="426" w:hanging="426"/>
      </w:pPr>
      <w:r w:rsidRPr="007E589A">
        <w:lastRenderedPageBreak/>
        <w:t>Applications from disabled students for disability-related supp</w:t>
      </w:r>
      <w:r w:rsidR="005D4AF4" w:rsidRPr="007E589A">
        <w:t>ort which is not covered by the</w:t>
      </w:r>
      <w:r w:rsidRPr="007E589A">
        <w:t xml:space="preserve"> Disabled Students Allowance (DSA) will not be means-tested. There is a</w:t>
      </w:r>
      <w:r w:rsidR="00EF784A" w:rsidRPr="007E589A">
        <w:t>n</w:t>
      </w:r>
      <w:r w:rsidRPr="007E589A">
        <w:t xml:space="preserve"> </w:t>
      </w:r>
      <w:r w:rsidR="00EF784A" w:rsidRPr="007E589A">
        <w:t>Inclusive Support fund</w:t>
      </w:r>
      <w:r w:rsidRPr="007E589A">
        <w:t xml:space="preserve"> for </w:t>
      </w:r>
      <w:r w:rsidR="005848C3" w:rsidRPr="007E589A">
        <w:t>providing this financial aid</w:t>
      </w:r>
      <w:r w:rsidRPr="007E589A">
        <w:t xml:space="preserve"> to disabled student</w:t>
      </w:r>
      <w:r w:rsidR="0013754C" w:rsidRPr="007E589A">
        <w:t>s</w:t>
      </w:r>
      <w:r w:rsidRPr="007E589A">
        <w:t xml:space="preserve">. The assessment will be based on the student’s need for additional support or resources </w:t>
      </w:r>
      <w:r w:rsidR="007D79AB" w:rsidRPr="007E589A">
        <w:t>to</w:t>
      </w:r>
      <w:r w:rsidRPr="007E589A">
        <w:t xml:space="preserve"> complete their course of study which is not covered by the DSA itself. </w:t>
      </w:r>
    </w:p>
    <w:p w14:paraId="7410DD89" w14:textId="77777777" w:rsidR="007B7FB6" w:rsidRPr="007E589A" w:rsidRDefault="007B7FB6" w:rsidP="007B7FB6">
      <w:pPr>
        <w:pStyle w:val="ListParagraph"/>
      </w:pPr>
    </w:p>
    <w:p w14:paraId="460FC116" w14:textId="15CD9CE3" w:rsidR="007B7FB6" w:rsidRPr="007E589A" w:rsidRDefault="007B7FB6" w:rsidP="00D129FE">
      <w:pPr>
        <w:pStyle w:val="ListParagraph"/>
        <w:numPr>
          <w:ilvl w:val="0"/>
          <w:numId w:val="34"/>
        </w:numPr>
        <w:spacing w:line="276" w:lineRule="auto"/>
        <w:ind w:left="426" w:hanging="426"/>
      </w:pPr>
      <w:r w:rsidRPr="007E589A">
        <w:t xml:space="preserve">The Financial Aid Committee is responsible for determining whether an award could make a material difference to a student’s ability to complete the course.  Where it is unlikely to make such a difference, an award will not be </w:t>
      </w:r>
      <w:proofErr w:type="gramStart"/>
      <w:r w:rsidRPr="007E589A">
        <w:t>made:</w:t>
      </w:r>
      <w:proofErr w:type="gramEnd"/>
      <w:r w:rsidRPr="007E589A">
        <w:t xml:space="preserve"> this is </w:t>
      </w:r>
      <w:proofErr w:type="gramStart"/>
      <w:r w:rsidRPr="007E589A">
        <w:t>in order to</w:t>
      </w:r>
      <w:proofErr w:type="gramEnd"/>
      <w:r w:rsidRPr="007E589A">
        <w:t xml:space="preserve"> protect available funds and continue to support students in a meaningful way.</w:t>
      </w:r>
    </w:p>
    <w:p w14:paraId="3AA6B270" w14:textId="77777777" w:rsidR="00486996" w:rsidRPr="007E589A" w:rsidRDefault="00486996" w:rsidP="00486996">
      <w:pPr>
        <w:pStyle w:val="ListParagraph"/>
      </w:pPr>
    </w:p>
    <w:p w14:paraId="0C086F68" w14:textId="25D3D350" w:rsidR="00486996" w:rsidRPr="007E589A" w:rsidRDefault="00486996" w:rsidP="00D129FE">
      <w:pPr>
        <w:pStyle w:val="ListParagraph"/>
        <w:numPr>
          <w:ilvl w:val="0"/>
          <w:numId w:val="34"/>
        </w:numPr>
        <w:spacing w:line="276" w:lineRule="auto"/>
        <w:ind w:left="426" w:hanging="426"/>
      </w:pPr>
      <w:r w:rsidRPr="007E589A">
        <w:t xml:space="preserve">The Financial Aid Committee will consider applications from students in their final year, requesting support for tuition fees for modules being retaken in the final year </w:t>
      </w:r>
      <w:r w:rsidR="00BA6D52" w:rsidRPr="007E589A">
        <w:t>because of</w:t>
      </w:r>
      <w:r w:rsidRPr="007E589A">
        <w:t xml:space="preserve"> academic failure</w:t>
      </w:r>
      <w:r w:rsidR="001C34F7" w:rsidRPr="007E589A">
        <w:t xml:space="preserve">. </w:t>
      </w:r>
      <w:r w:rsidRPr="007E589A">
        <w:t>The maximum award will cover the tuition fees for one module credit. The award will be paid direct</w:t>
      </w:r>
      <w:r w:rsidR="00A30BD6" w:rsidRPr="007E589A">
        <w:t>ly</w:t>
      </w:r>
      <w:r w:rsidRPr="007E589A">
        <w:t xml:space="preserve"> to Brookes Student Finance. </w:t>
      </w:r>
    </w:p>
    <w:p w14:paraId="656F4D9E" w14:textId="77777777" w:rsidR="0027483E" w:rsidRPr="007E589A" w:rsidRDefault="0027483E" w:rsidP="0027483E">
      <w:pPr>
        <w:pStyle w:val="ListParagraph"/>
      </w:pPr>
    </w:p>
    <w:p w14:paraId="7A01A46D" w14:textId="77777777" w:rsidR="0027483E" w:rsidRPr="007E589A" w:rsidRDefault="0027483E" w:rsidP="0027483E">
      <w:pPr>
        <w:pStyle w:val="ListParagraph"/>
        <w:numPr>
          <w:ilvl w:val="0"/>
          <w:numId w:val="34"/>
        </w:numPr>
        <w:spacing w:line="276" w:lineRule="auto"/>
        <w:ind w:left="426" w:hanging="426"/>
      </w:pPr>
      <w:r w:rsidRPr="007E589A">
        <w:t>In exceptio</w:t>
      </w:r>
      <w:r w:rsidR="006E3E27" w:rsidRPr="007E589A">
        <w:t xml:space="preserve">nal </w:t>
      </w:r>
      <w:r w:rsidR="005848C3" w:rsidRPr="007E589A">
        <w:t>circumstances, financial aid</w:t>
      </w:r>
      <w:r w:rsidRPr="007E589A">
        <w:t xml:space="preserve"> may be awarded to students leaving the University without graduating e.g. those at risk of homelessness.</w:t>
      </w:r>
    </w:p>
    <w:p w14:paraId="2C0DD75F" w14:textId="25C88C5F" w:rsidR="0027483E" w:rsidRPr="007E589A" w:rsidRDefault="0027483E" w:rsidP="0027483E">
      <w:pPr>
        <w:rPr>
          <w:b/>
        </w:rPr>
      </w:pPr>
      <w:r w:rsidRPr="007E589A">
        <w:rPr>
          <w:b/>
        </w:rPr>
        <w:br/>
        <w:t>Priority</w:t>
      </w:r>
    </w:p>
    <w:p w14:paraId="19BDD342" w14:textId="77777777" w:rsidR="00762234" w:rsidRPr="007E589A" w:rsidRDefault="00762234" w:rsidP="0027483E"/>
    <w:p w14:paraId="2A0C0F09" w14:textId="77777777" w:rsidR="0027483E" w:rsidRPr="007E589A" w:rsidRDefault="0027483E" w:rsidP="0027483E">
      <w:pPr>
        <w:pStyle w:val="ListParagraph"/>
        <w:numPr>
          <w:ilvl w:val="0"/>
          <w:numId w:val="34"/>
        </w:numPr>
        <w:spacing w:line="276" w:lineRule="auto"/>
        <w:ind w:left="426" w:hanging="426"/>
      </w:pPr>
      <w:r w:rsidRPr="007E589A">
        <w:t xml:space="preserve">Applications will be assessed </w:t>
      </w:r>
      <w:proofErr w:type="gramStart"/>
      <w:r w:rsidRPr="007E589A">
        <w:t>on the basis of</w:t>
      </w:r>
      <w:proofErr w:type="gramEnd"/>
      <w:r w:rsidRPr="007E589A">
        <w:t xml:space="preserve"> need. The University will give </w:t>
      </w:r>
      <w:proofErr w:type="gramStart"/>
      <w:r w:rsidRPr="007E589A">
        <w:t>particular priority</w:t>
      </w:r>
      <w:proofErr w:type="gramEnd"/>
      <w:r w:rsidRPr="007E589A">
        <w:t xml:space="preserve"> to the following groups of students when deciding how to allocate </w:t>
      </w:r>
      <w:r w:rsidR="002915CC" w:rsidRPr="007E589A">
        <w:t>financial aid</w:t>
      </w:r>
      <w:r w:rsidRPr="007E589A">
        <w:t>.</w:t>
      </w:r>
    </w:p>
    <w:p w14:paraId="2BA9969A" w14:textId="77777777" w:rsidR="0027483E" w:rsidRPr="007E589A" w:rsidRDefault="0027483E" w:rsidP="0027483E"/>
    <w:p w14:paraId="24034C9E" w14:textId="77777777" w:rsidR="0027483E" w:rsidRPr="007E589A" w:rsidRDefault="0027483E" w:rsidP="0027483E">
      <w:pPr>
        <w:ind w:left="720" w:hanging="259"/>
      </w:pPr>
      <w:r w:rsidRPr="007E589A">
        <w:t>The priority groups are:</w:t>
      </w:r>
    </w:p>
    <w:p w14:paraId="2D9F057E" w14:textId="77777777" w:rsidR="0027483E" w:rsidRPr="007E589A" w:rsidRDefault="0027483E" w:rsidP="0027483E"/>
    <w:p w14:paraId="48A2802D" w14:textId="77777777" w:rsidR="0027483E" w:rsidRPr="007E589A" w:rsidRDefault="0027483E" w:rsidP="0027483E">
      <w:pPr>
        <w:pStyle w:val="ListParagraph"/>
        <w:numPr>
          <w:ilvl w:val="0"/>
          <w:numId w:val="37"/>
        </w:numPr>
        <w:spacing w:line="276" w:lineRule="auto"/>
      </w:pPr>
      <w:r w:rsidRPr="007E589A">
        <w:t xml:space="preserve">Students with disabilities, particularly where DSA is unable to meet </w:t>
      </w:r>
      <w:proofErr w:type="gramStart"/>
      <w:r w:rsidRPr="007E589A">
        <w:t>particular costs</w:t>
      </w:r>
      <w:proofErr w:type="gramEnd"/>
      <w:r w:rsidRPr="007E589A">
        <w:t>.</w:t>
      </w:r>
    </w:p>
    <w:p w14:paraId="1D1C0A2D" w14:textId="77777777" w:rsidR="0027483E" w:rsidRPr="007E589A" w:rsidRDefault="0027483E" w:rsidP="0027483E">
      <w:pPr>
        <w:pStyle w:val="ListParagraph"/>
        <w:numPr>
          <w:ilvl w:val="0"/>
          <w:numId w:val="37"/>
        </w:numPr>
        <w:spacing w:line="276" w:lineRule="auto"/>
      </w:pPr>
      <w:r w:rsidRPr="007E589A">
        <w:t>Students in receipt of the transition from care bursary.</w:t>
      </w:r>
    </w:p>
    <w:p w14:paraId="57BF334B" w14:textId="77777777" w:rsidR="0027483E" w:rsidRPr="007E589A" w:rsidRDefault="0027483E" w:rsidP="0027483E">
      <w:pPr>
        <w:pStyle w:val="ListParagraph"/>
        <w:numPr>
          <w:ilvl w:val="0"/>
          <w:numId w:val="37"/>
        </w:numPr>
        <w:spacing w:line="276" w:lineRule="auto"/>
      </w:pPr>
      <w:r w:rsidRPr="007E589A">
        <w:t>Students at risk of homelessness.</w:t>
      </w:r>
    </w:p>
    <w:p w14:paraId="5D1FA102" w14:textId="77777777" w:rsidR="0027483E" w:rsidRPr="007E589A" w:rsidRDefault="0027483E" w:rsidP="0027483E">
      <w:pPr>
        <w:pStyle w:val="ListParagraph"/>
        <w:numPr>
          <w:ilvl w:val="0"/>
          <w:numId w:val="37"/>
        </w:numPr>
        <w:spacing w:line="276" w:lineRule="auto"/>
      </w:pPr>
      <w:r w:rsidRPr="007E589A">
        <w:t>Students in their final year who are in financial difficulty.</w:t>
      </w:r>
    </w:p>
    <w:p w14:paraId="21709E9F" w14:textId="77777777" w:rsidR="00560FD9" w:rsidRPr="007E589A" w:rsidRDefault="0027483E" w:rsidP="0027483E">
      <w:pPr>
        <w:pStyle w:val="ListParagraph"/>
        <w:numPr>
          <w:ilvl w:val="0"/>
          <w:numId w:val="37"/>
        </w:numPr>
        <w:spacing w:line="276" w:lineRule="auto"/>
      </w:pPr>
      <w:r w:rsidRPr="007E589A">
        <w:t>Students with children, especially single parents, and/or those who have other caring responsibilities.</w:t>
      </w:r>
    </w:p>
    <w:p w14:paraId="78820BE1" w14:textId="77777777" w:rsidR="00560FD9" w:rsidRPr="007E589A" w:rsidRDefault="00560FD9" w:rsidP="00560FD9">
      <w:pPr>
        <w:pStyle w:val="ListParagraph"/>
        <w:numPr>
          <w:ilvl w:val="0"/>
          <w:numId w:val="37"/>
        </w:numPr>
        <w:spacing w:line="276" w:lineRule="auto"/>
      </w:pPr>
      <w:r w:rsidRPr="007E589A">
        <w:t>Students whose study pattern means that they are unable to work.</w:t>
      </w:r>
    </w:p>
    <w:p w14:paraId="300EB9F0" w14:textId="77777777" w:rsidR="00560FD9" w:rsidRPr="007E589A" w:rsidRDefault="00560FD9" w:rsidP="00560FD9">
      <w:pPr>
        <w:pStyle w:val="ListParagraph"/>
        <w:numPr>
          <w:ilvl w:val="0"/>
          <w:numId w:val="37"/>
        </w:numPr>
        <w:spacing w:line="276" w:lineRule="auto"/>
      </w:pPr>
      <w:r w:rsidRPr="007E589A">
        <w:t>Students who are young carers.</w:t>
      </w:r>
    </w:p>
    <w:p w14:paraId="40000820" w14:textId="5C562178" w:rsidR="00560FD9" w:rsidRPr="007E589A" w:rsidRDefault="00560FD9" w:rsidP="00560FD9">
      <w:pPr>
        <w:pStyle w:val="ListParagraph"/>
        <w:numPr>
          <w:ilvl w:val="0"/>
          <w:numId w:val="37"/>
        </w:numPr>
        <w:spacing w:line="276" w:lineRule="auto"/>
      </w:pPr>
      <w:r w:rsidRPr="007E589A">
        <w:t>Students who are estranged from their family.</w:t>
      </w:r>
    </w:p>
    <w:p w14:paraId="6F4EDEF1" w14:textId="5ED08109" w:rsidR="0016065C" w:rsidRPr="007E589A" w:rsidRDefault="0016065C" w:rsidP="00560FD9">
      <w:pPr>
        <w:pStyle w:val="ListParagraph"/>
        <w:numPr>
          <w:ilvl w:val="0"/>
          <w:numId w:val="37"/>
        </w:numPr>
        <w:spacing w:line="276" w:lineRule="auto"/>
      </w:pPr>
      <w:r w:rsidRPr="007E589A">
        <w:t>Sanctuary Scholars</w:t>
      </w:r>
      <w:r w:rsidR="00B75378" w:rsidRPr="007E589A">
        <w:t>.</w:t>
      </w:r>
    </w:p>
    <w:p w14:paraId="2FAE9AF1" w14:textId="4EA4452E" w:rsidR="00B75378" w:rsidRPr="007E589A" w:rsidRDefault="00560FD9" w:rsidP="00FC6FD5">
      <w:pPr>
        <w:pStyle w:val="ListParagraph"/>
        <w:numPr>
          <w:ilvl w:val="0"/>
          <w:numId w:val="37"/>
        </w:numPr>
        <w:spacing w:line="276" w:lineRule="auto"/>
      </w:pPr>
      <w:r w:rsidRPr="007E589A">
        <w:t>Students in other exceptional circumstances who are in financial hardship.</w:t>
      </w:r>
    </w:p>
    <w:p w14:paraId="4C39084F" w14:textId="77777777" w:rsidR="0027483E" w:rsidRPr="007E589A" w:rsidRDefault="0027483E" w:rsidP="0027483E"/>
    <w:p w14:paraId="4300976A" w14:textId="20A72AF2" w:rsidR="0027483E" w:rsidRPr="007E589A" w:rsidRDefault="0027483E" w:rsidP="0027483E">
      <w:pPr>
        <w:rPr>
          <w:b/>
        </w:rPr>
      </w:pPr>
      <w:r w:rsidRPr="007E589A">
        <w:rPr>
          <w:b/>
        </w:rPr>
        <w:t>Governance</w:t>
      </w:r>
    </w:p>
    <w:p w14:paraId="48274681" w14:textId="77777777" w:rsidR="00762234" w:rsidRPr="007E589A" w:rsidRDefault="00762234" w:rsidP="0027483E"/>
    <w:p w14:paraId="7403BEE6" w14:textId="1A9BF996" w:rsidR="0027483E" w:rsidRPr="007E589A" w:rsidRDefault="0027483E" w:rsidP="00245794">
      <w:pPr>
        <w:pStyle w:val="ListParagraph"/>
        <w:numPr>
          <w:ilvl w:val="0"/>
          <w:numId w:val="34"/>
        </w:numPr>
        <w:spacing w:line="276" w:lineRule="auto"/>
        <w:ind w:left="426" w:hanging="426"/>
      </w:pPr>
      <w:r w:rsidRPr="007E589A">
        <w:t xml:space="preserve">The </w:t>
      </w:r>
      <w:r w:rsidR="00F81C86" w:rsidRPr="007E589A">
        <w:t>Financial Aid</w:t>
      </w:r>
      <w:r w:rsidRPr="007E589A">
        <w:t xml:space="preserve"> Committee has responsibility for ensuring the fair and appropriate distribution of </w:t>
      </w:r>
      <w:r w:rsidR="004259D9" w:rsidRPr="007E589A">
        <w:t xml:space="preserve">financial </w:t>
      </w:r>
      <w:r w:rsidR="0040350F" w:rsidRPr="007E589A">
        <w:t>aid</w:t>
      </w:r>
      <w:r w:rsidRPr="007E589A">
        <w:t xml:space="preserve">. The Terms of Reference for that committee describe how these duties </w:t>
      </w:r>
    </w:p>
    <w:p w14:paraId="24DCE0A4" w14:textId="77777777" w:rsidR="00245794" w:rsidRPr="007E589A" w:rsidRDefault="00245794" w:rsidP="00245794">
      <w:pPr>
        <w:pStyle w:val="ListParagraph"/>
        <w:spacing w:line="276" w:lineRule="auto"/>
        <w:ind w:left="426"/>
      </w:pPr>
    </w:p>
    <w:p w14:paraId="4EBF7909" w14:textId="7F3550EB" w:rsidR="0027483E" w:rsidRPr="007E589A" w:rsidRDefault="0027483E" w:rsidP="0027483E">
      <w:pPr>
        <w:pStyle w:val="ListParagraph"/>
        <w:numPr>
          <w:ilvl w:val="0"/>
          <w:numId w:val="34"/>
        </w:numPr>
        <w:spacing w:line="276" w:lineRule="auto"/>
        <w:ind w:left="426" w:hanging="426"/>
      </w:pPr>
      <w:r w:rsidRPr="007E589A">
        <w:t xml:space="preserve">There are certain circumstances, as detailed in the </w:t>
      </w:r>
      <w:r w:rsidR="00F81C86" w:rsidRPr="007E589A">
        <w:t>Financial Aid</w:t>
      </w:r>
      <w:r w:rsidRPr="007E589A">
        <w:t xml:space="preserve"> Committee’s Terms of Reference, in which applications </w:t>
      </w:r>
      <w:r w:rsidRPr="007E589A">
        <w:rPr>
          <w:i/>
        </w:rPr>
        <w:t>must</w:t>
      </w:r>
      <w:r w:rsidRPr="007E589A">
        <w:t xml:space="preserve"> be referred to that committee fo</w:t>
      </w:r>
      <w:r w:rsidR="000C0AFD" w:rsidRPr="007E589A">
        <w:t xml:space="preserve">r consideration. This includes </w:t>
      </w:r>
      <w:r w:rsidRPr="007E589A">
        <w:t xml:space="preserve">any application for which the assessed amount of funding exceeds </w:t>
      </w:r>
      <w:r w:rsidR="00C205C8" w:rsidRPr="007E589A">
        <w:t>£2,7</w:t>
      </w:r>
      <w:r w:rsidR="00E12660" w:rsidRPr="007E589A">
        <w:t>7</w:t>
      </w:r>
      <w:r w:rsidR="00C205C8" w:rsidRPr="007E589A">
        <w:t>0</w:t>
      </w:r>
      <w:r w:rsidR="00E12660" w:rsidRPr="007E589A">
        <w:t xml:space="preserve"> </w:t>
      </w:r>
      <w:r w:rsidRPr="007E589A">
        <w:t>in any single academic year.</w:t>
      </w:r>
    </w:p>
    <w:p w14:paraId="2293354C" w14:textId="77777777" w:rsidR="0027483E" w:rsidRPr="007E589A" w:rsidRDefault="0027483E" w:rsidP="0027483E">
      <w:pPr>
        <w:ind w:left="426" w:hanging="426"/>
      </w:pPr>
    </w:p>
    <w:p w14:paraId="04707516" w14:textId="21252985" w:rsidR="0027483E" w:rsidRPr="007E589A" w:rsidRDefault="0027483E" w:rsidP="0027483E">
      <w:pPr>
        <w:pStyle w:val="ListParagraph"/>
        <w:numPr>
          <w:ilvl w:val="0"/>
          <w:numId w:val="34"/>
        </w:numPr>
        <w:spacing w:line="276" w:lineRule="auto"/>
        <w:ind w:left="426" w:hanging="426"/>
      </w:pPr>
      <w:r w:rsidRPr="007E589A">
        <w:t>A</w:t>
      </w:r>
      <w:r w:rsidR="00370FF0" w:rsidRPr="007E589A">
        <w:t>wards totalling over £</w:t>
      </w:r>
      <w:r w:rsidR="0060634D" w:rsidRPr="007E589A">
        <w:t>8</w:t>
      </w:r>
      <w:r w:rsidRPr="007E589A">
        <w:t>,</w:t>
      </w:r>
      <w:r w:rsidR="00AD54E5" w:rsidRPr="007E589A">
        <w:t>31</w:t>
      </w:r>
      <w:r w:rsidRPr="007E589A">
        <w:t>0</w:t>
      </w:r>
      <w:r w:rsidR="00033D9F" w:rsidRPr="007E589A">
        <w:t xml:space="preserve"> </w:t>
      </w:r>
      <w:r w:rsidRPr="007E589A">
        <w:t>for the duration of a student’s programme of study must be authorised in writing by the Academic Registrar</w:t>
      </w:r>
      <w:r w:rsidR="00F81C86" w:rsidRPr="007E589A">
        <w:t xml:space="preserve"> and Director of Academic and Student Administration</w:t>
      </w:r>
      <w:r w:rsidRPr="007E589A">
        <w:t xml:space="preserve"> </w:t>
      </w:r>
      <w:r w:rsidR="00177D60" w:rsidRPr="007E589A">
        <w:t>(or their nominee)</w:t>
      </w:r>
      <w:r w:rsidRPr="007E589A">
        <w:t>, with a clear rationale provided.</w:t>
      </w:r>
    </w:p>
    <w:p w14:paraId="6948839D" w14:textId="77777777" w:rsidR="0027483E" w:rsidRPr="007E589A" w:rsidRDefault="0027483E" w:rsidP="0027483E">
      <w:pPr>
        <w:ind w:left="426" w:hanging="426"/>
      </w:pPr>
    </w:p>
    <w:p w14:paraId="1DEE07D6" w14:textId="6BC0C6A4" w:rsidR="0027483E" w:rsidRPr="007E589A" w:rsidRDefault="0027483E" w:rsidP="0027483E">
      <w:pPr>
        <w:pStyle w:val="ListParagraph"/>
        <w:numPr>
          <w:ilvl w:val="0"/>
          <w:numId w:val="34"/>
        </w:numPr>
        <w:spacing w:line="276" w:lineRule="auto"/>
        <w:ind w:left="426" w:hanging="426"/>
      </w:pPr>
      <w:r w:rsidRPr="007E589A">
        <w:t xml:space="preserve">Over their entire course of study, no student should be given </w:t>
      </w:r>
      <w:proofErr w:type="gramStart"/>
      <w:r w:rsidRPr="007E589A">
        <w:t>in excess of</w:t>
      </w:r>
      <w:proofErr w:type="gramEnd"/>
      <w:r w:rsidRPr="007E589A">
        <w:t xml:space="preserve"> £10,000 in total payments except in highly exceptional circumstances. In instances where the </w:t>
      </w:r>
      <w:r w:rsidR="00F81C86" w:rsidRPr="007E589A">
        <w:t>Financial Aid</w:t>
      </w:r>
      <w:r w:rsidRPr="007E589A">
        <w:t xml:space="preserve"> Committee believes that such exceptional circumstances exist, the award must be authorised in writing by the Academic Registrar</w:t>
      </w:r>
      <w:r w:rsidR="00F81C86" w:rsidRPr="007E589A">
        <w:t xml:space="preserve"> and Director of Academic and Student Administration</w:t>
      </w:r>
      <w:r w:rsidRPr="007E589A">
        <w:t xml:space="preserve"> </w:t>
      </w:r>
      <w:r w:rsidR="00177D60" w:rsidRPr="007E589A">
        <w:t>(or their nominee)</w:t>
      </w:r>
      <w:r w:rsidRPr="007E589A">
        <w:t>, with a clear rationale provided.</w:t>
      </w:r>
    </w:p>
    <w:p w14:paraId="4FAF6280" w14:textId="77777777" w:rsidR="0027483E" w:rsidRPr="007E589A" w:rsidRDefault="0027483E" w:rsidP="0027483E"/>
    <w:p w14:paraId="1662A677" w14:textId="74D67AE0" w:rsidR="0027483E" w:rsidRPr="007E589A" w:rsidRDefault="0027483E" w:rsidP="0027483E">
      <w:pPr>
        <w:pStyle w:val="ListParagraph"/>
        <w:numPr>
          <w:ilvl w:val="0"/>
          <w:numId w:val="34"/>
        </w:numPr>
        <w:spacing w:line="276" w:lineRule="auto"/>
        <w:ind w:left="426" w:hanging="426"/>
      </w:pPr>
      <w:r w:rsidRPr="007E589A">
        <w:t xml:space="preserve">The </w:t>
      </w:r>
      <w:r w:rsidR="00EC4D47" w:rsidRPr="007E589A">
        <w:t>Financial Aid</w:t>
      </w:r>
      <w:r w:rsidRPr="007E589A">
        <w:t xml:space="preserve"> Committee will review the total</w:t>
      </w:r>
      <w:r w:rsidR="00491267" w:rsidRPr="007E589A">
        <w:t xml:space="preserve"> maximum awards, as listed in </w:t>
      </w:r>
      <w:r w:rsidR="007D79AB" w:rsidRPr="007E589A">
        <w:t>17</w:t>
      </w:r>
      <w:r w:rsidR="00491267" w:rsidRPr="007E589A">
        <w:t xml:space="preserve"> and </w:t>
      </w:r>
      <w:r w:rsidR="007D79AB" w:rsidRPr="007E589A">
        <w:t xml:space="preserve">18 </w:t>
      </w:r>
      <w:r w:rsidRPr="007E589A">
        <w:t xml:space="preserve">above, on an annual basis, and make any recommendations for change to </w:t>
      </w:r>
      <w:r w:rsidR="00AE7193" w:rsidRPr="007E589A">
        <w:t>the Vice-Chancellor’s Group</w:t>
      </w:r>
      <w:r w:rsidRPr="007E589A">
        <w:t>.</w:t>
      </w:r>
    </w:p>
    <w:p w14:paraId="6198CE2A" w14:textId="77777777" w:rsidR="0027483E" w:rsidRPr="007E589A" w:rsidRDefault="0027483E" w:rsidP="0027483E">
      <w:pPr>
        <w:ind w:left="426" w:hanging="426"/>
      </w:pPr>
    </w:p>
    <w:p w14:paraId="3E29FE2B" w14:textId="77777777" w:rsidR="0027483E" w:rsidRPr="007E589A" w:rsidRDefault="0027483E" w:rsidP="0027483E">
      <w:pPr>
        <w:pStyle w:val="ListParagraph"/>
        <w:numPr>
          <w:ilvl w:val="0"/>
          <w:numId w:val="34"/>
        </w:numPr>
        <w:spacing w:line="276" w:lineRule="auto"/>
        <w:ind w:left="426" w:hanging="426"/>
      </w:pPr>
      <w:r w:rsidRPr="007E589A">
        <w:t xml:space="preserve">The </w:t>
      </w:r>
      <w:r w:rsidR="0032584A" w:rsidRPr="007E589A">
        <w:t>Financial Aid</w:t>
      </w:r>
      <w:r w:rsidRPr="007E589A">
        <w:t xml:space="preserve"> Committee will report annually (or more frequently as required) to </w:t>
      </w:r>
      <w:r w:rsidR="00F01F5F" w:rsidRPr="007E589A">
        <w:t>Vice-Chancellor’s Group</w:t>
      </w:r>
      <w:r w:rsidRPr="007E589A">
        <w:t xml:space="preserve"> and is accountable to the </w:t>
      </w:r>
      <w:r w:rsidR="00F01F5F" w:rsidRPr="007E589A">
        <w:t>Vice-Chancellor’s Group</w:t>
      </w:r>
      <w:r w:rsidRPr="007E589A">
        <w:t xml:space="preserve"> for its oversight and governance of </w:t>
      </w:r>
      <w:r w:rsidR="004259D9" w:rsidRPr="007E589A">
        <w:t xml:space="preserve">financial </w:t>
      </w:r>
      <w:r w:rsidR="0040350F" w:rsidRPr="007E589A">
        <w:t>aid</w:t>
      </w:r>
      <w:r w:rsidRPr="007E589A">
        <w:t>.</w:t>
      </w:r>
    </w:p>
    <w:p w14:paraId="6C089A73" w14:textId="77777777" w:rsidR="0027483E" w:rsidRPr="007E589A" w:rsidRDefault="0027483E" w:rsidP="0027483E">
      <w:pPr>
        <w:ind w:left="426" w:hanging="426"/>
      </w:pPr>
    </w:p>
    <w:p w14:paraId="211A1E06" w14:textId="7123D268" w:rsidR="0027483E" w:rsidRPr="007E589A" w:rsidRDefault="0027483E" w:rsidP="0027483E">
      <w:pPr>
        <w:pStyle w:val="ListParagraph"/>
        <w:numPr>
          <w:ilvl w:val="0"/>
          <w:numId w:val="34"/>
        </w:numPr>
        <w:spacing w:line="276" w:lineRule="auto"/>
        <w:ind w:left="426" w:hanging="426"/>
      </w:pPr>
      <w:r w:rsidRPr="007E589A">
        <w:t>Awards will be paid via</w:t>
      </w:r>
      <w:r w:rsidR="00E55F55" w:rsidRPr="007E589A">
        <w:t xml:space="preserve"> </w:t>
      </w:r>
      <w:r w:rsidR="00A67EE8" w:rsidRPr="007E589A">
        <w:t>Aspire Cash Wallet</w:t>
      </w:r>
      <w:r w:rsidR="00E55F55" w:rsidRPr="007E589A">
        <w:t xml:space="preserve"> </w:t>
      </w:r>
      <w:r w:rsidRPr="007E589A">
        <w:t xml:space="preserve">or directly to creditors, as appropriate. Where a student is in debt to a third party, it will be the University’s preferred option, where possible, to pay money directly to that third party. </w:t>
      </w:r>
      <w:r w:rsidR="005B5FD3" w:rsidRPr="007E589A">
        <w:t xml:space="preserve"> </w:t>
      </w:r>
      <w:r w:rsidR="00C25B0F" w:rsidRPr="007E589A">
        <w:t xml:space="preserve">Where an award is made for the full academic year in Semester 1, payments will be made in two instalments, one in Semester 1 and one in </w:t>
      </w:r>
      <w:r w:rsidR="007C6C39" w:rsidRPr="007E589A">
        <w:t>Semester</w:t>
      </w:r>
      <w:r w:rsidR="00C25B0F" w:rsidRPr="007E589A">
        <w:t xml:space="preserve"> 2. </w:t>
      </w:r>
    </w:p>
    <w:p w14:paraId="2F61B0AF" w14:textId="77777777" w:rsidR="00B02E49" w:rsidRPr="007E589A" w:rsidRDefault="00B02E49" w:rsidP="00B02E49">
      <w:pPr>
        <w:pStyle w:val="ListParagraph"/>
      </w:pPr>
    </w:p>
    <w:p w14:paraId="01FE838E" w14:textId="77777777" w:rsidR="0027483E" w:rsidRPr="007E589A" w:rsidRDefault="0027483E" w:rsidP="0027483E">
      <w:pPr>
        <w:pStyle w:val="ListParagraph"/>
        <w:ind w:left="426"/>
      </w:pPr>
    </w:p>
    <w:p w14:paraId="1C099AFB" w14:textId="77777777" w:rsidR="0027483E" w:rsidRPr="007E589A" w:rsidRDefault="0027483E" w:rsidP="0027483E">
      <w:pPr>
        <w:rPr>
          <w:b/>
        </w:rPr>
      </w:pPr>
      <w:r w:rsidRPr="007E589A">
        <w:rPr>
          <w:b/>
        </w:rPr>
        <w:t>Reassessments and Appeals Process</w:t>
      </w:r>
    </w:p>
    <w:p w14:paraId="378B5219" w14:textId="77777777" w:rsidR="0027483E" w:rsidRPr="007E589A" w:rsidRDefault="0027483E" w:rsidP="0027483E">
      <w:pPr>
        <w:pStyle w:val="ListParagraph"/>
        <w:ind w:left="426"/>
      </w:pPr>
    </w:p>
    <w:p w14:paraId="76D95B6D" w14:textId="5456E180" w:rsidR="0027483E" w:rsidRPr="007E589A" w:rsidRDefault="0027483E" w:rsidP="00762234">
      <w:pPr>
        <w:pStyle w:val="ListParagraph"/>
        <w:numPr>
          <w:ilvl w:val="0"/>
          <w:numId w:val="34"/>
        </w:numPr>
        <w:spacing w:line="276" w:lineRule="auto"/>
        <w:ind w:left="426" w:hanging="426"/>
      </w:pPr>
      <w:r w:rsidRPr="007E589A">
        <w:rPr>
          <w:b/>
        </w:rPr>
        <w:t>Reassessments</w:t>
      </w:r>
      <w:r w:rsidRPr="007E589A">
        <w:t xml:space="preserve"> </w:t>
      </w:r>
      <w:r w:rsidRPr="007E589A">
        <w:br/>
        <w:t xml:space="preserve">If a student has forgotten to submit evidence which would make a material difference to their application, they can request a reassessment within 10 working days of the date on which they were informed of the decision of the </w:t>
      </w:r>
      <w:r w:rsidR="00A657AC" w:rsidRPr="007E589A">
        <w:t xml:space="preserve">Financial Aid </w:t>
      </w:r>
      <w:r w:rsidRPr="007E589A">
        <w:t xml:space="preserve">Committee, providing the </w:t>
      </w:r>
      <w:r w:rsidR="00A657AC" w:rsidRPr="007E589A">
        <w:t>Financial Aid</w:t>
      </w:r>
      <w:r w:rsidRPr="007E589A">
        <w:t xml:space="preserve"> team at that point with the additional evidence. The student will be informed of the outcome within a further 20 working days.</w:t>
      </w:r>
    </w:p>
    <w:p w14:paraId="0B955658" w14:textId="77777777" w:rsidR="0027483E" w:rsidRPr="007E589A" w:rsidRDefault="0027483E" w:rsidP="0027483E">
      <w:pPr>
        <w:pStyle w:val="ListParagraph"/>
        <w:ind w:left="426"/>
      </w:pPr>
    </w:p>
    <w:p w14:paraId="7B1E1740" w14:textId="77777777" w:rsidR="0027483E" w:rsidRPr="007E589A" w:rsidRDefault="0027483E" w:rsidP="0027483E">
      <w:pPr>
        <w:pStyle w:val="ListParagraph"/>
        <w:numPr>
          <w:ilvl w:val="0"/>
          <w:numId w:val="34"/>
        </w:numPr>
        <w:spacing w:line="276" w:lineRule="auto"/>
        <w:ind w:left="426" w:hanging="426"/>
      </w:pPr>
      <w:r w:rsidRPr="007E589A">
        <w:rPr>
          <w:b/>
        </w:rPr>
        <w:t>Appeals</w:t>
      </w:r>
      <w:r w:rsidRPr="007E589A">
        <w:t xml:space="preserve"> </w:t>
      </w:r>
      <w:r w:rsidRPr="007E589A">
        <w:br/>
        <w:t>An appeal can be requested on the basis that there has been a fault or irregular</w:t>
      </w:r>
      <w:r w:rsidR="000C0AFD" w:rsidRPr="007E589A">
        <w:t>ity in the consideration of the student’s</w:t>
      </w:r>
      <w:r w:rsidRPr="007E589A">
        <w:t xml:space="preserve"> application under one of the following grounds:</w:t>
      </w:r>
    </w:p>
    <w:p w14:paraId="4C6EF5AC" w14:textId="77777777" w:rsidR="0027483E" w:rsidRPr="007E589A" w:rsidRDefault="0027483E" w:rsidP="0027483E">
      <w:pPr>
        <w:pStyle w:val="ListParagraph"/>
        <w:ind w:left="426"/>
      </w:pPr>
    </w:p>
    <w:p w14:paraId="57D3B866" w14:textId="46B3853C" w:rsidR="0027483E" w:rsidRPr="007E589A" w:rsidRDefault="0027483E" w:rsidP="0027483E">
      <w:pPr>
        <w:pStyle w:val="ListParagraph"/>
        <w:numPr>
          <w:ilvl w:val="0"/>
          <w:numId w:val="38"/>
        </w:numPr>
        <w:spacing w:line="276" w:lineRule="auto"/>
      </w:pPr>
      <w:r w:rsidRPr="007E589A">
        <w:t xml:space="preserve">The decision was not in accordance with the Guidance </w:t>
      </w:r>
      <w:proofErr w:type="gramStart"/>
      <w:r w:rsidRPr="007E589A">
        <w:t>Notes;</w:t>
      </w:r>
      <w:proofErr w:type="gramEnd"/>
      <w:r w:rsidRPr="007E589A">
        <w:t xml:space="preserve"> </w:t>
      </w:r>
    </w:p>
    <w:p w14:paraId="705616FD" w14:textId="4578CE47" w:rsidR="0027483E" w:rsidRPr="007E589A" w:rsidRDefault="0027483E" w:rsidP="0027483E">
      <w:pPr>
        <w:pStyle w:val="ListParagraph"/>
        <w:numPr>
          <w:ilvl w:val="0"/>
          <w:numId w:val="38"/>
        </w:numPr>
        <w:spacing w:line="276" w:lineRule="auto"/>
      </w:pPr>
      <w:r w:rsidRPr="007E589A">
        <w:t xml:space="preserve">The judgement of the </w:t>
      </w:r>
      <w:r w:rsidR="00A657AC" w:rsidRPr="007E589A">
        <w:t>Financial Aid</w:t>
      </w:r>
      <w:r w:rsidRPr="007E589A">
        <w:t xml:space="preserve"> Committee was affected by personal </w:t>
      </w:r>
      <w:proofErr w:type="gramStart"/>
      <w:r w:rsidRPr="007E589A">
        <w:t>bias;</w:t>
      </w:r>
      <w:proofErr w:type="gramEnd"/>
      <w:r w:rsidRPr="007E589A">
        <w:t xml:space="preserve"> </w:t>
      </w:r>
    </w:p>
    <w:p w14:paraId="31BCE45E" w14:textId="77777777" w:rsidR="0027483E" w:rsidRPr="007E589A" w:rsidRDefault="0027483E" w:rsidP="0027483E">
      <w:pPr>
        <w:pStyle w:val="ListParagraph"/>
        <w:numPr>
          <w:ilvl w:val="0"/>
          <w:numId w:val="38"/>
        </w:numPr>
        <w:spacing w:line="276" w:lineRule="auto"/>
      </w:pPr>
      <w:r w:rsidRPr="007E589A">
        <w:t xml:space="preserve">There was a material administrative error or some other material irregularity in the conduct of the </w:t>
      </w:r>
      <w:r w:rsidR="00A657AC" w:rsidRPr="007E589A">
        <w:t xml:space="preserve">Financial Aid </w:t>
      </w:r>
      <w:r w:rsidRPr="007E589A">
        <w:t xml:space="preserve">Committee, such that the decision would have been materially different had the error or irregularity </w:t>
      </w:r>
      <w:proofErr w:type="gramStart"/>
      <w:r w:rsidRPr="007E589A">
        <w:t>not occurred</w:t>
      </w:r>
      <w:proofErr w:type="gramEnd"/>
      <w:r w:rsidRPr="007E589A">
        <w:t>.</w:t>
      </w:r>
    </w:p>
    <w:p w14:paraId="3691B8C0" w14:textId="797D3A9F" w:rsidR="005F111D" w:rsidRPr="007E589A" w:rsidRDefault="0027483E" w:rsidP="0027483E">
      <w:pPr>
        <w:ind w:left="360"/>
      </w:pPr>
      <w:r w:rsidRPr="007E589A">
        <w:br/>
        <w:t>Appeals must be received in writing within 10 working days of the date of the email informing the student of the outcome of their application and needs to state the ground under which they are making the appeal. All appeals are considered by the Academic Registrar</w:t>
      </w:r>
      <w:r w:rsidR="00A657AC" w:rsidRPr="007E589A">
        <w:t xml:space="preserve"> and Director of Academic and Student Administration</w:t>
      </w:r>
      <w:r w:rsidRPr="007E589A">
        <w:t xml:space="preserve"> </w:t>
      </w:r>
      <w:r w:rsidR="00177D60" w:rsidRPr="007E589A">
        <w:t>(or their nominee)</w:t>
      </w:r>
      <w:r w:rsidRPr="007E589A">
        <w:t xml:space="preserve">. </w:t>
      </w:r>
      <w:r w:rsidR="0054351D" w:rsidRPr="007E589A">
        <w:t xml:space="preserve">The student will be </w:t>
      </w:r>
      <w:r w:rsidR="0054351D" w:rsidRPr="007E589A">
        <w:lastRenderedPageBreak/>
        <w:t xml:space="preserve">informed of the outcome within a further 20 working days. </w:t>
      </w:r>
      <w:r w:rsidRPr="007E589A">
        <w:t>The decision following an appeal is final and the student will be sent a Completion of Procedures letter.</w:t>
      </w:r>
    </w:p>
    <w:p w14:paraId="7C921B42" w14:textId="57EEBFB0" w:rsidR="00B64FAF" w:rsidRPr="007E589A" w:rsidRDefault="005F111D">
      <w:r w:rsidRPr="007E589A">
        <w:br w:type="page"/>
      </w:r>
    </w:p>
    <w:p w14:paraId="597A2BEB" w14:textId="77777777" w:rsidR="0027483E" w:rsidRPr="007E589A" w:rsidRDefault="004259D9" w:rsidP="0027483E">
      <w:pPr>
        <w:rPr>
          <w:u w:val="single"/>
        </w:rPr>
      </w:pPr>
      <w:r w:rsidRPr="007E589A">
        <w:rPr>
          <w:b/>
          <w:u w:val="single"/>
        </w:rPr>
        <w:lastRenderedPageBreak/>
        <w:t xml:space="preserve">Financial </w:t>
      </w:r>
      <w:r w:rsidR="007E738E" w:rsidRPr="007E589A">
        <w:rPr>
          <w:b/>
          <w:u w:val="single"/>
        </w:rPr>
        <w:t>Aid</w:t>
      </w:r>
      <w:r w:rsidR="0027483E" w:rsidRPr="007E589A">
        <w:rPr>
          <w:b/>
          <w:u w:val="single"/>
        </w:rPr>
        <w:t xml:space="preserve"> Committee - Terms of Reference</w:t>
      </w:r>
    </w:p>
    <w:p w14:paraId="3EF3B921" w14:textId="77777777" w:rsidR="0027483E" w:rsidRPr="007E589A" w:rsidRDefault="0027483E" w:rsidP="0027483E"/>
    <w:p w14:paraId="2711E9E7" w14:textId="610A65C0" w:rsidR="0027483E" w:rsidRPr="007E589A" w:rsidRDefault="0027483E" w:rsidP="0027483E">
      <w:pPr>
        <w:rPr>
          <w:b/>
        </w:rPr>
      </w:pPr>
      <w:r w:rsidRPr="007E589A">
        <w:rPr>
          <w:b/>
        </w:rPr>
        <w:t>Summary of Purpose</w:t>
      </w:r>
    </w:p>
    <w:p w14:paraId="66EE5190" w14:textId="77777777" w:rsidR="00762234" w:rsidRPr="007E589A" w:rsidRDefault="00762234" w:rsidP="0027483E"/>
    <w:p w14:paraId="7546FE42" w14:textId="77777777" w:rsidR="0027483E" w:rsidRPr="007E589A" w:rsidRDefault="0027483E" w:rsidP="0027483E">
      <w:pPr>
        <w:pStyle w:val="ListParagraph"/>
        <w:numPr>
          <w:ilvl w:val="0"/>
          <w:numId w:val="35"/>
        </w:numPr>
        <w:spacing w:line="276" w:lineRule="auto"/>
        <w:ind w:left="426" w:hanging="426"/>
      </w:pPr>
      <w:r w:rsidRPr="007E589A">
        <w:t xml:space="preserve">The </w:t>
      </w:r>
      <w:r w:rsidR="004259D9" w:rsidRPr="007E589A">
        <w:t xml:space="preserve">Financial </w:t>
      </w:r>
      <w:r w:rsidR="007E738E" w:rsidRPr="007E589A">
        <w:t>Aid</w:t>
      </w:r>
      <w:r w:rsidRPr="007E589A">
        <w:t xml:space="preserve"> Committee is responsible to the </w:t>
      </w:r>
      <w:r w:rsidR="00F01F5F" w:rsidRPr="007E589A">
        <w:t>Vice-Chancellor’s Group</w:t>
      </w:r>
      <w:r w:rsidRPr="007E589A">
        <w:t xml:space="preserve"> of the University for ensuring that the University’s </w:t>
      </w:r>
      <w:r w:rsidR="007E738E" w:rsidRPr="007E589A">
        <w:t xml:space="preserve">financial aid </w:t>
      </w:r>
      <w:r w:rsidRPr="007E589A">
        <w:t xml:space="preserve">provision is managed and distributed in ways that are fair to students and consistent with the aims and principles of </w:t>
      </w:r>
      <w:r w:rsidR="004259D9" w:rsidRPr="007E589A">
        <w:t xml:space="preserve">financial </w:t>
      </w:r>
      <w:r w:rsidR="0040350F" w:rsidRPr="007E589A">
        <w:t>aid</w:t>
      </w:r>
      <w:r w:rsidRPr="007E589A">
        <w:t xml:space="preserve"> as described in the </w:t>
      </w:r>
      <w:r w:rsidR="007E738E" w:rsidRPr="007E589A">
        <w:t>Financial Aid</w:t>
      </w:r>
      <w:r w:rsidRPr="007E589A">
        <w:t xml:space="preserve"> Policy.</w:t>
      </w:r>
    </w:p>
    <w:p w14:paraId="3F9524C9" w14:textId="77777777" w:rsidR="0027483E" w:rsidRPr="007E589A" w:rsidRDefault="0027483E" w:rsidP="0027483E"/>
    <w:p w14:paraId="57B101C5" w14:textId="5FBBE0D8" w:rsidR="0027483E" w:rsidRPr="007E589A" w:rsidRDefault="0027483E" w:rsidP="0027483E">
      <w:pPr>
        <w:rPr>
          <w:b/>
        </w:rPr>
      </w:pPr>
      <w:r w:rsidRPr="007E589A">
        <w:rPr>
          <w:b/>
        </w:rPr>
        <w:t>Duties and Responsibilities</w:t>
      </w:r>
    </w:p>
    <w:p w14:paraId="45ADAF03" w14:textId="77777777" w:rsidR="00762234" w:rsidRPr="007E589A" w:rsidRDefault="00762234" w:rsidP="0027483E"/>
    <w:p w14:paraId="3C9DB8BC" w14:textId="77777777" w:rsidR="0027483E" w:rsidRPr="007E589A" w:rsidRDefault="0027483E" w:rsidP="0027483E">
      <w:pPr>
        <w:pStyle w:val="ListParagraph"/>
        <w:numPr>
          <w:ilvl w:val="0"/>
          <w:numId w:val="35"/>
        </w:numPr>
        <w:spacing w:line="276" w:lineRule="auto"/>
        <w:ind w:left="426" w:hanging="437"/>
      </w:pPr>
      <w:r w:rsidRPr="007E589A">
        <w:t xml:space="preserve">To review the </w:t>
      </w:r>
      <w:r w:rsidR="004259D9" w:rsidRPr="007E589A">
        <w:t xml:space="preserve">Financial </w:t>
      </w:r>
      <w:r w:rsidR="007E738E" w:rsidRPr="007E589A">
        <w:t>Aid</w:t>
      </w:r>
      <w:r w:rsidRPr="007E589A">
        <w:t xml:space="preserve"> policy on an annual basis and make recommendations for change to </w:t>
      </w:r>
      <w:r w:rsidR="00F01F5F" w:rsidRPr="007E589A">
        <w:t>Vice-Chancellor’s Group</w:t>
      </w:r>
      <w:r w:rsidRPr="007E589A">
        <w:t>.</w:t>
      </w:r>
      <w:r w:rsidR="00465713" w:rsidRPr="007E589A">
        <w:br/>
      </w:r>
    </w:p>
    <w:p w14:paraId="09C4D9CB" w14:textId="77777777" w:rsidR="0027483E" w:rsidRPr="007E589A" w:rsidRDefault="0027483E" w:rsidP="0027483E">
      <w:pPr>
        <w:pStyle w:val="ListParagraph"/>
        <w:numPr>
          <w:ilvl w:val="0"/>
          <w:numId w:val="35"/>
        </w:numPr>
        <w:spacing w:line="276" w:lineRule="auto"/>
        <w:ind w:left="426" w:hanging="437"/>
      </w:pPr>
      <w:r w:rsidRPr="007E589A">
        <w:t>To approve the criteria for the provision of:</w:t>
      </w:r>
    </w:p>
    <w:p w14:paraId="5FE3FDE3" w14:textId="77777777" w:rsidR="0027483E" w:rsidRPr="007E589A" w:rsidRDefault="0027483E" w:rsidP="0027483E">
      <w:pPr>
        <w:ind w:left="426" w:hanging="437"/>
      </w:pPr>
    </w:p>
    <w:p w14:paraId="488FCFB2" w14:textId="77777777" w:rsidR="0027483E" w:rsidRPr="007E589A" w:rsidRDefault="00F139E3" w:rsidP="0027483E">
      <w:pPr>
        <w:numPr>
          <w:ilvl w:val="0"/>
          <w:numId w:val="31"/>
        </w:numPr>
        <w:spacing w:line="276" w:lineRule="auto"/>
        <w:ind w:hanging="359"/>
      </w:pPr>
      <w:r w:rsidRPr="007E589A">
        <w:t xml:space="preserve">University Hardship Fund, </w:t>
      </w:r>
      <w:r w:rsidR="0027483E" w:rsidRPr="007E589A">
        <w:t>International Fund</w:t>
      </w:r>
      <w:r w:rsidRPr="007E589A">
        <w:t>, and Postgraduate Fund</w:t>
      </w:r>
      <w:r w:rsidR="0027483E" w:rsidRPr="007E589A">
        <w:t xml:space="preserve"> allocations</w:t>
      </w:r>
    </w:p>
    <w:p w14:paraId="501FBE86" w14:textId="77777777" w:rsidR="0027483E" w:rsidRPr="007E589A" w:rsidRDefault="0027483E" w:rsidP="0027483E">
      <w:pPr>
        <w:numPr>
          <w:ilvl w:val="0"/>
          <w:numId w:val="31"/>
        </w:numPr>
        <w:spacing w:line="276" w:lineRule="auto"/>
        <w:ind w:hanging="359"/>
      </w:pPr>
      <w:r w:rsidRPr="007E589A">
        <w:t xml:space="preserve">Any other specific grants allocated by the </w:t>
      </w:r>
      <w:r w:rsidR="004259D9" w:rsidRPr="007E589A">
        <w:t xml:space="preserve">Financial </w:t>
      </w:r>
      <w:r w:rsidR="007E738E" w:rsidRPr="007E589A">
        <w:t>Aid</w:t>
      </w:r>
      <w:r w:rsidRPr="007E589A">
        <w:t xml:space="preserve"> </w:t>
      </w:r>
      <w:r w:rsidR="006A516D" w:rsidRPr="007E589A">
        <w:t>Team</w:t>
      </w:r>
    </w:p>
    <w:p w14:paraId="6CDCF2DE" w14:textId="77777777" w:rsidR="0027483E" w:rsidRPr="007E589A" w:rsidRDefault="0027483E" w:rsidP="0027483E"/>
    <w:p w14:paraId="735E26D5" w14:textId="77777777" w:rsidR="0027483E" w:rsidRPr="007E589A" w:rsidRDefault="0027483E" w:rsidP="0027483E">
      <w:pPr>
        <w:pStyle w:val="ListParagraph"/>
        <w:numPr>
          <w:ilvl w:val="0"/>
          <w:numId w:val="35"/>
        </w:numPr>
        <w:spacing w:line="276" w:lineRule="auto"/>
        <w:ind w:left="426" w:hanging="426"/>
      </w:pPr>
      <w:r w:rsidRPr="007E589A">
        <w:t xml:space="preserve">To review and approve updated </w:t>
      </w:r>
      <w:r w:rsidR="004259D9" w:rsidRPr="007E589A">
        <w:t xml:space="preserve">Financial </w:t>
      </w:r>
      <w:r w:rsidR="007E738E" w:rsidRPr="007E589A">
        <w:t>Aid</w:t>
      </w:r>
      <w:r w:rsidRPr="007E589A">
        <w:t xml:space="preserve"> procedures on an annual basis.</w:t>
      </w:r>
      <w:r w:rsidR="00465713" w:rsidRPr="007E589A">
        <w:br/>
      </w:r>
    </w:p>
    <w:p w14:paraId="7E04A0B4" w14:textId="2FB443DB" w:rsidR="0027483E" w:rsidRPr="007E589A" w:rsidRDefault="0027483E" w:rsidP="0027483E">
      <w:pPr>
        <w:pStyle w:val="ListParagraph"/>
        <w:numPr>
          <w:ilvl w:val="0"/>
          <w:numId w:val="35"/>
        </w:numPr>
        <w:spacing w:line="276" w:lineRule="auto"/>
        <w:ind w:left="426" w:hanging="426"/>
      </w:pPr>
      <w:r w:rsidRPr="007E589A">
        <w:t>To set the maximum award values that will normally be provided through the application process on an annual basis.</w:t>
      </w:r>
      <w:r w:rsidR="00465713" w:rsidRPr="007E589A">
        <w:br/>
      </w:r>
    </w:p>
    <w:p w14:paraId="129605D1" w14:textId="4049B3E5" w:rsidR="0027483E" w:rsidRPr="007E589A" w:rsidRDefault="0027483E" w:rsidP="0027483E">
      <w:pPr>
        <w:pStyle w:val="ListParagraph"/>
        <w:numPr>
          <w:ilvl w:val="0"/>
          <w:numId w:val="35"/>
        </w:numPr>
        <w:spacing w:line="276" w:lineRule="auto"/>
        <w:ind w:left="426" w:hanging="426"/>
      </w:pPr>
      <w:r w:rsidRPr="007E589A">
        <w:t xml:space="preserve">To monitor </w:t>
      </w:r>
      <w:r w:rsidR="00991A1E" w:rsidRPr="007E589A">
        <w:t>expenditure</w:t>
      </w:r>
      <w:r w:rsidRPr="007E589A">
        <w:t xml:space="preserve"> against allocated funds during each academic year, amend procedures in line with available funds, and ensure clear communication to students of any such changes</w:t>
      </w:r>
      <w:r w:rsidR="00465713" w:rsidRPr="007E589A">
        <w:t>.</w:t>
      </w:r>
      <w:r w:rsidR="00465713" w:rsidRPr="007E589A">
        <w:br/>
      </w:r>
    </w:p>
    <w:p w14:paraId="2069D01C" w14:textId="7BE281BF" w:rsidR="0027483E" w:rsidRPr="007E589A" w:rsidRDefault="0027483E" w:rsidP="0027483E">
      <w:pPr>
        <w:pStyle w:val="ListParagraph"/>
        <w:numPr>
          <w:ilvl w:val="0"/>
          <w:numId w:val="35"/>
        </w:numPr>
        <w:spacing w:line="276" w:lineRule="auto"/>
        <w:ind w:left="426" w:hanging="426"/>
      </w:pPr>
      <w:r w:rsidRPr="007E589A">
        <w:t xml:space="preserve">To establish a nominated individual(s), usually the Chair or </w:t>
      </w:r>
      <w:r w:rsidR="002B69DF" w:rsidRPr="007E589A">
        <w:t>the Head of Student Life</w:t>
      </w:r>
      <w:r w:rsidRPr="007E589A">
        <w:t>, responsible for approving emergency payments between meetings.</w:t>
      </w:r>
      <w:r w:rsidR="00465713" w:rsidRPr="007E589A">
        <w:br/>
      </w:r>
    </w:p>
    <w:p w14:paraId="166189F5" w14:textId="77777777" w:rsidR="0027483E" w:rsidRPr="007E589A" w:rsidRDefault="0027483E" w:rsidP="0027483E">
      <w:pPr>
        <w:pStyle w:val="ListParagraph"/>
        <w:numPr>
          <w:ilvl w:val="0"/>
          <w:numId w:val="35"/>
        </w:numPr>
        <w:spacing w:line="276" w:lineRule="auto"/>
        <w:ind w:left="426" w:hanging="426"/>
      </w:pPr>
      <w:r w:rsidRPr="007E589A">
        <w:t xml:space="preserve">To receive for review a list of applications which have previously been considered and provisionally determined by the </w:t>
      </w:r>
      <w:r w:rsidR="004259D9" w:rsidRPr="007E589A">
        <w:t xml:space="preserve">Financial </w:t>
      </w:r>
      <w:r w:rsidR="007E738E" w:rsidRPr="007E589A">
        <w:t>Aid</w:t>
      </w:r>
      <w:r w:rsidRPr="007E589A">
        <w:t xml:space="preserve"> team which do not fall under any of the categories listed under 9. below, and verify or challenge these as appropriate.</w:t>
      </w:r>
      <w:r w:rsidR="00465713" w:rsidRPr="007E589A">
        <w:br/>
      </w:r>
    </w:p>
    <w:p w14:paraId="36F62FEE" w14:textId="77777777" w:rsidR="0027483E" w:rsidRPr="007E589A" w:rsidRDefault="0027483E" w:rsidP="0027483E">
      <w:pPr>
        <w:pStyle w:val="ListParagraph"/>
        <w:numPr>
          <w:ilvl w:val="0"/>
          <w:numId w:val="35"/>
        </w:numPr>
        <w:spacing w:line="276" w:lineRule="auto"/>
        <w:ind w:left="426" w:hanging="426"/>
      </w:pPr>
      <w:r w:rsidRPr="007E589A">
        <w:t xml:space="preserve">To consider applications for </w:t>
      </w:r>
      <w:r w:rsidR="004259D9" w:rsidRPr="007E589A">
        <w:t xml:space="preserve">Financial </w:t>
      </w:r>
      <w:r w:rsidR="007E738E" w:rsidRPr="007E589A">
        <w:t>Aid</w:t>
      </w:r>
      <w:r w:rsidRPr="007E589A">
        <w:t xml:space="preserve"> in circumstances where:</w:t>
      </w:r>
    </w:p>
    <w:p w14:paraId="1D999295" w14:textId="24F6F9A9" w:rsidR="0027483E" w:rsidRPr="007E589A" w:rsidRDefault="0027483E" w:rsidP="0027483E">
      <w:pPr>
        <w:numPr>
          <w:ilvl w:val="1"/>
          <w:numId w:val="29"/>
        </w:numPr>
        <w:spacing w:line="276" w:lineRule="auto"/>
        <w:ind w:left="851" w:hanging="359"/>
      </w:pPr>
      <w:r w:rsidRPr="007E589A">
        <w:t>the assessed amount, whether as an award, exceeds £3,000</w:t>
      </w:r>
      <w:r w:rsidR="001C34F7" w:rsidRPr="007E589A">
        <w:t xml:space="preserve"> </w:t>
      </w:r>
      <w:r w:rsidRPr="007E589A">
        <w:t xml:space="preserve">in an academic </w:t>
      </w:r>
      <w:proofErr w:type="gramStart"/>
      <w:r w:rsidRPr="007E589A">
        <w:t>year;</w:t>
      </w:r>
      <w:proofErr w:type="gramEnd"/>
    </w:p>
    <w:p w14:paraId="27991ECB" w14:textId="77777777" w:rsidR="0027483E" w:rsidRPr="007E589A" w:rsidRDefault="0027483E" w:rsidP="0027483E">
      <w:pPr>
        <w:numPr>
          <w:ilvl w:val="1"/>
          <w:numId w:val="29"/>
        </w:numPr>
        <w:spacing w:line="276" w:lineRule="auto"/>
        <w:ind w:left="851" w:hanging="359"/>
      </w:pPr>
      <w:r w:rsidRPr="007E589A">
        <w:t>a student has exceeded the number of applications they are normally permitted to make during a single academic year</w:t>
      </w:r>
      <w:r w:rsidR="00EE4703" w:rsidRPr="007E589A">
        <w:t>, which is currently one</w:t>
      </w:r>
      <w:r w:rsidRPr="007E589A">
        <w:t xml:space="preserve">, and where the </w:t>
      </w:r>
      <w:r w:rsidR="004259D9" w:rsidRPr="007E589A">
        <w:t xml:space="preserve">Financial </w:t>
      </w:r>
      <w:r w:rsidR="007E738E" w:rsidRPr="007E589A">
        <w:t>Aid</w:t>
      </w:r>
      <w:r w:rsidRPr="007E589A">
        <w:t xml:space="preserve"> team believes there is a reason to consider the applicant’s particular </w:t>
      </w:r>
      <w:proofErr w:type="gramStart"/>
      <w:r w:rsidRPr="007E589A">
        <w:t>circumstances;</w:t>
      </w:r>
      <w:proofErr w:type="gramEnd"/>
    </w:p>
    <w:p w14:paraId="383F2238" w14:textId="77777777" w:rsidR="0027483E" w:rsidRPr="007E589A" w:rsidRDefault="0027483E" w:rsidP="00C0069D">
      <w:pPr>
        <w:numPr>
          <w:ilvl w:val="1"/>
          <w:numId w:val="29"/>
        </w:numPr>
        <w:spacing w:line="276" w:lineRule="auto"/>
        <w:ind w:left="851" w:hanging="359"/>
      </w:pPr>
      <w:r w:rsidRPr="007E589A">
        <w:t xml:space="preserve">the </w:t>
      </w:r>
      <w:r w:rsidR="004259D9" w:rsidRPr="007E589A">
        <w:t xml:space="preserve">Financial </w:t>
      </w:r>
      <w:r w:rsidR="007E738E" w:rsidRPr="007E589A">
        <w:t>Aid</w:t>
      </w:r>
      <w:r w:rsidRPr="007E589A">
        <w:t xml:space="preserve"> team believes that the circumstances around the application are complex or </w:t>
      </w:r>
      <w:proofErr w:type="gramStart"/>
      <w:r w:rsidRPr="007E589A">
        <w:t>particular enough</w:t>
      </w:r>
      <w:proofErr w:type="gramEnd"/>
      <w:r w:rsidRPr="007E589A">
        <w:t xml:space="preserve"> to require the Committee’s consideration;</w:t>
      </w:r>
      <w:r w:rsidR="00465713" w:rsidRPr="007E589A">
        <w:br/>
      </w:r>
    </w:p>
    <w:p w14:paraId="69109B54" w14:textId="77777777" w:rsidR="0027483E" w:rsidRPr="007E589A" w:rsidRDefault="0027483E" w:rsidP="0027483E">
      <w:pPr>
        <w:pStyle w:val="ListParagraph"/>
        <w:numPr>
          <w:ilvl w:val="0"/>
          <w:numId w:val="35"/>
        </w:numPr>
        <w:spacing w:line="276" w:lineRule="auto"/>
        <w:ind w:left="426" w:hanging="426"/>
      </w:pPr>
      <w:r w:rsidRPr="007E589A">
        <w:t xml:space="preserve">To provide a decision, and reasons for that decision, in response to considerations listed under 9. above, which will form the basis of the </w:t>
      </w:r>
      <w:r w:rsidR="004259D9" w:rsidRPr="007E589A">
        <w:t xml:space="preserve">Financial </w:t>
      </w:r>
      <w:r w:rsidR="007E738E" w:rsidRPr="007E589A">
        <w:t>Aid</w:t>
      </w:r>
      <w:r w:rsidRPr="007E589A">
        <w:t xml:space="preserve"> team's written response to the applicant.</w:t>
      </w:r>
      <w:r w:rsidR="00465713" w:rsidRPr="007E589A">
        <w:br/>
      </w:r>
    </w:p>
    <w:p w14:paraId="3D23CF51" w14:textId="77777777" w:rsidR="0027483E" w:rsidRPr="007E589A" w:rsidRDefault="0027483E" w:rsidP="0027483E">
      <w:pPr>
        <w:pStyle w:val="ListParagraph"/>
        <w:numPr>
          <w:ilvl w:val="0"/>
          <w:numId w:val="35"/>
        </w:numPr>
        <w:spacing w:line="276" w:lineRule="auto"/>
        <w:ind w:left="426" w:hanging="426"/>
      </w:pPr>
      <w:r w:rsidRPr="007E589A">
        <w:lastRenderedPageBreak/>
        <w:t>To provide a full audit trail for all decisions taken and further action required for review at following meetings.</w:t>
      </w:r>
      <w:r w:rsidR="00465713" w:rsidRPr="007E589A">
        <w:br/>
      </w:r>
    </w:p>
    <w:p w14:paraId="21D51C30" w14:textId="77777777" w:rsidR="0027483E" w:rsidRPr="007E589A" w:rsidRDefault="0027483E" w:rsidP="0027483E">
      <w:pPr>
        <w:pStyle w:val="ListParagraph"/>
        <w:numPr>
          <w:ilvl w:val="0"/>
          <w:numId w:val="35"/>
        </w:numPr>
        <w:spacing w:line="276" w:lineRule="auto"/>
        <w:ind w:left="426" w:hanging="426"/>
      </w:pPr>
      <w:r w:rsidRPr="007E589A">
        <w:t>To provide timely and accurate minutes for all meetings.</w:t>
      </w:r>
      <w:r w:rsidR="00465713" w:rsidRPr="007E589A">
        <w:br/>
      </w:r>
    </w:p>
    <w:p w14:paraId="07A7150A" w14:textId="77777777" w:rsidR="0027483E" w:rsidRPr="007E589A" w:rsidRDefault="0027483E" w:rsidP="0027483E">
      <w:pPr>
        <w:pStyle w:val="ListParagraph"/>
        <w:numPr>
          <w:ilvl w:val="0"/>
          <w:numId w:val="35"/>
        </w:numPr>
        <w:spacing w:line="276" w:lineRule="auto"/>
        <w:ind w:left="426" w:hanging="426"/>
      </w:pPr>
      <w:r w:rsidRPr="007E589A">
        <w:t>To receive reports on the amount of expenditure incurred from each fund, and any additional financial evidence required for oversight of the funds including number of students receiving assistance etc.</w:t>
      </w:r>
      <w:r w:rsidR="00465713" w:rsidRPr="007E589A">
        <w:br/>
      </w:r>
    </w:p>
    <w:p w14:paraId="2FDECB91" w14:textId="77777777" w:rsidR="0027483E" w:rsidRPr="007E589A" w:rsidRDefault="0027483E" w:rsidP="0027483E">
      <w:pPr>
        <w:pStyle w:val="ListParagraph"/>
        <w:numPr>
          <w:ilvl w:val="0"/>
          <w:numId w:val="35"/>
        </w:numPr>
        <w:spacing w:line="276" w:lineRule="auto"/>
        <w:ind w:left="426" w:hanging="426"/>
      </w:pPr>
      <w:r w:rsidRPr="007E589A">
        <w:t xml:space="preserve">To monitor the distribution of </w:t>
      </w:r>
      <w:r w:rsidR="004259D9" w:rsidRPr="007E589A">
        <w:t xml:space="preserve">Financial </w:t>
      </w:r>
      <w:r w:rsidR="00D91AFD" w:rsidRPr="007E589A">
        <w:t>Aid</w:t>
      </w:r>
      <w:r w:rsidRPr="007E589A">
        <w:t xml:space="preserve"> and ensure that it is delivered in accordance with the </w:t>
      </w:r>
      <w:r w:rsidR="00D91AFD" w:rsidRPr="007E589A">
        <w:t>Financial Aid</w:t>
      </w:r>
      <w:r w:rsidRPr="007E589A">
        <w:t xml:space="preserve"> Policy.</w:t>
      </w:r>
      <w:r w:rsidR="00465713" w:rsidRPr="007E589A">
        <w:br/>
      </w:r>
    </w:p>
    <w:p w14:paraId="11345697" w14:textId="77777777" w:rsidR="0027483E" w:rsidRPr="007E589A" w:rsidRDefault="0027483E" w:rsidP="0027483E">
      <w:pPr>
        <w:pStyle w:val="ListParagraph"/>
        <w:numPr>
          <w:ilvl w:val="0"/>
          <w:numId w:val="35"/>
        </w:numPr>
        <w:spacing w:line="276" w:lineRule="auto"/>
        <w:ind w:left="426" w:hanging="426"/>
      </w:pPr>
      <w:r w:rsidRPr="007E589A">
        <w:t xml:space="preserve">To monitor, on a regular basis, the spend in each of the allocated funds, with the support of the management accountant </w:t>
      </w:r>
      <w:r w:rsidR="0057158B" w:rsidRPr="007E589A">
        <w:t>for Academic and Student Administration</w:t>
      </w:r>
      <w:r w:rsidRPr="007E589A">
        <w:t>.</w:t>
      </w:r>
      <w:r w:rsidR="00465713" w:rsidRPr="007E589A">
        <w:br/>
      </w:r>
    </w:p>
    <w:p w14:paraId="1FEA9B53" w14:textId="77777777" w:rsidR="0027483E" w:rsidRPr="007E589A" w:rsidRDefault="0027483E" w:rsidP="0027483E">
      <w:pPr>
        <w:pStyle w:val="ListParagraph"/>
        <w:numPr>
          <w:ilvl w:val="0"/>
          <w:numId w:val="35"/>
        </w:numPr>
        <w:spacing w:line="276" w:lineRule="auto"/>
        <w:ind w:left="426" w:hanging="426"/>
      </w:pPr>
      <w:r w:rsidRPr="007E589A">
        <w:t xml:space="preserve">To carry out a year-end review of spend in each of the allocated funds, and set budgets for the following financial year, based on the evidence of need for each fund. </w:t>
      </w:r>
      <w:r w:rsidR="00465713" w:rsidRPr="007E589A">
        <w:br/>
      </w:r>
    </w:p>
    <w:p w14:paraId="06558909" w14:textId="77777777" w:rsidR="0027483E" w:rsidRPr="007E589A" w:rsidRDefault="0027483E" w:rsidP="0027483E">
      <w:pPr>
        <w:pStyle w:val="ListParagraph"/>
        <w:numPr>
          <w:ilvl w:val="0"/>
          <w:numId w:val="35"/>
        </w:numPr>
        <w:spacing w:line="276" w:lineRule="auto"/>
        <w:ind w:left="426" w:hanging="426"/>
      </w:pPr>
      <w:r w:rsidRPr="007E589A">
        <w:t xml:space="preserve">To report annually to </w:t>
      </w:r>
      <w:r w:rsidR="00F01F5F" w:rsidRPr="007E589A">
        <w:t>Vice-Chancellor’s Group</w:t>
      </w:r>
      <w:r w:rsidRPr="007E589A">
        <w:t xml:space="preserve"> on the effectiveness of the University’s </w:t>
      </w:r>
      <w:r w:rsidR="004259D9" w:rsidRPr="007E589A">
        <w:t xml:space="preserve">financial </w:t>
      </w:r>
      <w:r w:rsidR="00D91AFD" w:rsidRPr="007E589A">
        <w:t>aid</w:t>
      </w:r>
      <w:r w:rsidRPr="007E589A">
        <w:t xml:space="preserve"> provision, including:</w:t>
      </w:r>
    </w:p>
    <w:p w14:paraId="1A76D57F" w14:textId="77777777" w:rsidR="0027483E" w:rsidRPr="007E589A" w:rsidRDefault="0027483E" w:rsidP="0027483E">
      <w:pPr>
        <w:numPr>
          <w:ilvl w:val="1"/>
          <w:numId w:val="36"/>
        </w:numPr>
        <w:spacing w:line="276" w:lineRule="auto"/>
        <w:ind w:left="851" w:hanging="425"/>
      </w:pPr>
      <w:r w:rsidRPr="007E589A">
        <w:t>end-of-year budget reports on spend vs available funds</w:t>
      </w:r>
    </w:p>
    <w:p w14:paraId="5BE91797" w14:textId="77777777" w:rsidR="0027483E" w:rsidRPr="007E589A" w:rsidRDefault="0027483E" w:rsidP="0027483E">
      <w:pPr>
        <w:numPr>
          <w:ilvl w:val="1"/>
          <w:numId w:val="36"/>
        </w:numPr>
        <w:spacing w:line="276" w:lineRule="auto"/>
        <w:ind w:left="851" w:hanging="425"/>
      </w:pPr>
      <w:r w:rsidRPr="007E589A">
        <w:t xml:space="preserve">equality </w:t>
      </w:r>
      <w:r w:rsidR="004525E4" w:rsidRPr="007E589A">
        <w:t>and</w:t>
      </w:r>
      <w:r w:rsidRPr="007E589A">
        <w:t xml:space="preserve"> diversity monitoring </w:t>
      </w:r>
      <w:proofErr w:type="gramStart"/>
      <w:r w:rsidRPr="007E589A">
        <w:t>information;</w:t>
      </w:r>
      <w:proofErr w:type="gramEnd"/>
    </w:p>
    <w:p w14:paraId="183AED60" w14:textId="77777777" w:rsidR="0027483E" w:rsidRPr="007E589A" w:rsidRDefault="0027483E" w:rsidP="0027483E">
      <w:pPr>
        <w:numPr>
          <w:ilvl w:val="1"/>
          <w:numId w:val="36"/>
        </w:numPr>
        <w:spacing w:line="276" w:lineRule="auto"/>
        <w:ind w:left="851" w:hanging="425"/>
      </w:pPr>
      <w:r w:rsidRPr="007E589A">
        <w:t xml:space="preserve">data on the number of payments made to </w:t>
      </w:r>
      <w:proofErr w:type="gramStart"/>
      <w:r w:rsidRPr="007E589A">
        <w:t>students;</w:t>
      </w:r>
      <w:proofErr w:type="gramEnd"/>
    </w:p>
    <w:p w14:paraId="27B13679" w14:textId="77777777" w:rsidR="0027483E" w:rsidRPr="007E589A" w:rsidRDefault="0027483E" w:rsidP="0027483E">
      <w:pPr>
        <w:numPr>
          <w:ilvl w:val="1"/>
          <w:numId w:val="36"/>
        </w:numPr>
        <w:spacing w:line="276" w:lineRule="auto"/>
        <w:ind w:left="851" w:hanging="425"/>
      </w:pPr>
      <w:r w:rsidRPr="007E589A">
        <w:t>data on the amount awarded per student</w:t>
      </w:r>
    </w:p>
    <w:p w14:paraId="54837515" w14:textId="77777777" w:rsidR="0027483E" w:rsidRPr="007E589A" w:rsidRDefault="0027483E" w:rsidP="0027483E">
      <w:pPr>
        <w:numPr>
          <w:ilvl w:val="1"/>
          <w:numId w:val="36"/>
        </w:numPr>
        <w:spacing w:line="276" w:lineRule="auto"/>
        <w:ind w:left="851" w:hanging="425"/>
      </w:pPr>
      <w:r w:rsidRPr="007E589A">
        <w:t xml:space="preserve">data, as far as it can reliably be obtained, on the </w:t>
      </w:r>
      <w:r w:rsidRPr="007E589A">
        <w:rPr>
          <w:i/>
        </w:rPr>
        <w:t>value</w:t>
      </w:r>
      <w:r w:rsidRPr="007E589A">
        <w:t xml:space="preserve"> of awards to students, expressed in terms of measurable outcomes.</w:t>
      </w:r>
    </w:p>
    <w:p w14:paraId="522F7826" w14:textId="77777777" w:rsidR="0027483E" w:rsidRPr="007E589A" w:rsidRDefault="0027483E" w:rsidP="0027483E"/>
    <w:p w14:paraId="02213BA0" w14:textId="331FD930" w:rsidR="0027483E" w:rsidRPr="007E589A" w:rsidRDefault="0027483E" w:rsidP="0027483E">
      <w:pPr>
        <w:rPr>
          <w:b/>
        </w:rPr>
      </w:pPr>
      <w:r w:rsidRPr="007E589A">
        <w:rPr>
          <w:b/>
        </w:rPr>
        <w:t>Scheme of Authority</w:t>
      </w:r>
    </w:p>
    <w:p w14:paraId="67DBCAC5" w14:textId="77777777" w:rsidR="00762234" w:rsidRPr="007E589A" w:rsidRDefault="00762234" w:rsidP="0027483E"/>
    <w:p w14:paraId="4FF9193A" w14:textId="77777777" w:rsidR="0027483E" w:rsidRPr="007E589A" w:rsidRDefault="0027483E" w:rsidP="0027483E">
      <w:pPr>
        <w:pStyle w:val="ListParagraph"/>
        <w:numPr>
          <w:ilvl w:val="0"/>
          <w:numId w:val="35"/>
        </w:numPr>
        <w:spacing w:line="276" w:lineRule="auto"/>
        <w:ind w:left="426" w:hanging="426"/>
      </w:pPr>
      <w:r w:rsidRPr="007E589A">
        <w:t xml:space="preserve">The </w:t>
      </w:r>
      <w:r w:rsidR="004259D9" w:rsidRPr="007E589A">
        <w:t xml:space="preserve">Financial </w:t>
      </w:r>
      <w:r w:rsidR="00D91AFD" w:rsidRPr="007E589A">
        <w:t>Aid</w:t>
      </w:r>
      <w:r w:rsidRPr="007E589A">
        <w:t xml:space="preserve"> Committee has ultimate responsibility for </w:t>
      </w:r>
      <w:r w:rsidR="005C2CB4" w:rsidRPr="007E589A">
        <w:t xml:space="preserve">the Hardship, International and Postgraduate Financial </w:t>
      </w:r>
      <w:r w:rsidR="0040350F" w:rsidRPr="007E589A">
        <w:t>Aid</w:t>
      </w:r>
      <w:r w:rsidR="005C2CB4" w:rsidRPr="007E589A">
        <w:t xml:space="preserve"> funds</w:t>
      </w:r>
      <w:r w:rsidRPr="007E589A">
        <w:t xml:space="preserve"> provided by Oxford Brookes University.</w:t>
      </w:r>
      <w:r w:rsidR="00465713" w:rsidRPr="007E589A">
        <w:br/>
      </w:r>
    </w:p>
    <w:p w14:paraId="2249B771" w14:textId="300206D6" w:rsidR="0027483E" w:rsidRPr="007E589A" w:rsidRDefault="0027483E" w:rsidP="0027483E">
      <w:pPr>
        <w:pStyle w:val="ListParagraph"/>
        <w:numPr>
          <w:ilvl w:val="0"/>
          <w:numId w:val="35"/>
        </w:numPr>
        <w:spacing w:line="276" w:lineRule="auto"/>
        <w:ind w:left="426" w:hanging="426"/>
      </w:pPr>
      <w:r w:rsidRPr="007E589A">
        <w:t xml:space="preserve">Emergency payments of up to £50 in the form of supermarket </w:t>
      </w:r>
      <w:r w:rsidR="002D73DE" w:rsidRPr="007E589A">
        <w:t xml:space="preserve">grocery </w:t>
      </w:r>
      <w:r w:rsidRPr="007E589A">
        <w:t xml:space="preserve">vouchers or direct payments to </w:t>
      </w:r>
      <w:r w:rsidR="002F312C" w:rsidRPr="007E589A">
        <w:t>Aspire Cash Wallet</w:t>
      </w:r>
      <w:r w:rsidR="00E12660" w:rsidRPr="007E589A">
        <w:t xml:space="preserve"> </w:t>
      </w:r>
      <w:r w:rsidRPr="007E589A">
        <w:t xml:space="preserve">may be authorised by the </w:t>
      </w:r>
      <w:r w:rsidR="004259D9" w:rsidRPr="007E589A">
        <w:t xml:space="preserve">Financial </w:t>
      </w:r>
      <w:r w:rsidR="00D91AFD" w:rsidRPr="007E589A">
        <w:t>Aid</w:t>
      </w:r>
      <w:r w:rsidRPr="007E589A">
        <w:t xml:space="preserve"> team</w:t>
      </w:r>
      <w:r w:rsidR="00986118" w:rsidRPr="007E589A">
        <w:t xml:space="preserve">. </w:t>
      </w:r>
      <w:r w:rsidRPr="007E589A">
        <w:t xml:space="preserve">It will normally be the case that students who make a request for an emergency payment will be asked to make a full application for </w:t>
      </w:r>
      <w:r w:rsidR="004259D9" w:rsidRPr="007E589A">
        <w:t xml:space="preserve">Financial </w:t>
      </w:r>
      <w:r w:rsidR="00D91AFD" w:rsidRPr="007E589A">
        <w:t>Aid</w:t>
      </w:r>
      <w:r w:rsidR="00986118" w:rsidRPr="007E589A">
        <w:t>.</w:t>
      </w:r>
      <w:r w:rsidR="00465713" w:rsidRPr="007E589A">
        <w:br/>
      </w:r>
    </w:p>
    <w:p w14:paraId="010F2DB7" w14:textId="6665A069" w:rsidR="0027483E" w:rsidRPr="007E589A" w:rsidRDefault="0027483E" w:rsidP="0027483E">
      <w:pPr>
        <w:pStyle w:val="ListParagraph"/>
        <w:numPr>
          <w:ilvl w:val="0"/>
          <w:numId w:val="35"/>
        </w:numPr>
        <w:spacing w:line="276" w:lineRule="auto"/>
        <w:ind w:left="426" w:hanging="426"/>
      </w:pPr>
      <w:r w:rsidRPr="007E589A">
        <w:t xml:space="preserve">Applications for emergency payments of more than £50, or instances where the student has already been awarded an emergency payment during the current academic year, must be authorised by the Chair of the </w:t>
      </w:r>
      <w:r w:rsidR="004259D9" w:rsidRPr="007E589A">
        <w:t xml:space="preserve">Financial </w:t>
      </w:r>
      <w:r w:rsidR="00D91AFD" w:rsidRPr="007E589A">
        <w:t>Aid</w:t>
      </w:r>
      <w:r w:rsidR="0057158B" w:rsidRPr="007E589A">
        <w:t xml:space="preserve"> Committee or </w:t>
      </w:r>
      <w:r w:rsidR="003E220F" w:rsidRPr="007E589A">
        <w:t>the Head of Student Life.</w:t>
      </w:r>
      <w:r w:rsidR="00B90BA3" w:rsidRPr="007E589A">
        <w:t xml:space="preserve"> </w:t>
      </w:r>
      <w:r w:rsidR="00465713" w:rsidRPr="007E589A">
        <w:br/>
      </w:r>
    </w:p>
    <w:p w14:paraId="3E5979C8" w14:textId="77777777" w:rsidR="0027483E" w:rsidRPr="007E589A" w:rsidRDefault="0027483E" w:rsidP="0027483E">
      <w:pPr>
        <w:pStyle w:val="ListParagraph"/>
        <w:numPr>
          <w:ilvl w:val="0"/>
          <w:numId w:val="35"/>
        </w:numPr>
        <w:spacing w:line="276" w:lineRule="auto"/>
        <w:ind w:left="426" w:hanging="426"/>
      </w:pPr>
      <w:r w:rsidRPr="007E589A">
        <w:t xml:space="preserve">The </w:t>
      </w:r>
      <w:r w:rsidR="004259D9" w:rsidRPr="007E589A">
        <w:t xml:space="preserve">Financial </w:t>
      </w:r>
      <w:r w:rsidR="00D91AFD" w:rsidRPr="007E589A">
        <w:t>Aid</w:t>
      </w:r>
      <w:r w:rsidRPr="007E589A">
        <w:t xml:space="preserve"> Committee will consider and verify all decisions made in response to applications for </w:t>
      </w:r>
      <w:r w:rsidR="004259D9" w:rsidRPr="007E589A">
        <w:t xml:space="preserve">financial </w:t>
      </w:r>
      <w:r w:rsidR="0040350F" w:rsidRPr="007E589A">
        <w:t>aid</w:t>
      </w:r>
      <w:r w:rsidRPr="007E589A">
        <w:t xml:space="preserve"> which fall within </w:t>
      </w:r>
      <w:r w:rsidR="004259D9" w:rsidRPr="007E589A">
        <w:t xml:space="preserve">Financial </w:t>
      </w:r>
      <w:r w:rsidR="00D91AFD" w:rsidRPr="007E589A">
        <w:t>Aid</w:t>
      </w:r>
      <w:r w:rsidRPr="007E589A">
        <w:t xml:space="preserve"> guidelines, </w:t>
      </w:r>
      <w:proofErr w:type="gramStart"/>
      <w:r w:rsidRPr="007E589A">
        <w:t>on the basis of</w:t>
      </w:r>
      <w:proofErr w:type="gramEnd"/>
      <w:r w:rsidRPr="007E589A">
        <w:t xml:space="preserve"> completed proformas which will be provided by the </w:t>
      </w:r>
      <w:r w:rsidR="004259D9" w:rsidRPr="007E589A">
        <w:t xml:space="preserve">Financial </w:t>
      </w:r>
      <w:r w:rsidR="00D91AFD" w:rsidRPr="007E589A">
        <w:t>Aid</w:t>
      </w:r>
      <w:r w:rsidRPr="007E589A">
        <w:t xml:space="preserve"> team for each meeting of the Committee. The Committee will give reasons for its decisions.</w:t>
      </w:r>
      <w:r w:rsidR="00980596" w:rsidRPr="007E589A">
        <w:br/>
      </w:r>
    </w:p>
    <w:p w14:paraId="09A1BF42" w14:textId="77777777" w:rsidR="0027483E" w:rsidRPr="007E589A" w:rsidRDefault="0027483E" w:rsidP="0027483E">
      <w:pPr>
        <w:pStyle w:val="ListParagraph"/>
        <w:numPr>
          <w:ilvl w:val="0"/>
          <w:numId w:val="35"/>
        </w:numPr>
        <w:spacing w:line="276" w:lineRule="auto"/>
        <w:ind w:left="426" w:hanging="426"/>
      </w:pPr>
      <w:r w:rsidRPr="007E589A">
        <w:lastRenderedPageBreak/>
        <w:t xml:space="preserve">The </w:t>
      </w:r>
      <w:r w:rsidR="004259D9" w:rsidRPr="007E589A">
        <w:t xml:space="preserve">Financial </w:t>
      </w:r>
      <w:r w:rsidR="00D91AFD" w:rsidRPr="007E589A">
        <w:t>Aid</w:t>
      </w:r>
      <w:r w:rsidRPr="007E589A">
        <w:t xml:space="preserve"> Committee will consider all applications under 9. above, </w:t>
      </w:r>
      <w:proofErr w:type="gramStart"/>
      <w:r w:rsidRPr="007E589A">
        <w:t>on the basis of</w:t>
      </w:r>
      <w:proofErr w:type="gramEnd"/>
      <w:r w:rsidRPr="007E589A">
        <w:t xml:space="preserve"> information which will be provided by the </w:t>
      </w:r>
      <w:r w:rsidR="004259D9" w:rsidRPr="007E589A">
        <w:t xml:space="preserve">Financial </w:t>
      </w:r>
      <w:r w:rsidR="00D91AFD" w:rsidRPr="007E589A">
        <w:t>Aid</w:t>
      </w:r>
      <w:r w:rsidRPr="007E589A">
        <w:t xml:space="preserve"> team for each meeting of the Committee. The Committee will give reasons for its decisions.</w:t>
      </w:r>
      <w:r w:rsidR="00465713" w:rsidRPr="007E589A">
        <w:br/>
      </w:r>
    </w:p>
    <w:p w14:paraId="1D32FE80" w14:textId="77777777" w:rsidR="0027483E" w:rsidRPr="007E589A" w:rsidRDefault="0027483E" w:rsidP="0027483E">
      <w:pPr>
        <w:pStyle w:val="ListParagraph"/>
        <w:numPr>
          <w:ilvl w:val="0"/>
          <w:numId w:val="35"/>
        </w:numPr>
        <w:spacing w:line="276" w:lineRule="auto"/>
        <w:ind w:left="426" w:hanging="426"/>
      </w:pPr>
      <w:r w:rsidRPr="007E589A">
        <w:t>On occasions, the authority to make such decisions may be delegated to the Chair of the Committee, for example when an urgent response is required. It is expected that the Chair will take advice from Committee members as appropriate.</w:t>
      </w:r>
      <w:r w:rsidR="00465713" w:rsidRPr="007E589A">
        <w:br/>
      </w:r>
    </w:p>
    <w:p w14:paraId="485A3ED4" w14:textId="77777777" w:rsidR="0027483E" w:rsidRPr="007E589A" w:rsidRDefault="0027483E" w:rsidP="0027483E">
      <w:pPr>
        <w:pStyle w:val="ListParagraph"/>
        <w:numPr>
          <w:ilvl w:val="0"/>
          <w:numId w:val="35"/>
        </w:numPr>
        <w:spacing w:line="276" w:lineRule="auto"/>
        <w:ind w:left="426" w:hanging="426"/>
      </w:pPr>
      <w:r w:rsidRPr="007E589A">
        <w:t xml:space="preserve">All </w:t>
      </w:r>
      <w:r w:rsidR="003B4643" w:rsidRPr="007E589A">
        <w:t>payment requests</w:t>
      </w:r>
      <w:r w:rsidRPr="007E589A">
        <w:t xml:space="preserve"> must be given signed authorisation by two </w:t>
      </w:r>
      <w:r w:rsidR="004259D9" w:rsidRPr="007E589A">
        <w:t xml:space="preserve">Financial </w:t>
      </w:r>
      <w:r w:rsidR="00D91AFD" w:rsidRPr="007E589A">
        <w:t>Aid</w:t>
      </w:r>
      <w:r w:rsidRPr="007E589A">
        <w:t xml:space="preserve"> authorised signatories.</w:t>
      </w:r>
      <w:r w:rsidR="00465713" w:rsidRPr="007E589A">
        <w:br/>
      </w:r>
    </w:p>
    <w:p w14:paraId="49292C0C" w14:textId="5DBDDFDA" w:rsidR="0027483E" w:rsidRPr="007E589A" w:rsidRDefault="0027483E" w:rsidP="0027483E">
      <w:pPr>
        <w:pStyle w:val="ListParagraph"/>
        <w:numPr>
          <w:ilvl w:val="0"/>
          <w:numId w:val="35"/>
        </w:numPr>
        <w:spacing w:line="276" w:lineRule="auto"/>
        <w:ind w:left="426" w:hanging="426"/>
      </w:pPr>
      <w:r w:rsidRPr="007E589A">
        <w:t>A</w:t>
      </w:r>
      <w:r w:rsidR="00370FF0" w:rsidRPr="007E589A">
        <w:t>wards totalling over £</w:t>
      </w:r>
      <w:r w:rsidR="009A2BCC" w:rsidRPr="007E589A">
        <w:t>8</w:t>
      </w:r>
      <w:r w:rsidRPr="007E589A">
        <w:t>,</w:t>
      </w:r>
      <w:r w:rsidR="00E12660" w:rsidRPr="007E589A">
        <w:t>31</w:t>
      </w:r>
      <w:r w:rsidRPr="007E589A">
        <w:t>0</w:t>
      </w:r>
      <w:r w:rsidR="00E7139A" w:rsidRPr="007E589A">
        <w:t xml:space="preserve"> </w:t>
      </w:r>
      <w:r w:rsidRPr="007E589A">
        <w:t>for the duration of a student’s programme of study must be authorised in wr</w:t>
      </w:r>
      <w:r w:rsidR="00F01F5F" w:rsidRPr="007E589A">
        <w:t xml:space="preserve">iting by the Academic Registrar </w:t>
      </w:r>
      <w:r w:rsidR="00D91AFD" w:rsidRPr="007E589A">
        <w:t xml:space="preserve">and Director of Academic and Student Administration </w:t>
      </w:r>
      <w:r w:rsidR="00177D60" w:rsidRPr="007E589A">
        <w:t>(or their nominee)</w:t>
      </w:r>
      <w:r w:rsidRPr="007E589A">
        <w:t>, with a clear rationale provided.</w:t>
      </w:r>
      <w:r w:rsidR="00465713" w:rsidRPr="007E589A">
        <w:br/>
      </w:r>
    </w:p>
    <w:p w14:paraId="4B8BAAD1" w14:textId="3D69F601" w:rsidR="0027483E" w:rsidRPr="007E589A" w:rsidRDefault="0027483E" w:rsidP="0027483E">
      <w:pPr>
        <w:pStyle w:val="ListParagraph"/>
        <w:numPr>
          <w:ilvl w:val="0"/>
          <w:numId w:val="35"/>
        </w:numPr>
        <w:spacing w:line="276" w:lineRule="auto"/>
        <w:ind w:left="426" w:hanging="426"/>
      </w:pPr>
      <w:r w:rsidRPr="007E589A">
        <w:t xml:space="preserve">Over their entire course of study, no student should be given </w:t>
      </w:r>
      <w:proofErr w:type="gramStart"/>
      <w:r w:rsidRPr="007E589A">
        <w:t>in excess of</w:t>
      </w:r>
      <w:proofErr w:type="gramEnd"/>
      <w:r w:rsidRPr="007E589A">
        <w:t xml:space="preserve"> £10,000 in total payments except in highly exceptional circumstances. In instances where the </w:t>
      </w:r>
      <w:r w:rsidR="004259D9" w:rsidRPr="007E589A">
        <w:t xml:space="preserve">Financial </w:t>
      </w:r>
      <w:r w:rsidR="00D91AFD" w:rsidRPr="007E589A">
        <w:t>Aid</w:t>
      </w:r>
      <w:r w:rsidRPr="007E589A">
        <w:t xml:space="preserve"> Committee believes that such exceptional circumstances exist, the award must be authorised in writing by the Academic Registrar and Director</w:t>
      </w:r>
      <w:r w:rsidR="0057158B" w:rsidRPr="007E589A">
        <w:t xml:space="preserve"> of Academic and Student Administration</w:t>
      </w:r>
      <w:r w:rsidR="00177D60" w:rsidRPr="007E589A">
        <w:t xml:space="preserve"> (or their nominee)</w:t>
      </w:r>
      <w:r w:rsidRPr="007E589A">
        <w:t>, with a clear rationale provided.</w:t>
      </w:r>
      <w:r w:rsidR="00465713" w:rsidRPr="007E589A">
        <w:br/>
      </w:r>
    </w:p>
    <w:p w14:paraId="7B7DE174" w14:textId="77777777" w:rsidR="00FF3290" w:rsidRPr="007E589A" w:rsidRDefault="0027483E" w:rsidP="00FF3290">
      <w:pPr>
        <w:pStyle w:val="ListParagraph"/>
        <w:numPr>
          <w:ilvl w:val="0"/>
          <w:numId w:val="35"/>
        </w:numPr>
        <w:spacing w:line="276" w:lineRule="auto"/>
        <w:ind w:left="426" w:hanging="426"/>
      </w:pPr>
      <w:r w:rsidRPr="007E589A">
        <w:t xml:space="preserve">The </w:t>
      </w:r>
      <w:r w:rsidR="004259D9" w:rsidRPr="007E589A">
        <w:t xml:space="preserve">Financial </w:t>
      </w:r>
      <w:r w:rsidR="00D91AFD" w:rsidRPr="007E589A">
        <w:t>Aid</w:t>
      </w:r>
      <w:r w:rsidRPr="007E589A">
        <w:t xml:space="preserve"> Committee will review the total maximum awards, as listed in 25 and 26 above, on an annual basis, and make any recommendations for change to </w:t>
      </w:r>
      <w:r w:rsidR="00F01F5F" w:rsidRPr="007E589A">
        <w:t>Vice-Chancellor’s Group</w:t>
      </w:r>
      <w:r w:rsidRPr="007E589A">
        <w:t>.</w:t>
      </w:r>
    </w:p>
    <w:p w14:paraId="3BB383F1" w14:textId="77777777" w:rsidR="00FF3290" w:rsidRPr="007E589A" w:rsidRDefault="00FF3290" w:rsidP="00FF3290">
      <w:pPr>
        <w:pStyle w:val="ListParagraph"/>
        <w:spacing w:line="276" w:lineRule="auto"/>
        <w:ind w:left="426"/>
      </w:pPr>
    </w:p>
    <w:p w14:paraId="7BF9E030" w14:textId="744AFAA1" w:rsidR="00FF3290" w:rsidRPr="007E589A" w:rsidRDefault="00FF3290" w:rsidP="00FF3290">
      <w:pPr>
        <w:pStyle w:val="ListParagraph"/>
        <w:numPr>
          <w:ilvl w:val="0"/>
          <w:numId w:val="35"/>
        </w:numPr>
        <w:spacing w:line="276" w:lineRule="auto"/>
        <w:ind w:left="426" w:hanging="426"/>
      </w:pPr>
      <w:r w:rsidRPr="007E589A">
        <w:t xml:space="preserve">The Financial Aid Committee has the authority to make exceptional awards to students that may deviate from the Financial Aid </w:t>
      </w:r>
      <w:proofErr w:type="gramStart"/>
      <w:r w:rsidRPr="007E589A">
        <w:t>Policy, but</w:t>
      </w:r>
      <w:proofErr w:type="gramEnd"/>
      <w:r w:rsidRPr="007E589A">
        <w:t xml:space="preserve"> be appropriate given their specific circumstances.</w:t>
      </w:r>
    </w:p>
    <w:p w14:paraId="49E51F58" w14:textId="77777777" w:rsidR="0027483E" w:rsidRPr="007E589A" w:rsidRDefault="0027483E" w:rsidP="0027483E"/>
    <w:p w14:paraId="75F045E9" w14:textId="75FEDA94" w:rsidR="0027483E" w:rsidRPr="007E589A" w:rsidRDefault="0027483E" w:rsidP="0027483E">
      <w:pPr>
        <w:rPr>
          <w:b/>
        </w:rPr>
      </w:pPr>
      <w:r w:rsidRPr="007E589A">
        <w:rPr>
          <w:b/>
        </w:rPr>
        <w:t>Frequency of Meetings and Quorum</w:t>
      </w:r>
    </w:p>
    <w:p w14:paraId="4D145900" w14:textId="77777777" w:rsidR="00762234" w:rsidRPr="007E589A" w:rsidRDefault="00762234" w:rsidP="0027483E"/>
    <w:p w14:paraId="1DB6FEC5" w14:textId="77777777" w:rsidR="0027483E" w:rsidRPr="007E589A" w:rsidRDefault="0027483E" w:rsidP="0027483E">
      <w:pPr>
        <w:pStyle w:val="ListParagraph"/>
        <w:numPr>
          <w:ilvl w:val="0"/>
          <w:numId w:val="35"/>
        </w:numPr>
        <w:spacing w:line="276" w:lineRule="auto"/>
        <w:ind w:left="426" w:hanging="426"/>
      </w:pPr>
      <w:r w:rsidRPr="007E589A">
        <w:t xml:space="preserve">The Committee will normally meet on a weekly basis during semester and a fortnightly basis out of semester. The frequency of meetings will be reviewed throughout the year and may be changed in response to need. Further </w:t>
      </w:r>
      <w:r w:rsidRPr="007E589A">
        <w:rPr>
          <w:i/>
        </w:rPr>
        <w:t>ad hoc</w:t>
      </w:r>
      <w:r w:rsidRPr="007E589A">
        <w:t xml:space="preserve"> meetings may be scheduled, for example to consider particularly complex cases, or in the event of a volume of applications placing unexpected pressure on the available funds.</w:t>
      </w:r>
      <w:r w:rsidR="00465713" w:rsidRPr="007E589A">
        <w:br/>
      </w:r>
    </w:p>
    <w:p w14:paraId="1058A09D" w14:textId="77777777" w:rsidR="0027483E" w:rsidRPr="007E589A" w:rsidRDefault="0027483E" w:rsidP="0027483E">
      <w:pPr>
        <w:pStyle w:val="ListParagraph"/>
        <w:numPr>
          <w:ilvl w:val="0"/>
          <w:numId w:val="35"/>
        </w:numPr>
        <w:spacing w:line="276" w:lineRule="auto"/>
        <w:ind w:left="426" w:hanging="426"/>
      </w:pPr>
      <w:r w:rsidRPr="007E589A">
        <w:t>The quorum necessary for the transaction of the business of the Committee will be three. This must include the Chair or Deputy Chair</w:t>
      </w:r>
      <w:r w:rsidR="00C6084A" w:rsidRPr="007E589A">
        <w:t xml:space="preserve"> or their nominee</w:t>
      </w:r>
      <w:r w:rsidRPr="007E589A">
        <w:t xml:space="preserve"> and the </w:t>
      </w:r>
      <w:r w:rsidR="00314151" w:rsidRPr="007E589A">
        <w:t>Head of Financial</w:t>
      </w:r>
      <w:r w:rsidRPr="007E589A">
        <w:t xml:space="preserve"> Services and Development or their nominee. For quoracy the committee must</w:t>
      </w:r>
      <w:r w:rsidR="0057158B" w:rsidRPr="007E589A">
        <w:t xml:space="preserve"> contain representatives from the</w:t>
      </w:r>
      <w:r w:rsidR="00FC49AD" w:rsidRPr="007E589A">
        <w:t xml:space="preserve"> Directorate of Academic and</w:t>
      </w:r>
      <w:r w:rsidR="0057158B" w:rsidRPr="007E589A">
        <w:t xml:space="preserve"> Student Administration</w:t>
      </w:r>
      <w:r w:rsidRPr="007E589A">
        <w:t xml:space="preserve"> </w:t>
      </w:r>
      <w:r w:rsidRPr="007E589A">
        <w:rPr>
          <w:i/>
        </w:rPr>
        <w:t>and</w:t>
      </w:r>
      <w:r w:rsidR="0057158B" w:rsidRPr="007E589A">
        <w:t xml:space="preserve"> </w:t>
      </w:r>
      <w:r w:rsidRPr="007E589A">
        <w:t>the Directorate of Finance and Legal Services.</w:t>
      </w:r>
    </w:p>
    <w:p w14:paraId="331660BB" w14:textId="77777777" w:rsidR="0027483E" w:rsidRPr="007E589A" w:rsidRDefault="0027483E" w:rsidP="0027483E">
      <w:pPr>
        <w:rPr>
          <w:b/>
        </w:rPr>
      </w:pPr>
    </w:p>
    <w:p w14:paraId="7C89BA86" w14:textId="77777777" w:rsidR="0027483E" w:rsidRPr="007E589A" w:rsidRDefault="0027483E" w:rsidP="0027483E">
      <w:pPr>
        <w:rPr>
          <w:b/>
        </w:rPr>
      </w:pPr>
      <w:r w:rsidRPr="007E589A">
        <w:rPr>
          <w:b/>
        </w:rPr>
        <w:t>Membership</w:t>
      </w:r>
    </w:p>
    <w:p w14:paraId="5404BC46" w14:textId="77777777" w:rsidR="00AA17F8" w:rsidRPr="007E589A" w:rsidRDefault="00AA17F8" w:rsidP="00AA17F8">
      <w:pPr>
        <w:rPr>
          <w:i/>
        </w:rPr>
      </w:pPr>
    </w:p>
    <w:p w14:paraId="54B7A584" w14:textId="7A0223E2" w:rsidR="00AA17F8" w:rsidRPr="007E589A" w:rsidRDefault="00AA17F8" w:rsidP="00AA17F8">
      <w:pPr>
        <w:numPr>
          <w:ilvl w:val="0"/>
          <w:numId w:val="30"/>
        </w:numPr>
        <w:spacing w:line="276" w:lineRule="auto"/>
        <w:ind w:left="709" w:hanging="426"/>
      </w:pPr>
      <w:r w:rsidRPr="007E589A">
        <w:t xml:space="preserve">Head of Financial Services and Development (Chair) </w:t>
      </w:r>
    </w:p>
    <w:p w14:paraId="1E089041" w14:textId="2A6B8364" w:rsidR="0074074F" w:rsidRPr="007E589A" w:rsidRDefault="0074074F" w:rsidP="00AA17F8">
      <w:pPr>
        <w:numPr>
          <w:ilvl w:val="0"/>
          <w:numId w:val="30"/>
        </w:numPr>
        <w:spacing w:line="276" w:lineRule="auto"/>
        <w:ind w:left="709" w:hanging="426"/>
      </w:pPr>
      <w:r w:rsidRPr="007E589A">
        <w:t>Head of Student Life (Deputy Chair)</w:t>
      </w:r>
    </w:p>
    <w:p w14:paraId="799C5290" w14:textId="51BC342A" w:rsidR="00A3156F" w:rsidRPr="007E589A" w:rsidRDefault="00F8299F" w:rsidP="00AA17F8">
      <w:pPr>
        <w:numPr>
          <w:ilvl w:val="0"/>
          <w:numId w:val="30"/>
        </w:numPr>
        <w:spacing w:line="276" w:lineRule="auto"/>
        <w:ind w:left="709" w:hanging="426"/>
      </w:pPr>
      <w:r w:rsidRPr="007E589A">
        <w:t>Representative</w:t>
      </w:r>
      <w:r w:rsidR="00C77E66" w:rsidRPr="007E589A">
        <w:t>s</w:t>
      </w:r>
      <w:r w:rsidR="00584BC3" w:rsidRPr="007E589A">
        <w:t xml:space="preserve"> from</w:t>
      </w:r>
      <w:r w:rsidR="0084767C" w:rsidRPr="007E589A">
        <w:t xml:space="preserve"> the </w:t>
      </w:r>
      <w:r w:rsidR="00A3156F" w:rsidRPr="007E589A">
        <w:t>Mental Health and Wellbeing Support Service</w:t>
      </w:r>
    </w:p>
    <w:p w14:paraId="7A13DD48" w14:textId="77777777" w:rsidR="00A30BD6" w:rsidRPr="007E589A" w:rsidRDefault="00A30BD6" w:rsidP="00A30BD6">
      <w:pPr>
        <w:numPr>
          <w:ilvl w:val="0"/>
          <w:numId w:val="30"/>
        </w:numPr>
        <w:spacing w:line="276" w:lineRule="auto"/>
        <w:ind w:left="709" w:hanging="426"/>
        <w:rPr>
          <w:strike/>
        </w:rPr>
      </w:pPr>
      <w:r w:rsidRPr="007E589A">
        <w:lastRenderedPageBreak/>
        <w:t>Inclusive Support Manager or their nominee</w:t>
      </w:r>
    </w:p>
    <w:p w14:paraId="29276813" w14:textId="6D973468" w:rsidR="00A30BD6" w:rsidRPr="007E589A" w:rsidRDefault="00A30BD6" w:rsidP="00A30BD6">
      <w:pPr>
        <w:numPr>
          <w:ilvl w:val="0"/>
          <w:numId w:val="30"/>
        </w:numPr>
        <w:spacing w:line="276" w:lineRule="auto"/>
        <w:ind w:left="709" w:hanging="426"/>
      </w:pPr>
      <w:r w:rsidRPr="007E589A">
        <w:t>International Student Adviser</w:t>
      </w:r>
      <w:r w:rsidR="00A6453B" w:rsidRPr="007E589A">
        <w:t xml:space="preserve"> or their nominee</w:t>
      </w:r>
    </w:p>
    <w:p w14:paraId="2621BA08" w14:textId="5245CAAC" w:rsidR="00AA17F8" w:rsidRPr="007E589A" w:rsidRDefault="00A30BD6" w:rsidP="00A30BD6">
      <w:pPr>
        <w:numPr>
          <w:ilvl w:val="0"/>
          <w:numId w:val="30"/>
        </w:numPr>
        <w:spacing w:line="276" w:lineRule="auto"/>
        <w:ind w:left="709" w:hanging="426"/>
      </w:pPr>
      <w:r w:rsidRPr="007E589A">
        <w:t>Credit Control Manager</w:t>
      </w:r>
    </w:p>
    <w:p w14:paraId="7B416EAA" w14:textId="77777777" w:rsidR="007E589A" w:rsidRPr="007E589A" w:rsidRDefault="007E589A" w:rsidP="007E589A">
      <w:pPr>
        <w:spacing w:line="276" w:lineRule="auto"/>
        <w:ind w:left="709"/>
      </w:pPr>
    </w:p>
    <w:p w14:paraId="55637A5A" w14:textId="77777777" w:rsidR="007E589A" w:rsidRPr="007E589A" w:rsidRDefault="007E589A" w:rsidP="007E589A">
      <w:pPr>
        <w:spacing w:line="276" w:lineRule="auto"/>
        <w:ind w:left="709"/>
      </w:pPr>
    </w:p>
    <w:p w14:paraId="02F530E6" w14:textId="17109054" w:rsidR="00AA17F8" w:rsidRPr="007E589A" w:rsidRDefault="00AA17F8" w:rsidP="007E589A">
      <w:pPr>
        <w:rPr>
          <w:b/>
        </w:rPr>
      </w:pPr>
      <w:r w:rsidRPr="007E589A">
        <w:rPr>
          <w:b/>
        </w:rPr>
        <w:t>In attendance</w:t>
      </w:r>
    </w:p>
    <w:p w14:paraId="407DE2B3" w14:textId="77777777" w:rsidR="00C22578" w:rsidRPr="007E589A" w:rsidRDefault="00C22578" w:rsidP="00AA17F8">
      <w:pPr>
        <w:ind w:left="426" w:hanging="426"/>
      </w:pPr>
    </w:p>
    <w:p w14:paraId="10078713" w14:textId="73CB8FD3" w:rsidR="004B70A7" w:rsidRPr="007E589A" w:rsidRDefault="004B70A7" w:rsidP="004B70A7">
      <w:pPr>
        <w:numPr>
          <w:ilvl w:val="0"/>
          <w:numId w:val="33"/>
        </w:numPr>
        <w:spacing w:line="276" w:lineRule="auto"/>
        <w:ind w:left="709" w:hanging="426"/>
      </w:pPr>
      <w:r w:rsidRPr="007E589A">
        <w:t>Financial Aid Manager</w:t>
      </w:r>
    </w:p>
    <w:p w14:paraId="212F42F9" w14:textId="6968FF49" w:rsidR="00AA17F8" w:rsidRPr="007E589A" w:rsidRDefault="009A2BCC" w:rsidP="00AA17F8">
      <w:pPr>
        <w:numPr>
          <w:ilvl w:val="0"/>
          <w:numId w:val="33"/>
        </w:numPr>
        <w:spacing w:line="276" w:lineRule="auto"/>
        <w:ind w:left="709" w:hanging="426"/>
      </w:pPr>
      <w:r w:rsidRPr="007E589A">
        <w:t xml:space="preserve">Financial Aid </w:t>
      </w:r>
      <w:r w:rsidR="00AA17F8" w:rsidRPr="007E589A">
        <w:t>Advis</w:t>
      </w:r>
      <w:r w:rsidRPr="007E589A">
        <w:t>or/ Administrator</w:t>
      </w:r>
    </w:p>
    <w:p w14:paraId="2D290C2C" w14:textId="30A546C1" w:rsidR="0027483E" w:rsidRPr="007E589A" w:rsidRDefault="002F5C5A" w:rsidP="00AA17F8">
      <w:pPr>
        <w:numPr>
          <w:ilvl w:val="0"/>
          <w:numId w:val="33"/>
        </w:numPr>
        <w:spacing w:line="276" w:lineRule="auto"/>
        <w:ind w:left="709" w:hanging="426"/>
        <w:rPr>
          <w:i/>
        </w:rPr>
      </w:pPr>
      <w:r w:rsidRPr="007E589A">
        <w:t xml:space="preserve">Financial Aid </w:t>
      </w:r>
      <w:r w:rsidR="009A2BCC" w:rsidRPr="007E589A">
        <w:t xml:space="preserve">Administrator and </w:t>
      </w:r>
      <w:r w:rsidR="00AA17F8" w:rsidRPr="007E589A">
        <w:t>Secretary to the Financial Aid Committee</w:t>
      </w:r>
    </w:p>
    <w:p w14:paraId="0864743A" w14:textId="42A00D3C" w:rsidR="002F5C5A" w:rsidRPr="007E589A" w:rsidRDefault="002F5C5A" w:rsidP="002F5C5A">
      <w:pPr>
        <w:numPr>
          <w:ilvl w:val="0"/>
          <w:numId w:val="33"/>
        </w:numPr>
        <w:spacing w:line="276" w:lineRule="auto"/>
        <w:ind w:left="709" w:hanging="426"/>
      </w:pPr>
      <w:r w:rsidRPr="007E589A">
        <w:t>Student Money Advisers</w:t>
      </w:r>
    </w:p>
    <w:p w14:paraId="1AC4B2ED" w14:textId="77777777" w:rsidR="0027483E" w:rsidRPr="007E589A" w:rsidRDefault="0027483E" w:rsidP="0027483E">
      <w:pPr>
        <w:ind w:left="426"/>
      </w:pPr>
    </w:p>
    <w:p w14:paraId="0710F7C2" w14:textId="77777777" w:rsidR="0027483E" w:rsidRPr="007E589A" w:rsidRDefault="0027483E" w:rsidP="0027483E">
      <w:pPr>
        <w:rPr>
          <w:i/>
        </w:rPr>
      </w:pPr>
    </w:p>
    <w:p w14:paraId="30FD6FCC" w14:textId="77777777" w:rsidR="0027483E" w:rsidRPr="007E589A" w:rsidRDefault="0027483E" w:rsidP="0027483E">
      <w:pPr>
        <w:rPr>
          <w:i/>
        </w:rPr>
      </w:pPr>
    </w:p>
    <w:p w14:paraId="05B69FEF" w14:textId="1F404EC8" w:rsidR="0027483E" w:rsidRPr="00B12B63" w:rsidRDefault="0027483E" w:rsidP="0027483E">
      <w:r w:rsidRPr="007E589A">
        <w:t>Last revised</w:t>
      </w:r>
      <w:r w:rsidR="00B12B63" w:rsidRPr="007E589A">
        <w:t xml:space="preserve"> by th</w:t>
      </w:r>
      <w:r w:rsidR="00987FCC" w:rsidRPr="007E589A">
        <w:t xml:space="preserve">e Financial Aid Committee, </w:t>
      </w:r>
      <w:r w:rsidR="00AB108E" w:rsidRPr="007E589A">
        <w:t>July 202</w:t>
      </w:r>
      <w:r w:rsidR="00281E88" w:rsidRPr="007E589A">
        <w:t>5</w:t>
      </w:r>
      <w:r w:rsidR="0074074F" w:rsidRPr="007E589A">
        <w:t>.</w:t>
      </w:r>
    </w:p>
    <w:sectPr w:rsidR="0027483E" w:rsidRPr="00B12B63" w:rsidSect="00E1305F">
      <w:footerReference w:type="default" r:id="rId10"/>
      <w:headerReference w:type="first" r:id="rId11"/>
      <w:footerReference w:type="first" r:id="rId12"/>
      <w:type w:val="continuous"/>
      <w:pgSz w:w="11906" w:h="16838" w:code="9"/>
      <w:pgMar w:top="851" w:right="851"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1B6B" w14:textId="77777777" w:rsidR="00383520" w:rsidRDefault="00383520">
      <w:r>
        <w:separator/>
      </w:r>
    </w:p>
  </w:endnote>
  <w:endnote w:type="continuationSeparator" w:id="0">
    <w:p w14:paraId="16DDEE90" w14:textId="77777777" w:rsidR="00383520" w:rsidRDefault="0038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31076"/>
      <w:docPartObj>
        <w:docPartGallery w:val="Page Numbers (Bottom of Page)"/>
        <w:docPartUnique/>
      </w:docPartObj>
    </w:sdtPr>
    <w:sdtEndPr>
      <w:rPr>
        <w:noProof/>
      </w:rPr>
    </w:sdtEndPr>
    <w:sdtContent>
      <w:p w14:paraId="2F47B28C" w14:textId="77777777" w:rsidR="0027483E" w:rsidRDefault="0027483E">
        <w:pPr>
          <w:pStyle w:val="Footer"/>
          <w:jc w:val="right"/>
        </w:pPr>
        <w:r w:rsidRPr="0027483E">
          <w:rPr>
            <w:sz w:val="20"/>
            <w:szCs w:val="20"/>
          </w:rPr>
          <w:fldChar w:fldCharType="begin"/>
        </w:r>
        <w:r w:rsidRPr="0027483E">
          <w:rPr>
            <w:sz w:val="20"/>
            <w:szCs w:val="20"/>
          </w:rPr>
          <w:instrText xml:space="preserve"> PAGE   \* MERGEFORMAT </w:instrText>
        </w:r>
        <w:r w:rsidRPr="0027483E">
          <w:rPr>
            <w:sz w:val="20"/>
            <w:szCs w:val="20"/>
          </w:rPr>
          <w:fldChar w:fldCharType="separate"/>
        </w:r>
        <w:r w:rsidR="0008633F">
          <w:rPr>
            <w:noProof/>
            <w:sz w:val="20"/>
            <w:szCs w:val="20"/>
          </w:rPr>
          <w:t>1</w:t>
        </w:r>
        <w:r w:rsidRPr="0027483E">
          <w:rPr>
            <w:noProof/>
            <w:sz w:val="20"/>
            <w:szCs w:val="20"/>
          </w:rPr>
          <w:fldChar w:fldCharType="end"/>
        </w:r>
      </w:p>
    </w:sdtContent>
  </w:sdt>
  <w:p w14:paraId="6C99709C" w14:textId="77777777" w:rsidR="00E1305F" w:rsidRPr="00CA7501" w:rsidRDefault="00E1305F" w:rsidP="0017657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43"/>
      <w:docPartObj>
        <w:docPartGallery w:val="Page Numbers (Bottom of Page)"/>
        <w:docPartUnique/>
      </w:docPartObj>
    </w:sdtPr>
    <w:sdtEndPr>
      <w:rPr>
        <w:noProof/>
      </w:rPr>
    </w:sdtEndPr>
    <w:sdtContent>
      <w:p w14:paraId="77BA6B1E" w14:textId="77777777" w:rsidR="0027483E" w:rsidRDefault="0027483E">
        <w:pPr>
          <w:pStyle w:val="Footer"/>
          <w:jc w:val="right"/>
        </w:pPr>
        <w:r w:rsidRPr="0027483E">
          <w:rPr>
            <w:sz w:val="20"/>
            <w:szCs w:val="20"/>
          </w:rPr>
          <w:fldChar w:fldCharType="begin"/>
        </w:r>
        <w:r w:rsidRPr="0027483E">
          <w:rPr>
            <w:sz w:val="20"/>
            <w:szCs w:val="20"/>
          </w:rPr>
          <w:instrText xml:space="preserve"> PAGE   \* MERGEFORMAT </w:instrText>
        </w:r>
        <w:r w:rsidRPr="0027483E">
          <w:rPr>
            <w:sz w:val="20"/>
            <w:szCs w:val="20"/>
          </w:rPr>
          <w:fldChar w:fldCharType="separate"/>
        </w:r>
        <w:r w:rsidR="0008633F">
          <w:rPr>
            <w:noProof/>
            <w:sz w:val="20"/>
            <w:szCs w:val="20"/>
          </w:rPr>
          <w:t>6</w:t>
        </w:r>
        <w:r w:rsidRPr="0027483E">
          <w:rPr>
            <w:noProof/>
            <w:sz w:val="20"/>
            <w:szCs w:val="20"/>
          </w:rPr>
          <w:fldChar w:fldCharType="end"/>
        </w:r>
      </w:p>
    </w:sdtContent>
  </w:sdt>
  <w:p w14:paraId="45AC66B8" w14:textId="77777777" w:rsidR="004F33CA" w:rsidRDefault="004F33CA" w:rsidP="00BE5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0EC3" w14:textId="77777777" w:rsidR="00E1305F" w:rsidRDefault="00E1305F">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7728" behindDoc="0" locked="0" layoutInCell="1" allowOverlap="1" wp14:anchorId="0C4046FA" wp14:editId="18EF93A7">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7" name="Text Box 7"/>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B3E68" w14:textId="77777777" w:rsidR="00E1305F" w:rsidRDefault="00E1305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Pr>
                              <w:noProof/>
                              <w:color w:val="0F243E" w:themeColor="text2" w:themeShade="80"/>
                              <w:sz w:val="26"/>
                              <w:szCs w:val="26"/>
                            </w:rPr>
                            <w:t>3</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C4046FA" id="_x0000_t202" coordsize="21600,21600" o:spt="202" path="m,l,21600r21600,l21600,xe">
              <v:stroke joinstyle="miter"/>
              <v:path gradientshapeok="t" o:connecttype="rect"/>
            </v:shapetype>
            <v:shape id="_x0000_s1028" type="#_x0000_t202" style="position:absolute;margin-left:0;margin-top:0;width:30.6pt;height:24.65pt;z-index:25165772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79CB3E68" w14:textId="77777777" w:rsidR="00E1305F" w:rsidRDefault="00E1305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Pr>
                        <w:noProof/>
                        <w:color w:val="0F243E" w:themeColor="text2" w:themeShade="80"/>
                        <w:sz w:val="26"/>
                        <w:szCs w:val="26"/>
                      </w:rPr>
                      <w:t>3</w:t>
                    </w:r>
                    <w:r>
                      <w:rPr>
                        <w:color w:val="0F243E" w:themeColor="text2" w:themeShade="80"/>
                        <w:sz w:val="26"/>
                        <w:szCs w:val="26"/>
                      </w:rPr>
                      <w:fldChar w:fldCharType="end"/>
                    </w:r>
                  </w:p>
                </w:txbxContent>
              </v:textbox>
              <w10:wrap anchorx="page" anchory="page"/>
            </v:shape>
          </w:pict>
        </mc:Fallback>
      </mc:AlternateContent>
    </w:r>
  </w:p>
  <w:p w14:paraId="195A046B" w14:textId="77777777" w:rsidR="004F33CA" w:rsidRDefault="004F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55" w14:textId="77777777" w:rsidR="00383520" w:rsidRDefault="00383520">
      <w:r>
        <w:separator/>
      </w:r>
    </w:p>
  </w:footnote>
  <w:footnote w:type="continuationSeparator" w:id="0">
    <w:p w14:paraId="248FAE1C" w14:textId="77777777" w:rsidR="00383520" w:rsidRDefault="0038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220E" w14:textId="77777777" w:rsidR="004F33CA" w:rsidRDefault="004F33CA">
    <w:pPr>
      <w:pStyle w:val="Header"/>
    </w:pPr>
    <w:r>
      <w:rPr>
        <w:noProof/>
      </w:rPr>
      <w:drawing>
        <wp:anchor distT="0" distB="0" distL="114300" distR="114300" simplePos="0" relativeHeight="251656704" behindDoc="1" locked="1" layoutInCell="1" allowOverlap="1" wp14:anchorId="37DA54DC" wp14:editId="4DF65828">
          <wp:simplePos x="0" y="0"/>
          <wp:positionH relativeFrom="page">
            <wp:posOffset>0</wp:posOffset>
          </wp:positionH>
          <wp:positionV relativeFrom="page">
            <wp:posOffset>0</wp:posOffset>
          </wp:positionV>
          <wp:extent cx="7534275" cy="2419350"/>
          <wp:effectExtent l="0" t="0" r="9525" b="0"/>
          <wp:wrapNone/>
          <wp:docPr id="2" name="Picture 2" descr="newslett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letter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F275" w14:textId="77777777" w:rsidR="004F33CA" w:rsidRDefault="005D2681">
    <w:pPr>
      <w:pStyle w:val="Header"/>
    </w:pPr>
    <w:r>
      <w:rPr>
        <w:noProof/>
      </w:rPr>
      <w:drawing>
        <wp:anchor distT="0" distB="0" distL="114300" distR="114300" simplePos="0" relativeHeight="251658752" behindDoc="1" locked="1" layoutInCell="1" allowOverlap="1" wp14:anchorId="7EA0E75F" wp14:editId="7DD9167A">
          <wp:simplePos x="0" y="0"/>
          <wp:positionH relativeFrom="page">
            <wp:posOffset>0</wp:posOffset>
          </wp:positionH>
          <wp:positionV relativeFrom="page">
            <wp:posOffset>0</wp:posOffset>
          </wp:positionV>
          <wp:extent cx="7534275" cy="2419350"/>
          <wp:effectExtent l="0" t="0" r="9525" b="0"/>
          <wp:wrapNone/>
          <wp:docPr id="6" name="Picture 6" descr="newslett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letter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C8C"/>
    <w:multiLevelType w:val="hybridMultilevel"/>
    <w:tmpl w:val="16B0A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15E0"/>
    <w:multiLevelType w:val="multilevel"/>
    <w:tmpl w:val="E702E22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5158"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15:restartNumberingAfterBreak="0">
    <w:nsid w:val="06592933"/>
    <w:multiLevelType w:val="hybridMultilevel"/>
    <w:tmpl w:val="6B226EBC"/>
    <w:lvl w:ilvl="0" w:tplc="B53C2E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B1C61"/>
    <w:multiLevelType w:val="hybridMultilevel"/>
    <w:tmpl w:val="F56E4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9141B"/>
    <w:multiLevelType w:val="hybridMultilevel"/>
    <w:tmpl w:val="262CD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A60376"/>
    <w:multiLevelType w:val="hybridMultilevel"/>
    <w:tmpl w:val="EBC8181E"/>
    <w:lvl w:ilvl="0" w:tplc="0809000F">
      <w:start w:val="1"/>
      <w:numFmt w:val="decimal"/>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6" w15:restartNumberingAfterBreak="0">
    <w:nsid w:val="0C210E52"/>
    <w:multiLevelType w:val="hybridMultilevel"/>
    <w:tmpl w:val="232CD7DE"/>
    <w:lvl w:ilvl="0" w:tplc="08090001">
      <w:start w:val="1"/>
      <w:numFmt w:val="bullet"/>
      <w:lvlText w:val=""/>
      <w:lvlJc w:val="left"/>
      <w:pPr>
        <w:ind w:left="984" w:hanging="360"/>
      </w:pPr>
      <w:rPr>
        <w:rFonts w:ascii="Symbol" w:hAnsi="Symbol" w:hint="default"/>
      </w:rPr>
    </w:lvl>
    <w:lvl w:ilvl="1" w:tplc="08090003">
      <w:start w:val="1"/>
      <w:numFmt w:val="bullet"/>
      <w:lvlText w:val="o"/>
      <w:lvlJc w:val="left"/>
      <w:pPr>
        <w:ind w:left="1704" w:hanging="360"/>
      </w:pPr>
      <w:rPr>
        <w:rFonts w:ascii="Courier New" w:hAnsi="Courier New" w:hint="default"/>
      </w:rPr>
    </w:lvl>
    <w:lvl w:ilvl="2" w:tplc="08090005">
      <w:start w:val="1"/>
      <w:numFmt w:val="bullet"/>
      <w:lvlText w:val=""/>
      <w:lvlJc w:val="left"/>
      <w:pPr>
        <w:ind w:left="2424" w:hanging="360"/>
      </w:pPr>
      <w:rPr>
        <w:rFonts w:ascii="Wingdings" w:hAnsi="Wingdings" w:hint="default"/>
      </w:rPr>
    </w:lvl>
    <w:lvl w:ilvl="3" w:tplc="08090001">
      <w:start w:val="1"/>
      <w:numFmt w:val="bullet"/>
      <w:lvlText w:val=""/>
      <w:lvlJc w:val="left"/>
      <w:pPr>
        <w:ind w:left="3144" w:hanging="360"/>
      </w:pPr>
      <w:rPr>
        <w:rFonts w:ascii="Symbol" w:hAnsi="Symbol" w:hint="default"/>
      </w:rPr>
    </w:lvl>
    <w:lvl w:ilvl="4" w:tplc="08090003">
      <w:start w:val="1"/>
      <w:numFmt w:val="bullet"/>
      <w:lvlText w:val="o"/>
      <w:lvlJc w:val="left"/>
      <w:pPr>
        <w:ind w:left="3864" w:hanging="360"/>
      </w:pPr>
      <w:rPr>
        <w:rFonts w:ascii="Courier New" w:hAnsi="Courier New" w:hint="default"/>
      </w:rPr>
    </w:lvl>
    <w:lvl w:ilvl="5" w:tplc="08090005">
      <w:start w:val="1"/>
      <w:numFmt w:val="bullet"/>
      <w:lvlText w:val=""/>
      <w:lvlJc w:val="left"/>
      <w:pPr>
        <w:ind w:left="4584" w:hanging="360"/>
      </w:pPr>
      <w:rPr>
        <w:rFonts w:ascii="Wingdings" w:hAnsi="Wingdings" w:hint="default"/>
      </w:rPr>
    </w:lvl>
    <w:lvl w:ilvl="6" w:tplc="08090001">
      <w:start w:val="1"/>
      <w:numFmt w:val="bullet"/>
      <w:lvlText w:val=""/>
      <w:lvlJc w:val="left"/>
      <w:pPr>
        <w:ind w:left="5304" w:hanging="360"/>
      </w:pPr>
      <w:rPr>
        <w:rFonts w:ascii="Symbol" w:hAnsi="Symbol" w:hint="default"/>
      </w:rPr>
    </w:lvl>
    <w:lvl w:ilvl="7" w:tplc="08090003">
      <w:start w:val="1"/>
      <w:numFmt w:val="bullet"/>
      <w:lvlText w:val="o"/>
      <w:lvlJc w:val="left"/>
      <w:pPr>
        <w:ind w:left="6024" w:hanging="360"/>
      </w:pPr>
      <w:rPr>
        <w:rFonts w:ascii="Courier New" w:hAnsi="Courier New" w:hint="default"/>
      </w:rPr>
    </w:lvl>
    <w:lvl w:ilvl="8" w:tplc="08090005">
      <w:start w:val="1"/>
      <w:numFmt w:val="bullet"/>
      <w:lvlText w:val=""/>
      <w:lvlJc w:val="left"/>
      <w:pPr>
        <w:ind w:left="6744" w:hanging="360"/>
      </w:pPr>
      <w:rPr>
        <w:rFonts w:ascii="Wingdings" w:hAnsi="Wingdings" w:hint="default"/>
      </w:rPr>
    </w:lvl>
  </w:abstractNum>
  <w:abstractNum w:abstractNumId="7" w15:restartNumberingAfterBreak="0">
    <w:nsid w:val="0D1C1CE1"/>
    <w:multiLevelType w:val="multilevel"/>
    <w:tmpl w:val="44583C0A"/>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10967658"/>
    <w:multiLevelType w:val="hybridMultilevel"/>
    <w:tmpl w:val="C5FC073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9" w15:restartNumberingAfterBreak="0">
    <w:nsid w:val="10CB67D8"/>
    <w:multiLevelType w:val="hybridMultilevel"/>
    <w:tmpl w:val="134C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62510"/>
    <w:multiLevelType w:val="multilevel"/>
    <w:tmpl w:val="3828E5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15:restartNumberingAfterBreak="0">
    <w:nsid w:val="121C623C"/>
    <w:multiLevelType w:val="hybridMultilevel"/>
    <w:tmpl w:val="E18A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52B45"/>
    <w:multiLevelType w:val="hybridMultilevel"/>
    <w:tmpl w:val="6A387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11B1C"/>
    <w:multiLevelType w:val="hybridMultilevel"/>
    <w:tmpl w:val="6F465D0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4" w15:restartNumberingAfterBreak="0">
    <w:nsid w:val="265B252F"/>
    <w:multiLevelType w:val="hybridMultilevel"/>
    <w:tmpl w:val="720A79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0101F84"/>
    <w:multiLevelType w:val="hybridMultilevel"/>
    <w:tmpl w:val="A28076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64722E"/>
    <w:multiLevelType w:val="multilevel"/>
    <w:tmpl w:val="19C2682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15:restartNumberingAfterBreak="0">
    <w:nsid w:val="34CC3E71"/>
    <w:multiLevelType w:val="hybridMultilevel"/>
    <w:tmpl w:val="52202BC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8504DC"/>
    <w:multiLevelType w:val="hybridMultilevel"/>
    <w:tmpl w:val="1CD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421A"/>
    <w:multiLevelType w:val="multilevel"/>
    <w:tmpl w:val="6524A66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0" w15:restartNumberingAfterBreak="0">
    <w:nsid w:val="49B7404B"/>
    <w:multiLevelType w:val="hybridMultilevel"/>
    <w:tmpl w:val="8726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B5978"/>
    <w:multiLevelType w:val="hybridMultilevel"/>
    <w:tmpl w:val="4D201EA0"/>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4B886744"/>
    <w:multiLevelType w:val="multilevel"/>
    <w:tmpl w:val="C7C684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C7A2083"/>
    <w:multiLevelType w:val="hybridMultilevel"/>
    <w:tmpl w:val="33221D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665EA1"/>
    <w:multiLevelType w:val="hybridMultilevel"/>
    <w:tmpl w:val="219E30D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5" w15:restartNumberingAfterBreak="0">
    <w:nsid w:val="540331A9"/>
    <w:multiLevelType w:val="hybridMultilevel"/>
    <w:tmpl w:val="DDE09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D6517"/>
    <w:multiLevelType w:val="hybridMultilevel"/>
    <w:tmpl w:val="C144F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72DC8"/>
    <w:multiLevelType w:val="multilevel"/>
    <w:tmpl w:val="4B48613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Symbol" w:hAnsi="Symbol" w:hint="default"/>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8" w15:restartNumberingAfterBreak="0">
    <w:nsid w:val="61443BFD"/>
    <w:multiLevelType w:val="multilevel"/>
    <w:tmpl w:val="4BDCB6AC"/>
    <w:lvl w:ilvl="0">
      <w:start w:val="1"/>
      <w:numFmt w:val="bullet"/>
      <w:lvlText w:val="●"/>
      <w:lvlJc w:val="left"/>
      <w:pPr>
        <w:ind w:left="1572"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292"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3012"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732"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452"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172"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892"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612"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332" w:firstLine="6120"/>
      </w:pPr>
      <w:rPr>
        <w:rFonts w:ascii="Arial" w:eastAsia="Arial" w:hAnsi="Arial" w:cs="Arial"/>
        <w:b w:val="0"/>
        <w:i w:val="0"/>
        <w:smallCaps w:val="0"/>
        <w:strike w:val="0"/>
        <w:color w:val="000000"/>
        <w:sz w:val="22"/>
        <w:u w:val="none"/>
        <w:vertAlign w:val="baseline"/>
      </w:rPr>
    </w:lvl>
  </w:abstractNum>
  <w:abstractNum w:abstractNumId="29" w15:restartNumberingAfterBreak="0">
    <w:nsid w:val="64236616"/>
    <w:multiLevelType w:val="hybridMultilevel"/>
    <w:tmpl w:val="7166EF60"/>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0" w15:restartNumberingAfterBreak="0">
    <w:nsid w:val="6AC26FA9"/>
    <w:multiLevelType w:val="hybridMultilevel"/>
    <w:tmpl w:val="02DAB59E"/>
    <w:lvl w:ilvl="0" w:tplc="0809000F">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6DA80A95"/>
    <w:multiLevelType w:val="hybridMultilevel"/>
    <w:tmpl w:val="099ACCF6"/>
    <w:lvl w:ilvl="0" w:tplc="464E703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E05E64"/>
    <w:multiLevelType w:val="hybridMultilevel"/>
    <w:tmpl w:val="D674D6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0571B64"/>
    <w:multiLevelType w:val="hybridMultilevel"/>
    <w:tmpl w:val="FC529972"/>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4" w15:restartNumberingAfterBreak="0">
    <w:nsid w:val="735E341F"/>
    <w:multiLevelType w:val="hybridMultilevel"/>
    <w:tmpl w:val="8D3A56A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0B0049"/>
    <w:multiLevelType w:val="hybridMultilevel"/>
    <w:tmpl w:val="2A30D1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6" w15:restartNumberingAfterBreak="0">
    <w:nsid w:val="75B60840"/>
    <w:multiLevelType w:val="multilevel"/>
    <w:tmpl w:val="6F1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77F10"/>
    <w:multiLevelType w:val="hybridMultilevel"/>
    <w:tmpl w:val="9720369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8" w15:restartNumberingAfterBreak="0">
    <w:nsid w:val="77D27A85"/>
    <w:multiLevelType w:val="hybridMultilevel"/>
    <w:tmpl w:val="33221D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D6F5009"/>
    <w:multiLevelType w:val="hybridMultilevel"/>
    <w:tmpl w:val="63BEDBB2"/>
    <w:lvl w:ilvl="0" w:tplc="0809000F">
      <w:start w:val="1"/>
      <w:numFmt w:val="decimal"/>
      <w:lvlText w:val="%1."/>
      <w:lvlJc w:val="left"/>
      <w:pPr>
        <w:tabs>
          <w:tab w:val="num" w:pos="720"/>
        </w:tabs>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FAC2FF4"/>
    <w:multiLevelType w:val="hybridMultilevel"/>
    <w:tmpl w:val="ADA669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031959">
    <w:abstractNumId w:val="38"/>
  </w:num>
  <w:num w:numId="2" w16cid:durableId="1655450672">
    <w:abstractNumId w:val="23"/>
  </w:num>
  <w:num w:numId="3" w16cid:durableId="1772125368">
    <w:abstractNumId w:val="32"/>
  </w:num>
  <w:num w:numId="4" w16cid:durableId="527260524">
    <w:abstractNumId w:val="34"/>
  </w:num>
  <w:num w:numId="5" w16cid:durableId="1787698447">
    <w:abstractNumId w:val="30"/>
  </w:num>
  <w:num w:numId="6" w16cid:durableId="523524223">
    <w:abstractNumId w:val="5"/>
  </w:num>
  <w:num w:numId="7" w16cid:durableId="502478123">
    <w:abstractNumId w:val="12"/>
  </w:num>
  <w:num w:numId="8" w16cid:durableId="1241065910">
    <w:abstractNumId w:val="25"/>
  </w:num>
  <w:num w:numId="9" w16cid:durableId="552737754">
    <w:abstractNumId w:val="17"/>
  </w:num>
  <w:num w:numId="10" w16cid:durableId="1995179486">
    <w:abstractNumId w:val="0"/>
  </w:num>
  <w:num w:numId="11" w16cid:durableId="140079444">
    <w:abstractNumId w:val="9"/>
  </w:num>
  <w:num w:numId="12" w16cid:durableId="2099863220">
    <w:abstractNumId w:val="39"/>
  </w:num>
  <w:num w:numId="13" w16cid:durableId="173955143">
    <w:abstractNumId w:val="6"/>
  </w:num>
  <w:num w:numId="14" w16cid:durableId="88696495">
    <w:abstractNumId w:val="8"/>
  </w:num>
  <w:num w:numId="15" w16cid:durableId="1037438616">
    <w:abstractNumId w:val="33"/>
  </w:num>
  <w:num w:numId="16" w16cid:durableId="217056563">
    <w:abstractNumId w:val="4"/>
  </w:num>
  <w:num w:numId="17" w16cid:durableId="878474609">
    <w:abstractNumId w:val="21"/>
  </w:num>
  <w:num w:numId="18" w16cid:durableId="232349292">
    <w:abstractNumId w:val="29"/>
  </w:num>
  <w:num w:numId="19" w16cid:durableId="638847040">
    <w:abstractNumId w:val="22"/>
  </w:num>
  <w:num w:numId="20" w16cid:durableId="1233926130">
    <w:abstractNumId w:val="24"/>
  </w:num>
  <w:num w:numId="21" w16cid:durableId="2012903972">
    <w:abstractNumId w:val="35"/>
  </w:num>
  <w:num w:numId="22" w16cid:durableId="1352880391">
    <w:abstractNumId w:val="13"/>
  </w:num>
  <w:num w:numId="23" w16cid:durableId="2045596961">
    <w:abstractNumId w:val="37"/>
  </w:num>
  <w:num w:numId="24" w16cid:durableId="464397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254608">
    <w:abstractNumId w:val="3"/>
  </w:num>
  <w:num w:numId="26" w16cid:durableId="1264221283">
    <w:abstractNumId w:val="7"/>
  </w:num>
  <w:num w:numId="27" w16cid:durableId="1668557772">
    <w:abstractNumId w:val="14"/>
  </w:num>
  <w:num w:numId="28" w16cid:durableId="316998419">
    <w:abstractNumId w:val="18"/>
  </w:num>
  <w:num w:numId="29" w16cid:durableId="917251390">
    <w:abstractNumId w:val="16"/>
  </w:num>
  <w:num w:numId="30" w16cid:durableId="1805805264">
    <w:abstractNumId w:val="28"/>
  </w:num>
  <w:num w:numId="31" w16cid:durableId="398014437">
    <w:abstractNumId w:val="19"/>
  </w:num>
  <w:num w:numId="32" w16cid:durableId="491680738">
    <w:abstractNumId w:val="1"/>
  </w:num>
  <w:num w:numId="33" w16cid:durableId="1463570766">
    <w:abstractNumId w:val="10"/>
  </w:num>
  <w:num w:numId="34" w16cid:durableId="1685089035">
    <w:abstractNumId w:val="31"/>
  </w:num>
  <w:num w:numId="35" w16cid:durableId="1004361112">
    <w:abstractNumId w:val="2"/>
  </w:num>
  <w:num w:numId="36" w16cid:durableId="1438207778">
    <w:abstractNumId w:val="27"/>
  </w:num>
  <w:num w:numId="37" w16cid:durableId="1192377560">
    <w:abstractNumId w:val="11"/>
  </w:num>
  <w:num w:numId="38" w16cid:durableId="830176077">
    <w:abstractNumId w:val="26"/>
  </w:num>
  <w:num w:numId="39" w16cid:durableId="1679310253">
    <w:abstractNumId w:val="40"/>
  </w:num>
  <w:num w:numId="40" w16cid:durableId="1594701529">
    <w:abstractNumId w:val="20"/>
  </w:num>
  <w:num w:numId="41" w16cid:durableId="682588014">
    <w:abstractNumId w:val="15"/>
  </w:num>
  <w:num w:numId="42" w16cid:durableId="689844138">
    <w:abstractNumId w:val="3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A4"/>
    <w:rsid w:val="00006196"/>
    <w:rsid w:val="0000710A"/>
    <w:rsid w:val="00014E65"/>
    <w:rsid w:val="0002336F"/>
    <w:rsid w:val="000246F9"/>
    <w:rsid w:val="00033D9F"/>
    <w:rsid w:val="00034258"/>
    <w:rsid w:val="0004745F"/>
    <w:rsid w:val="000641E7"/>
    <w:rsid w:val="00067BF2"/>
    <w:rsid w:val="00086287"/>
    <w:rsid w:val="0008633F"/>
    <w:rsid w:val="00093360"/>
    <w:rsid w:val="000941E0"/>
    <w:rsid w:val="000A3AD4"/>
    <w:rsid w:val="000B7790"/>
    <w:rsid w:val="000C0AFD"/>
    <w:rsid w:val="000C715A"/>
    <w:rsid w:val="000D0D61"/>
    <w:rsid w:val="000D2B09"/>
    <w:rsid w:val="00106DEC"/>
    <w:rsid w:val="001175FC"/>
    <w:rsid w:val="00121BFE"/>
    <w:rsid w:val="00121CDE"/>
    <w:rsid w:val="00130D30"/>
    <w:rsid w:val="0013120C"/>
    <w:rsid w:val="00131687"/>
    <w:rsid w:val="00132ABC"/>
    <w:rsid w:val="0013754C"/>
    <w:rsid w:val="00154696"/>
    <w:rsid w:val="00160010"/>
    <w:rsid w:val="0016065C"/>
    <w:rsid w:val="00166DE8"/>
    <w:rsid w:val="00176579"/>
    <w:rsid w:val="00177D60"/>
    <w:rsid w:val="00191788"/>
    <w:rsid w:val="001B1836"/>
    <w:rsid w:val="001C34F7"/>
    <w:rsid w:val="001E6EA8"/>
    <w:rsid w:val="001F25DE"/>
    <w:rsid w:val="001F5F39"/>
    <w:rsid w:val="0022401B"/>
    <w:rsid w:val="00236B48"/>
    <w:rsid w:val="00240EB7"/>
    <w:rsid w:val="00245794"/>
    <w:rsid w:val="00252946"/>
    <w:rsid w:val="00262622"/>
    <w:rsid w:val="00263BC6"/>
    <w:rsid w:val="002654CF"/>
    <w:rsid w:val="00271CB8"/>
    <w:rsid w:val="00273745"/>
    <w:rsid w:val="0027483E"/>
    <w:rsid w:val="00281E88"/>
    <w:rsid w:val="002915CC"/>
    <w:rsid w:val="002B2C7C"/>
    <w:rsid w:val="002B69DF"/>
    <w:rsid w:val="002C0962"/>
    <w:rsid w:val="002C257B"/>
    <w:rsid w:val="002C4667"/>
    <w:rsid w:val="002D1AB7"/>
    <w:rsid w:val="002D73DE"/>
    <w:rsid w:val="002F312C"/>
    <w:rsid w:val="002F5C5A"/>
    <w:rsid w:val="003022D3"/>
    <w:rsid w:val="00302870"/>
    <w:rsid w:val="00313CE9"/>
    <w:rsid w:val="00314151"/>
    <w:rsid w:val="0032584A"/>
    <w:rsid w:val="00334105"/>
    <w:rsid w:val="00345A3D"/>
    <w:rsid w:val="00366C83"/>
    <w:rsid w:val="00370FF0"/>
    <w:rsid w:val="00383520"/>
    <w:rsid w:val="003930FD"/>
    <w:rsid w:val="00394138"/>
    <w:rsid w:val="003976CF"/>
    <w:rsid w:val="003A1A4A"/>
    <w:rsid w:val="003B4187"/>
    <w:rsid w:val="003B4643"/>
    <w:rsid w:val="003D45DD"/>
    <w:rsid w:val="003E220F"/>
    <w:rsid w:val="003E7B15"/>
    <w:rsid w:val="003F1152"/>
    <w:rsid w:val="003F2476"/>
    <w:rsid w:val="0040350F"/>
    <w:rsid w:val="00405398"/>
    <w:rsid w:val="00412B9A"/>
    <w:rsid w:val="00417EC5"/>
    <w:rsid w:val="00423AC2"/>
    <w:rsid w:val="004241B5"/>
    <w:rsid w:val="0042460C"/>
    <w:rsid w:val="0042496B"/>
    <w:rsid w:val="004259D9"/>
    <w:rsid w:val="0043502A"/>
    <w:rsid w:val="004525E4"/>
    <w:rsid w:val="00464825"/>
    <w:rsid w:val="00465713"/>
    <w:rsid w:val="00467F22"/>
    <w:rsid w:val="00474E0B"/>
    <w:rsid w:val="004756CE"/>
    <w:rsid w:val="00486996"/>
    <w:rsid w:val="00491267"/>
    <w:rsid w:val="004B70A7"/>
    <w:rsid w:val="004C20E4"/>
    <w:rsid w:val="004F0B58"/>
    <w:rsid w:val="004F33CA"/>
    <w:rsid w:val="00530163"/>
    <w:rsid w:val="0054351D"/>
    <w:rsid w:val="0054354A"/>
    <w:rsid w:val="00560FD9"/>
    <w:rsid w:val="00562181"/>
    <w:rsid w:val="0057158B"/>
    <w:rsid w:val="0057219F"/>
    <w:rsid w:val="005734D5"/>
    <w:rsid w:val="00576AC4"/>
    <w:rsid w:val="005774DD"/>
    <w:rsid w:val="00577517"/>
    <w:rsid w:val="005848C3"/>
    <w:rsid w:val="00584BC3"/>
    <w:rsid w:val="00585BAF"/>
    <w:rsid w:val="00593DEE"/>
    <w:rsid w:val="005962DB"/>
    <w:rsid w:val="00596383"/>
    <w:rsid w:val="00597F01"/>
    <w:rsid w:val="005B5FD3"/>
    <w:rsid w:val="005C2CB4"/>
    <w:rsid w:val="005C3D27"/>
    <w:rsid w:val="005D2681"/>
    <w:rsid w:val="005D4AF4"/>
    <w:rsid w:val="005F111D"/>
    <w:rsid w:val="0060146B"/>
    <w:rsid w:val="0060634D"/>
    <w:rsid w:val="00614D43"/>
    <w:rsid w:val="0063610F"/>
    <w:rsid w:val="00655891"/>
    <w:rsid w:val="00662338"/>
    <w:rsid w:val="00672B36"/>
    <w:rsid w:val="0067361C"/>
    <w:rsid w:val="006A1D54"/>
    <w:rsid w:val="006A5096"/>
    <w:rsid w:val="006A516D"/>
    <w:rsid w:val="006A5424"/>
    <w:rsid w:val="006C13C2"/>
    <w:rsid w:val="006C1FE2"/>
    <w:rsid w:val="006D15C6"/>
    <w:rsid w:val="006E3E27"/>
    <w:rsid w:val="006E42A8"/>
    <w:rsid w:val="0071202A"/>
    <w:rsid w:val="00722FDF"/>
    <w:rsid w:val="00731050"/>
    <w:rsid w:val="00731533"/>
    <w:rsid w:val="00731DB2"/>
    <w:rsid w:val="0074074F"/>
    <w:rsid w:val="00747760"/>
    <w:rsid w:val="00751272"/>
    <w:rsid w:val="0075384E"/>
    <w:rsid w:val="00762234"/>
    <w:rsid w:val="007625C1"/>
    <w:rsid w:val="00773072"/>
    <w:rsid w:val="007B6A43"/>
    <w:rsid w:val="007B7FB6"/>
    <w:rsid w:val="007C6C39"/>
    <w:rsid w:val="007D0180"/>
    <w:rsid w:val="007D79AB"/>
    <w:rsid w:val="007E589A"/>
    <w:rsid w:val="007E738E"/>
    <w:rsid w:val="0080571B"/>
    <w:rsid w:val="008077AA"/>
    <w:rsid w:val="00807945"/>
    <w:rsid w:val="00814DA5"/>
    <w:rsid w:val="0083344B"/>
    <w:rsid w:val="0084767C"/>
    <w:rsid w:val="0085290F"/>
    <w:rsid w:val="00866084"/>
    <w:rsid w:val="00886F30"/>
    <w:rsid w:val="008906B7"/>
    <w:rsid w:val="00895F46"/>
    <w:rsid w:val="00897E39"/>
    <w:rsid w:val="008A411E"/>
    <w:rsid w:val="008B109A"/>
    <w:rsid w:val="008C047C"/>
    <w:rsid w:val="008C0859"/>
    <w:rsid w:val="008C2387"/>
    <w:rsid w:val="008C68DB"/>
    <w:rsid w:val="008E1E3A"/>
    <w:rsid w:val="008F5428"/>
    <w:rsid w:val="00913F44"/>
    <w:rsid w:val="00923413"/>
    <w:rsid w:val="00944B20"/>
    <w:rsid w:val="00960DB0"/>
    <w:rsid w:val="0096563A"/>
    <w:rsid w:val="00980596"/>
    <w:rsid w:val="00986118"/>
    <w:rsid w:val="00987FCC"/>
    <w:rsid w:val="00991304"/>
    <w:rsid w:val="00991A1E"/>
    <w:rsid w:val="00991FBF"/>
    <w:rsid w:val="00993D7A"/>
    <w:rsid w:val="009973AE"/>
    <w:rsid w:val="009A2BCC"/>
    <w:rsid w:val="009A6364"/>
    <w:rsid w:val="009B1671"/>
    <w:rsid w:val="009D15CA"/>
    <w:rsid w:val="00A06EC1"/>
    <w:rsid w:val="00A1052A"/>
    <w:rsid w:val="00A204E4"/>
    <w:rsid w:val="00A30BD6"/>
    <w:rsid w:val="00A3156F"/>
    <w:rsid w:val="00A366A9"/>
    <w:rsid w:val="00A417B8"/>
    <w:rsid w:val="00A511CA"/>
    <w:rsid w:val="00A52B01"/>
    <w:rsid w:val="00A538B2"/>
    <w:rsid w:val="00A63895"/>
    <w:rsid w:val="00A6453B"/>
    <w:rsid w:val="00A657AC"/>
    <w:rsid w:val="00A67EE8"/>
    <w:rsid w:val="00A84D1F"/>
    <w:rsid w:val="00A86086"/>
    <w:rsid w:val="00AA17F8"/>
    <w:rsid w:val="00AA4927"/>
    <w:rsid w:val="00AB108E"/>
    <w:rsid w:val="00AD54E5"/>
    <w:rsid w:val="00AE7193"/>
    <w:rsid w:val="00AF0C3F"/>
    <w:rsid w:val="00AF174A"/>
    <w:rsid w:val="00B01BB3"/>
    <w:rsid w:val="00B02E49"/>
    <w:rsid w:val="00B04BBF"/>
    <w:rsid w:val="00B12413"/>
    <w:rsid w:val="00B12B63"/>
    <w:rsid w:val="00B167D6"/>
    <w:rsid w:val="00B46576"/>
    <w:rsid w:val="00B53319"/>
    <w:rsid w:val="00B57D2B"/>
    <w:rsid w:val="00B624A2"/>
    <w:rsid w:val="00B64FAF"/>
    <w:rsid w:val="00B75378"/>
    <w:rsid w:val="00B82FBC"/>
    <w:rsid w:val="00B87890"/>
    <w:rsid w:val="00B90BA3"/>
    <w:rsid w:val="00B911A2"/>
    <w:rsid w:val="00B968ED"/>
    <w:rsid w:val="00BA6D52"/>
    <w:rsid w:val="00BA7F23"/>
    <w:rsid w:val="00BB7CA1"/>
    <w:rsid w:val="00BE19CA"/>
    <w:rsid w:val="00BE52B2"/>
    <w:rsid w:val="00BF0CBC"/>
    <w:rsid w:val="00BF1575"/>
    <w:rsid w:val="00C0069D"/>
    <w:rsid w:val="00C205C8"/>
    <w:rsid w:val="00C2080E"/>
    <w:rsid w:val="00C21ED9"/>
    <w:rsid w:val="00C22578"/>
    <w:rsid w:val="00C25B0F"/>
    <w:rsid w:val="00C52426"/>
    <w:rsid w:val="00C600BE"/>
    <w:rsid w:val="00C6084A"/>
    <w:rsid w:val="00C678B2"/>
    <w:rsid w:val="00C70533"/>
    <w:rsid w:val="00C77E66"/>
    <w:rsid w:val="00C81EFF"/>
    <w:rsid w:val="00C85599"/>
    <w:rsid w:val="00C8655A"/>
    <w:rsid w:val="00C967A4"/>
    <w:rsid w:val="00CA0C42"/>
    <w:rsid w:val="00CA7501"/>
    <w:rsid w:val="00CB4332"/>
    <w:rsid w:val="00CB4A0F"/>
    <w:rsid w:val="00CC1CEE"/>
    <w:rsid w:val="00CC340E"/>
    <w:rsid w:val="00CC5BA9"/>
    <w:rsid w:val="00CD360F"/>
    <w:rsid w:val="00CE45FD"/>
    <w:rsid w:val="00CF1642"/>
    <w:rsid w:val="00D23C2E"/>
    <w:rsid w:val="00D321CD"/>
    <w:rsid w:val="00D4026D"/>
    <w:rsid w:val="00D44DBD"/>
    <w:rsid w:val="00D5052A"/>
    <w:rsid w:val="00D60458"/>
    <w:rsid w:val="00D74192"/>
    <w:rsid w:val="00D7784E"/>
    <w:rsid w:val="00D91AFD"/>
    <w:rsid w:val="00DA1F3A"/>
    <w:rsid w:val="00DC67F9"/>
    <w:rsid w:val="00DC6DD9"/>
    <w:rsid w:val="00DD57AE"/>
    <w:rsid w:val="00DD67BE"/>
    <w:rsid w:val="00E026D8"/>
    <w:rsid w:val="00E03362"/>
    <w:rsid w:val="00E12660"/>
    <w:rsid w:val="00E1305F"/>
    <w:rsid w:val="00E1667B"/>
    <w:rsid w:val="00E55F55"/>
    <w:rsid w:val="00E57241"/>
    <w:rsid w:val="00E62400"/>
    <w:rsid w:val="00E7139A"/>
    <w:rsid w:val="00EA2516"/>
    <w:rsid w:val="00EC4D47"/>
    <w:rsid w:val="00ED1148"/>
    <w:rsid w:val="00ED2655"/>
    <w:rsid w:val="00EE4703"/>
    <w:rsid w:val="00EF2DF7"/>
    <w:rsid w:val="00EF4E21"/>
    <w:rsid w:val="00EF784A"/>
    <w:rsid w:val="00F01F5F"/>
    <w:rsid w:val="00F139E3"/>
    <w:rsid w:val="00F27FC3"/>
    <w:rsid w:val="00F40032"/>
    <w:rsid w:val="00F46893"/>
    <w:rsid w:val="00F62D11"/>
    <w:rsid w:val="00F64F44"/>
    <w:rsid w:val="00F748D3"/>
    <w:rsid w:val="00F81C86"/>
    <w:rsid w:val="00F8299F"/>
    <w:rsid w:val="00F9275E"/>
    <w:rsid w:val="00F93B8F"/>
    <w:rsid w:val="00F94E1A"/>
    <w:rsid w:val="00FA122A"/>
    <w:rsid w:val="00FA45E2"/>
    <w:rsid w:val="00FA4FD8"/>
    <w:rsid w:val="00FA6FCC"/>
    <w:rsid w:val="00FB2269"/>
    <w:rsid w:val="00FB731E"/>
    <w:rsid w:val="00FC49AD"/>
    <w:rsid w:val="00FC6FD5"/>
    <w:rsid w:val="00FD25F2"/>
    <w:rsid w:val="00FD5A20"/>
    <w:rsid w:val="00FF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9F28F"/>
  <w15:docId w15:val="{D5C3441C-ECC4-4CEF-99AE-44A6DFBB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1B"/>
    <w:rPr>
      <w:rFonts w:ascii="Arial" w:hAnsi="Arial"/>
      <w:sz w:val="24"/>
      <w:szCs w:val="24"/>
    </w:rPr>
  </w:style>
  <w:style w:type="paragraph" w:styleId="Heading1">
    <w:name w:val="heading 1"/>
    <w:basedOn w:val="Normal"/>
    <w:next w:val="Normal"/>
    <w:link w:val="Heading1Char"/>
    <w:uiPriority w:val="9"/>
    <w:qFormat/>
    <w:rsid w:val="000D2B09"/>
    <w:pPr>
      <w:keepNext/>
      <w:keepLines/>
      <w:numPr>
        <w:numId w:val="19"/>
      </w:numPr>
      <w:tabs>
        <w:tab w:val="left" w:pos="567"/>
      </w:tabs>
      <w:ind w:left="567" w:hanging="567"/>
      <w:outlineLvl w:val="0"/>
    </w:pPr>
    <w:rPr>
      <w:rFonts w:asciiTheme="minorHAnsi" w:eastAsiaTheme="majorEastAsia" w:hAnsiTheme="minorHAnsi" w:cstheme="majorBidi"/>
      <w:b/>
      <w:bCs/>
      <w:sz w:val="21"/>
      <w:szCs w:val="28"/>
      <w:lang w:eastAsia="en-US"/>
    </w:rPr>
  </w:style>
  <w:style w:type="paragraph" w:styleId="Heading2">
    <w:name w:val="heading 2"/>
    <w:basedOn w:val="Normal"/>
    <w:next w:val="Normal"/>
    <w:link w:val="Heading2Char"/>
    <w:uiPriority w:val="9"/>
    <w:unhideWhenUsed/>
    <w:qFormat/>
    <w:rsid w:val="000D2B09"/>
    <w:pPr>
      <w:keepNext/>
      <w:keepLines/>
      <w:numPr>
        <w:ilvl w:val="1"/>
        <w:numId w:val="19"/>
      </w:numPr>
      <w:outlineLvl w:val="1"/>
    </w:pPr>
    <w:rPr>
      <w:rFonts w:asciiTheme="minorHAnsi" w:eastAsiaTheme="majorEastAsia" w:hAnsiTheme="minorHAnsi" w:cstheme="majorBidi"/>
      <w:bCs/>
      <w:sz w:val="21"/>
      <w:szCs w:val="26"/>
      <w:lang w:eastAsia="en-US"/>
    </w:rPr>
  </w:style>
  <w:style w:type="paragraph" w:styleId="Heading3">
    <w:name w:val="heading 3"/>
    <w:basedOn w:val="Normal"/>
    <w:next w:val="Normal"/>
    <w:link w:val="Heading3Char"/>
    <w:uiPriority w:val="9"/>
    <w:semiHidden/>
    <w:unhideWhenUsed/>
    <w:qFormat/>
    <w:rsid w:val="000D2B09"/>
    <w:pPr>
      <w:keepNext/>
      <w:keepLines/>
      <w:numPr>
        <w:ilvl w:val="2"/>
        <w:numId w:val="19"/>
      </w:numPr>
      <w:spacing w:before="200"/>
      <w:outlineLvl w:val="2"/>
    </w:pPr>
    <w:rPr>
      <w:rFonts w:asciiTheme="majorHAnsi" w:eastAsiaTheme="majorEastAsia" w:hAnsiTheme="majorHAnsi" w:cstheme="majorBidi"/>
      <w:b/>
      <w:bCs/>
      <w:color w:val="4F81BD" w:themeColor="accent1"/>
      <w:sz w:val="21"/>
      <w:szCs w:val="22"/>
      <w:lang w:eastAsia="en-US"/>
    </w:rPr>
  </w:style>
  <w:style w:type="paragraph" w:styleId="Heading4">
    <w:name w:val="heading 4"/>
    <w:basedOn w:val="Normal"/>
    <w:next w:val="Normal"/>
    <w:link w:val="Heading4Char"/>
    <w:uiPriority w:val="9"/>
    <w:semiHidden/>
    <w:unhideWhenUsed/>
    <w:qFormat/>
    <w:rsid w:val="000D2B09"/>
    <w:pPr>
      <w:keepNext/>
      <w:keepLines/>
      <w:numPr>
        <w:ilvl w:val="3"/>
        <w:numId w:val="19"/>
      </w:numPr>
      <w:spacing w:before="200"/>
      <w:outlineLvl w:val="3"/>
    </w:pPr>
    <w:rPr>
      <w:rFonts w:asciiTheme="majorHAnsi" w:eastAsiaTheme="majorEastAsia" w:hAnsiTheme="majorHAnsi" w:cstheme="majorBidi"/>
      <w:b/>
      <w:bCs/>
      <w:i/>
      <w:iCs/>
      <w:color w:val="4F81BD" w:themeColor="accent1"/>
      <w:sz w:val="21"/>
      <w:szCs w:val="22"/>
      <w:lang w:eastAsia="en-US"/>
    </w:rPr>
  </w:style>
  <w:style w:type="paragraph" w:styleId="Heading5">
    <w:name w:val="heading 5"/>
    <w:basedOn w:val="Normal"/>
    <w:next w:val="Normal"/>
    <w:link w:val="Heading5Char"/>
    <w:uiPriority w:val="9"/>
    <w:semiHidden/>
    <w:unhideWhenUsed/>
    <w:qFormat/>
    <w:rsid w:val="000D2B09"/>
    <w:pPr>
      <w:keepNext/>
      <w:keepLines/>
      <w:numPr>
        <w:ilvl w:val="4"/>
        <w:numId w:val="19"/>
      </w:numPr>
      <w:spacing w:before="200"/>
      <w:outlineLvl w:val="4"/>
    </w:pPr>
    <w:rPr>
      <w:rFonts w:asciiTheme="majorHAnsi" w:eastAsiaTheme="majorEastAsia" w:hAnsiTheme="majorHAnsi" w:cstheme="majorBidi"/>
      <w:color w:val="243F60" w:themeColor="accent1" w:themeShade="7F"/>
      <w:sz w:val="21"/>
      <w:szCs w:val="22"/>
      <w:lang w:eastAsia="en-US"/>
    </w:rPr>
  </w:style>
  <w:style w:type="paragraph" w:styleId="Heading6">
    <w:name w:val="heading 6"/>
    <w:basedOn w:val="Normal"/>
    <w:next w:val="Normal"/>
    <w:link w:val="Heading6Char"/>
    <w:uiPriority w:val="9"/>
    <w:semiHidden/>
    <w:unhideWhenUsed/>
    <w:qFormat/>
    <w:rsid w:val="000D2B09"/>
    <w:pPr>
      <w:keepNext/>
      <w:keepLines/>
      <w:numPr>
        <w:ilvl w:val="5"/>
        <w:numId w:val="19"/>
      </w:numPr>
      <w:spacing w:before="200"/>
      <w:outlineLvl w:val="5"/>
    </w:pPr>
    <w:rPr>
      <w:rFonts w:asciiTheme="majorHAnsi" w:eastAsiaTheme="majorEastAsia" w:hAnsiTheme="majorHAnsi" w:cstheme="majorBidi"/>
      <w:i/>
      <w:iCs/>
      <w:color w:val="243F60" w:themeColor="accent1" w:themeShade="7F"/>
      <w:sz w:val="21"/>
      <w:szCs w:val="22"/>
      <w:lang w:eastAsia="en-US"/>
    </w:rPr>
  </w:style>
  <w:style w:type="paragraph" w:styleId="Heading7">
    <w:name w:val="heading 7"/>
    <w:basedOn w:val="Normal"/>
    <w:next w:val="Normal"/>
    <w:link w:val="Heading7Char"/>
    <w:uiPriority w:val="9"/>
    <w:semiHidden/>
    <w:unhideWhenUsed/>
    <w:qFormat/>
    <w:rsid w:val="000D2B09"/>
    <w:pPr>
      <w:keepNext/>
      <w:keepLines/>
      <w:numPr>
        <w:ilvl w:val="6"/>
        <w:numId w:val="19"/>
      </w:numPr>
      <w:spacing w:before="200"/>
      <w:outlineLvl w:val="6"/>
    </w:pPr>
    <w:rPr>
      <w:rFonts w:asciiTheme="majorHAnsi" w:eastAsiaTheme="majorEastAsia" w:hAnsiTheme="majorHAnsi" w:cstheme="majorBidi"/>
      <w:i/>
      <w:iCs/>
      <w:color w:val="404040" w:themeColor="text1" w:themeTint="BF"/>
      <w:sz w:val="21"/>
      <w:szCs w:val="22"/>
      <w:lang w:eastAsia="en-US"/>
    </w:rPr>
  </w:style>
  <w:style w:type="paragraph" w:styleId="Heading8">
    <w:name w:val="heading 8"/>
    <w:basedOn w:val="Normal"/>
    <w:next w:val="Normal"/>
    <w:link w:val="Heading8Char"/>
    <w:uiPriority w:val="9"/>
    <w:semiHidden/>
    <w:unhideWhenUsed/>
    <w:qFormat/>
    <w:rsid w:val="000D2B09"/>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0D2B09"/>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0010"/>
    <w:pPr>
      <w:tabs>
        <w:tab w:val="center" w:pos="4153"/>
        <w:tab w:val="right" w:pos="8306"/>
      </w:tabs>
    </w:pPr>
  </w:style>
  <w:style w:type="paragraph" w:styleId="Footer">
    <w:name w:val="footer"/>
    <w:basedOn w:val="Normal"/>
    <w:link w:val="FooterChar"/>
    <w:uiPriority w:val="99"/>
    <w:rsid w:val="00160010"/>
    <w:pPr>
      <w:tabs>
        <w:tab w:val="center" w:pos="4153"/>
        <w:tab w:val="right" w:pos="8306"/>
      </w:tabs>
    </w:pPr>
  </w:style>
  <w:style w:type="character" w:customStyle="1" w:styleId="FooterChar">
    <w:name w:val="Footer Char"/>
    <w:link w:val="Footer"/>
    <w:uiPriority w:val="99"/>
    <w:rsid w:val="004F33CA"/>
    <w:rPr>
      <w:rFonts w:ascii="Arial" w:hAnsi="Arial"/>
      <w:sz w:val="24"/>
      <w:szCs w:val="24"/>
    </w:rPr>
  </w:style>
  <w:style w:type="paragraph" w:styleId="ListParagraph">
    <w:name w:val="List Paragraph"/>
    <w:basedOn w:val="Normal"/>
    <w:uiPriority w:val="34"/>
    <w:qFormat/>
    <w:rsid w:val="004F33CA"/>
    <w:pPr>
      <w:ind w:left="720"/>
      <w:contextualSpacing/>
    </w:pPr>
  </w:style>
  <w:style w:type="character" w:styleId="Hyperlink">
    <w:name w:val="Hyperlink"/>
    <w:uiPriority w:val="99"/>
    <w:unhideWhenUsed/>
    <w:rsid w:val="00E1305F"/>
    <w:rPr>
      <w:color w:val="0000FF"/>
      <w:u w:val="single"/>
    </w:rPr>
  </w:style>
  <w:style w:type="character" w:customStyle="1" w:styleId="Heading1Char">
    <w:name w:val="Heading 1 Char"/>
    <w:basedOn w:val="DefaultParagraphFont"/>
    <w:link w:val="Heading1"/>
    <w:uiPriority w:val="9"/>
    <w:rsid w:val="000D2B09"/>
    <w:rPr>
      <w:rFonts w:asciiTheme="minorHAnsi" w:eastAsiaTheme="majorEastAsia" w:hAnsiTheme="minorHAnsi" w:cstheme="majorBidi"/>
      <w:b/>
      <w:bCs/>
      <w:sz w:val="21"/>
      <w:szCs w:val="28"/>
      <w:lang w:eastAsia="en-US"/>
    </w:rPr>
  </w:style>
  <w:style w:type="character" w:customStyle="1" w:styleId="Heading2Char">
    <w:name w:val="Heading 2 Char"/>
    <w:basedOn w:val="DefaultParagraphFont"/>
    <w:link w:val="Heading2"/>
    <w:uiPriority w:val="9"/>
    <w:rsid w:val="000D2B09"/>
    <w:rPr>
      <w:rFonts w:asciiTheme="minorHAnsi" w:eastAsiaTheme="majorEastAsia" w:hAnsiTheme="minorHAnsi" w:cstheme="majorBidi"/>
      <w:bCs/>
      <w:sz w:val="21"/>
      <w:szCs w:val="26"/>
      <w:lang w:eastAsia="en-US"/>
    </w:rPr>
  </w:style>
  <w:style w:type="character" w:customStyle="1" w:styleId="Heading3Char">
    <w:name w:val="Heading 3 Char"/>
    <w:basedOn w:val="DefaultParagraphFont"/>
    <w:link w:val="Heading3"/>
    <w:uiPriority w:val="9"/>
    <w:semiHidden/>
    <w:rsid w:val="000D2B09"/>
    <w:rPr>
      <w:rFonts w:asciiTheme="majorHAnsi" w:eastAsiaTheme="majorEastAsia" w:hAnsiTheme="majorHAnsi" w:cstheme="majorBidi"/>
      <w:b/>
      <w:bCs/>
      <w:color w:val="4F81BD" w:themeColor="accent1"/>
      <w:sz w:val="21"/>
      <w:szCs w:val="22"/>
      <w:lang w:eastAsia="en-US"/>
    </w:rPr>
  </w:style>
  <w:style w:type="character" w:customStyle="1" w:styleId="Heading4Char">
    <w:name w:val="Heading 4 Char"/>
    <w:basedOn w:val="DefaultParagraphFont"/>
    <w:link w:val="Heading4"/>
    <w:uiPriority w:val="9"/>
    <w:semiHidden/>
    <w:rsid w:val="000D2B09"/>
    <w:rPr>
      <w:rFonts w:asciiTheme="majorHAnsi" w:eastAsiaTheme="majorEastAsia" w:hAnsiTheme="majorHAnsi" w:cstheme="majorBidi"/>
      <w:b/>
      <w:bCs/>
      <w:i/>
      <w:iCs/>
      <w:color w:val="4F81BD" w:themeColor="accent1"/>
      <w:sz w:val="21"/>
      <w:szCs w:val="22"/>
      <w:lang w:eastAsia="en-US"/>
    </w:rPr>
  </w:style>
  <w:style w:type="character" w:customStyle="1" w:styleId="Heading5Char">
    <w:name w:val="Heading 5 Char"/>
    <w:basedOn w:val="DefaultParagraphFont"/>
    <w:link w:val="Heading5"/>
    <w:uiPriority w:val="9"/>
    <w:semiHidden/>
    <w:rsid w:val="000D2B09"/>
    <w:rPr>
      <w:rFonts w:asciiTheme="majorHAnsi" w:eastAsiaTheme="majorEastAsia" w:hAnsiTheme="majorHAnsi" w:cstheme="majorBidi"/>
      <w:color w:val="243F60" w:themeColor="accent1" w:themeShade="7F"/>
      <w:sz w:val="21"/>
      <w:szCs w:val="22"/>
      <w:lang w:eastAsia="en-US"/>
    </w:rPr>
  </w:style>
  <w:style w:type="character" w:customStyle="1" w:styleId="Heading6Char">
    <w:name w:val="Heading 6 Char"/>
    <w:basedOn w:val="DefaultParagraphFont"/>
    <w:link w:val="Heading6"/>
    <w:uiPriority w:val="9"/>
    <w:semiHidden/>
    <w:rsid w:val="000D2B09"/>
    <w:rPr>
      <w:rFonts w:asciiTheme="majorHAnsi" w:eastAsiaTheme="majorEastAsia" w:hAnsiTheme="majorHAnsi" w:cstheme="majorBidi"/>
      <w:i/>
      <w:iCs/>
      <w:color w:val="243F60" w:themeColor="accent1" w:themeShade="7F"/>
      <w:sz w:val="21"/>
      <w:szCs w:val="22"/>
      <w:lang w:eastAsia="en-US"/>
    </w:rPr>
  </w:style>
  <w:style w:type="character" w:customStyle="1" w:styleId="Heading7Char">
    <w:name w:val="Heading 7 Char"/>
    <w:basedOn w:val="DefaultParagraphFont"/>
    <w:link w:val="Heading7"/>
    <w:uiPriority w:val="9"/>
    <w:semiHidden/>
    <w:rsid w:val="000D2B09"/>
    <w:rPr>
      <w:rFonts w:asciiTheme="majorHAnsi" w:eastAsiaTheme="majorEastAsia" w:hAnsiTheme="majorHAnsi" w:cstheme="majorBidi"/>
      <w:i/>
      <w:iCs/>
      <w:color w:val="404040" w:themeColor="text1" w:themeTint="BF"/>
      <w:sz w:val="21"/>
      <w:szCs w:val="22"/>
      <w:lang w:eastAsia="en-US"/>
    </w:rPr>
  </w:style>
  <w:style w:type="character" w:customStyle="1" w:styleId="Heading8Char">
    <w:name w:val="Heading 8 Char"/>
    <w:basedOn w:val="DefaultParagraphFont"/>
    <w:link w:val="Heading8"/>
    <w:uiPriority w:val="9"/>
    <w:semiHidden/>
    <w:rsid w:val="000D2B0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D2B09"/>
    <w:rPr>
      <w:rFonts w:asciiTheme="majorHAnsi" w:eastAsiaTheme="majorEastAsia" w:hAnsiTheme="majorHAnsi" w:cstheme="majorBidi"/>
      <w:i/>
      <w:iCs/>
      <w:color w:val="404040" w:themeColor="text1" w:themeTint="BF"/>
      <w:lang w:eastAsia="en-US"/>
    </w:rPr>
  </w:style>
  <w:style w:type="character" w:styleId="FollowedHyperlink">
    <w:name w:val="FollowedHyperlink"/>
    <w:basedOn w:val="DefaultParagraphFont"/>
    <w:uiPriority w:val="99"/>
    <w:semiHidden/>
    <w:unhideWhenUsed/>
    <w:rsid w:val="00BE52B2"/>
    <w:rPr>
      <w:color w:val="800080" w:themeColor="followedHyperlink"/>
      <w:u w:val="single"/>
    </w:rPr>
  </w:style>
  <w:style w:type="character" w:customStyle="1" w:styleId="HeaderChar">
    <w:name w:val="Header Char"/>
    <w:basedOn w:val="DefaultParagraphFont"/>
    <w:link w:val="Header"/>
    <w:uiPriority w:val="99"/>
    <w:rsid w:val="0027483E"/>
    <w:rPr>
      <w:rFonts w:ascii="Arial" w:hAnsi="Arial"/>
      <w:sz w:val="24"/>
      <w:szCs w:val="24"/>
    </w:rPr>
  </w:style>
  <w:style w:type="paragraph" w:styleId="NormalWeb">
    <w:name w:val="Normal (Web)"/>
    <w:basedOn w:val="Normal"/>
    <w:uiPriority w:val="99"/>
    <w:semiHidden/>
    <w:unhideWhenUsed/>
    <w:rsid w:val="00A30BD6"/>
    <w:pPr>
      <w:spacing w:before="100" w:beforeAutospacing="1" w:after="100" w:afterAutospacing="1"/>
    </w:pPr>
    <w:rPr>
      <w:rFonts w:ascii="Times New Roman" w:hAnsi="Times New Roman"/>
    </w:rPr>
  </w:style>
  <w:style w:type="paragraph" w:styleId="Revision">
    <w:name w:val="Revision"/>
    <w:hidden/>
    <w:uiPriority w:val="99"/>
    <w:semiHidden/>
    <w:rsid w:val="00D5052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9">
      <w:bodyDiv w:val="1"/>
      <w:marLeft w:val="0"/>
      <w:marRight w:val="0"/>
      <w:marTop w:val="0"/>
      <w:marBottom w:val="0"/>
      <w:divBdr>
        <w:top w:val="none" w:sz="0" w:space="0" w:color="auto"/>
        <w:left w:val="none" w:sz="0" w:space="0" w:color="auto"/>
        <w:bottom w:val="none" w:sz="0" w:space="0" w:color="auto"/>
        <w:right w:val="none" w:sz="0" w:space="0" w:color="auto"/>
      </w:divBdr>
    </w:div>
    <w:div w:id="171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6939\My%20Documents\Downloads\newsletter-a4-black%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EA37-92A2-40EA-9CB0-40E10538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newsletter-a4-black (1)</Template>
  <TotalTime>38</TotalTime>
  <Pages>9</Pages>
  <Words>2870</Words>
  <Characters>15359</Characters>
  <Application>Microsoft Office Word</Application>
  <DocSecurity>0</DocSecurity>
  <Lines>349</Lines>
  <Paragraphs>135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Schreckengaust</dc:creator>
  <cp:lastModifiedBy>Adriana Siaulyte</cp:lastModifiedBy>
  <cp:revision>7</cp:revision>
  <cp:lastPrinted>2023-10-27T08:05:00Z</cp:lastPrinted>
  <dcterms:created xsi:type="dcterms:W3CDTF">2025-10-24T14:50:00Z</dcterms:created>
  <dcterms:modified xsi:type="dcterms:W3CDTF">2026-02-11T12:30:00Z</dcterms:modified>
</cp:coreProperties>
</file>